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313" w:line="500" w:lineRule="exact"/>
        <w:textAlignment w:val="baseline"/>
        <w:rPr>
          <w:rFonts w:hint="eastAsia" w:ascii="黑体" w:hAnsi="黑体" w:eastAsia="黑体" w:cs="黑体"/>
          <w:spacing w:val="-12"/>
          <w:sz w:val="32"/>
          <w:szCs w:val="32"/>
        </w:rPr>
      </w:pPr>
      <w:r>
        <w:rPr>
          <w:rFonts w:hint="eastAsia" w:ascii="黑体" w:hAnsi="黑体" w:eastAsia="黑体" w:cs="黑体"/>
          <w:spacing w:val="-12"/>
          <w:sz w:val="32"/>
          <w:szCs w:val="32"/>
        </w:rPr>
        <w:t>附件1</w:t>
      </w: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方正小标宋简体" w:cs="方正小标宋简体"/>
          <w:bCs/>
          <w:color w:val="000000"/>
          <w:sz w:val="44"/>
          <w:szCs w:val="44"/>
        </w:rPr>
      </w:pPr>
      <w:r>
        <w:rPr>
          <w:rFonts w:hint="eastAsia" w:ascii="宋体" w:hAnsi="宋体" w:eastAsia="方正小标宋简体" w:cs="方正小标宋简体"/>
          <w:bCs/>
          <w:color w:val="000000"/>
          <w:sz w:val="44"/>
          <w:szCs w:val="44"/>
          <w:lang w:val="en-US" w:eastAsia="zh-CN"/>
        </w:rPr>
        <w:t>明溪县住建系统</w:t>
      </w:r>
      <w:r>
        <w:rPr>
          <w:rFonts w:hint="eastAsia" w:ascii="宋体" w:hAnsi="宋体" w:eastAsia="方正小标宋简体" w:cs="方正小标宋简体"/>
          <w:bCs/>
          <w:color w:val="000000"/>
          <w:sz w:val="44"/>
          <w:szCs w:val="44"/>
        </w:rPr>
        <w:t>重大事故隐患</w:t>
      </w: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rPr>
      </w:pPr>
      <w:r>
        <w:rPr>
          <w:rFonts w:hint="eastAsia" w:ascii="宋体" w:hAnsi="宋体" w:eastAsia="方正小标宋简体" w:cs="方正小标宋简体"/>
          <w:bCs/>
          <w:color w:val="000000"/>
          <w:sz w:val="44"/>
          <w:szCs w:val="44"/>
        </w:rPr>
        <w:t>专项排查整治2023行动进展情况调度表</w:t>
      </w:r>
    </w:p>
    <w:p>
      <w:pPr>
        <w:keepNext w:val="0"/>
        <w:keepLines w:val="0"/>
        <w:pageBreakBefore w:val="0"/>
        <w:widowControl/>
        <w:kinsoku w:val="0"/>
        <w:wordWrap/>
        <w:overflowPunct/>
        <w:topLinePunct w:val="0"/>
        <w:autoSpaceDE w:val="0"/>
        <w:autoSpaceDN w:val="0"/>
        <w:bidi w:val="0"/>
        <w:adjustRightInd w:val="0"/>
        <w:snapToGrid w:val="0"/>
        <w:spacing w:before="59" w:beforeLines="10" w:after="59" w:afterLines="10" w:line="500" w:lineRule="exact"/>
        <w:textAlignment w:val="baseline"/>
        <w:rPr>
          <w:rFonts w:hint="eastAsia" w:ascii="宋体" w:hAnsi="宋体" w:eastAsia="楷体_GB2312" w:cs="楷体_GB2312"/>
          <w:bCs/>
          <w:color w:val="000000"/>
          <w:sz w:val="28"/>
          <w:szCs w:val="28"/>
        </w:rPr>
      </w:pPr>
      <w:r>
        <w:rPr>
          <w:rFonts w:hint="eastAsia" w:ascii="宋体" w:hAnsi="宋体" w:eastAsia="楷体_GB2312" w:cs="楷体_GB2312"/>
          <w:bCs/>
          <w:color w:val="000000"/>
          <w:sz w:val="28"/>
          <w:szCs w:val="28"/>
        </w:rPr>
        <w:t xml:space="preserve">填报单位：__________            </w:t>
      </w:r>
      <w:r>
        <w:rPr>
          <w:rFonts w:hint="eastAsia" w:ascii="宋体" w:hAnsi="宋体" w:eastAsia="楷体_GB2312" w:cs="楷体_GB2312"/>
          <w:bCs/>
          <w:color w:val="000000"/>
          <w:sz w:val="28"/>
          <w:szCs w:val="28"/>
          <w:lang w:val="en-US" w:eastAsia="zh-CN"/>
        </w:rPr>
        <w:t xml:space="preserve">       </w:t>
      </w:r>
      <w:r>
        <w:rPr>
          <w:rFonts w:hint="eastAsia" w:ascii="宋体" w:hAnsi="宋体" w:eastAsia="楷体_GB2312" w:cs="楷体_GB2312"/>
          <w:bCs/>
          <w:color w:val="000000"/>
          <w:sz w:val="28"/>
          <w:szCs w:val="28"/>
        </w:rPr>
        <w:t>时间：2023年   月   日</w:t>
      </w:r>
    </w:p>
    <w:tbl>
      <w:tblPr>
        <w:tblStyle w:val="5"/>
        <w:tblW w:w="9721" w:type="dxa"/>
        <w:jc w:val="center"/>
        <w:tblLayout w:type="fixed"/>
        <w:tblCellMar>
          <w:top w:w="0" w:type="dxa"/>
          <w:left w:w="108" w:type="dxa"/>
          <w:bottom w:w="0" w:type="dxa"/>
          <w:right w:w="108" w:type="dxa"/>
        </w:tblCellMar>
      </w:tblPr>
      <w:tblGrid>
        <w:gridCol w:w="1051"/>
        <w:gridCol w:w="390"/>
        <w:gridCol w:w="6908"/>
        <w:gridCol w:w="720"/>
        <w:gridCol w:w="652"/>
      </w:tblGrid>
      <w:tr>
        <w:tblPrEx>
          <w:tblCellMar>
            <w:top w:w="0" w:type="dxa"/>
            <w:left w:w="108" w:type="dxa"/>
            <w:bottom w:w="0" w:type="dxa"/>
            <w:right w:w="108" w:type="dxa"/>
          </w:tblCellMar>
        </w:tblPrEx>
        <w:trPr>
          <w:trHeight w:val="266" w:hRule="exact"/>
          <w:jc w:val="center"/>
        </w:trPr>
        <w:tc>
          <w:tcPr>
            <w:tcW w:w="10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r>
              <w:rPr>
                <w:rFonts w:hint="eastAsia" w:ascii="宋体" w:hAnsi="宋体" w:eastAsia="黑体" w:cs="黑体"/>
                <w:bCs/>
                <w:color w:val="000000"/>
                <w:kern w:val="0"/>
                <w:sz w:val="21"/>
                <w:szCs w:val="21"/>
                <w:lang w:bidi="ar"/>
              </w:rPr>
              <w:t>总体</w:t>
            </w:r>
          </w:p>
          <w:p>
            <w:pPr>
              <w:widowControl/>
              <w:spacing w:line="240" w:lineRule="exact"/>
              <w:jc w:val="center"/>
              <w:textAlignment w:val="center"/>
              <w:rPr>
                <w:rFonts w:hint="eastAsia" w:ascii="宋体" w:hAnsi="宋体" w:eastAsia="黑体" w:cs="黑体"/>
                <w:bCs/>
                <w:color w:val="000000"/>
                <w:kern w:val="0"/>
                <w:sz w:val="21"/>
                <w:szCs w:val="21"/>
                <w:lang w:bidi="ar"/>
              </w:rPr>
            </w:pPr>
            <w:r>
              <w:rPr>
                <w:rFonts w:hint="eastAsia" w:ascii="宋体" w:hAnsi="宋体" w:eastAsia="黑体" w:cs="黑体"/>
                <w:bCs/>
                <w:color w:val="000000"/>
                <w:kern w:val="0"/>
                <w:sz w:val="21"/>
                <w:szCs w:val="21"/>
                <w:lang w:bidi="ar"/>
              </w:rPr>
              <w:t>情况</w:t>
            </w: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val="en" w:bidi="ar"/>
              </w:rPr>
              <w:t>1</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r>
              <w:rPr>
                <w:rFonts w:hint="eastAsia" w:ascii="宋体" w:hAnsi="宋体" w:eastAsia="仿宋" w:cs="仿宋"/>
                <w:b/>
                <w:bCs w:val="0"/>
                <w:color w:val="000000"/>
                <w:kern w:val="0"/>
                <w:sz w:val="21"/>
                <w:szCs w:val="21"/>
                <w:u w:val="none"/>
                <w:lang w:bidi="ar"/>
              </w:rPr>
              <w:t>企业自查发现的重大事故隐患</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r>
              <w:rPr>
                <w:rFonts w:hint="eastAsia" w:ascii="宋体" w:hAnsi="宋体" w:eastAsia="仿宋" w:cs="仿宋"/>
                <w:b/>
                <w:color w:val="000000"/>
                <w:kern w:val="0"/>
                <w:sz w:val="21"/>
                <w:szCs w:val="21"/>
                <w:lang w:bidi="ar"/>
              </w:rPr>
              <w:t>（个）</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r>
              <w:rPr>
                <w:rFonts w:hint="eastAsia" w:ascii="宋体" w:hAnsi="宋体" w:eastAsia="仿宋" w:cs="仿宋"/>
                <w:b/>
                <w:color w:val="000000"/>
                <w:kern w:val="0"/>
                <w:sz w:val="21"/>
                <w:szCs w:val="21"/>
                <w:lang w:bidi="ar"/>
              </w:rPr>
              <w:t>2</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r>
              <w:rPr>
                <w:rFonts w:hint="eastAsia" w:ascii="宋体" w:hAnsi="宋体" w:eastAsia="仿宋" w:cs="仿宋"/>
                <w:b/>
                <w:bCs w:val="0"/>
                <w:color w:val="000000"/>
                <w:kern w:val="0"/>
                <w:sz w:val="21"/>
                <w:szCs w:val="21"/>
                <w:u w:val="none"/>
                <w:lang w:bidi="ar"/>
              </w:rPr>
              <w:t>企业自查发现重大事故隐患中已完成整改的</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r>
              <w:rPr>
                <w:rFonts w:hint="eastAsia" w:ascii="宋体" w:hAnsi="宋体" w:eastAsia="仿宋" w:cs="仿宋"/>
                <w:b/>
                <w:color w:val="000000"/>
                <w:kern w:val="0"/>
                <w:sz w:val="21"/>
                <w:szCs w:val="21"/>
                <w:lang w:bidi="ar"/>
              </w:rPr>
              <w:t>（个）</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r>
              <w:rPr>
                <w:rFonts w:hint="eastAsia" w:ascii="宋体" w:hAnsi="宋体" w:eastAsia="仿宋" w:cs="仿宋"/>
                <w:b/>
                <w:color w:val="000000"/>
                <w:kern w:val="0"/>
                <w:sz w:val="21"/>
                <w:szCs w:val="21"/>
                <w:lang w:bidi="ar"/>
              </w:rPr>
              <w:t>3</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r>
              <w:rPr>
                <w:rFonts w:hint="eastAsia" w:ascii="宋体" w:hAnsi="宋体" w:eastAsia="仿宋" w:cs="仿宋"/>
                <w:b/>
                <w:bCs w:val="0"/>
                <w:color w:val="000000"/>
                <w:kern w:val="0"/>
                <w:sz w:val="21"/>
                <w:szCs w:val="21"/>
                <w:u w:val="none"/>
                <w:lang w:bidi="ar"/>
              </w:rPr>
              <w:t>部门检查发现的重大事故隐患</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r>
              <w:rPr>
                <w:rFonts w:hint="eastAsia" w:ascii="宋体" w:hAnsi="宋体" w:eastAsia="仿宋" w:cs="仿宋"/>
                <w:b/>
                <w:color w:val="000000"/>
                <w:kern w:val="0"/>
                <w:sz w:val="21"/>
                <w:szCs w:val="21"/>
                <w:lang w:bidi="ar"/>
              </w:rPr>
              <w:t>（个）</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r>
              <w:rPr>
                <w:rFonts w:hint="eastAsia" w:ascii="宋体" w:hAnsi="宋体" w:eastAsia="仿宋" w:cs="仿宋"/>
                <w:b/>
                <w:color w:val="000000"/>
                <w:kern w:val="0"/>
                <w:sz w:val="21"/>
                <w:szCs w:val="21"/>
                <w:lang w:bidi="ar"/>
              </w:rPr>
              <w:t>4</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r>
              <w:rPr>
                <w:rFonts w:hint="eastAsia" w:ascii="宋体" w:hAnsi="宋体" w:eastAsia="仿宋" w:cs="仿宋"/>
                <w:b/>
                <w:bCs w:val="0"/>
                <w:color w:val="000000"/>
                <w:kern w:val="0"/>
                <w:sz w:val="21"/>
                <w:szCs w:val="21"/>
                <w:u w:val="none"/>
                <w:lang w:bidi="ar"/>
              </w:rPr>
              <w:t>部门检查发现重大事故隐患中已完成整改的</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r>
              <w:rPr>
                <w:rFonts w:hint="eastAsia" w:ascii="宋体" w:hAnsi="宋体" w:eastAsia="仿宋" w:cs="仿宋"/>
                <w:b/>
                <w:color w:val="000000"/>
                <w:kern w:val="0"/>
                <w:sz w:val="21"/>
                <w:szCs w:val="21"/>
                <w:lang w:bidi="ar"/>
              </w:rPr>
              <w:t>（个）</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r>
              <w:rPr>
                <w:rFonts w:hint="eastAsia" w:ascii="宋体" w:hAnsi="宋体" w:eastAsia="仿宋" w:cs="仿宋"/>
                <w:b/>
                <w:color w:val="000000"/>
                <w:kern w:val="0"/>
                <w:sz w:val="21"/>
                <w:szCs w:val="21"/>
                <w:lang w:bidi="ar"/>
              </w:rPr>
              <w:t>5</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r>
              <w:rPr>
                <w:rFonts w:hint="eastAsia" w:ascii="宋体" w:hAnsi="宋体" w:eastAsia="仿宋" w:cs="仿宋"/>
                <w:b/>
                <w:bCs w:val="0"/>
                <w:color w:val="000000"/>
                <w:kern w:val="0"/>
                <w:sz w:val="21"/>
                <w:szCs w:val="21"/>
                <w:u w:val="none"/>
                <w:lang w:bidi="ar"/>
              </w:rPr>
              <w:t>政府挂牌督办的重大事故隐患</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r>
              <w:rPr>
                <w:rFonts w:hint="eastAsia" w:ascii="宋体" w:hAnsi="宋体" w:eastAsia="仿宋" w:cs="仿宋"/>
                <w:b/>
                <w:color w:val="000000"/>
                <w:kern w:val="0"/>
                <w:sz w:val="21"/>
                <w:szCs w:val="21"/>
                <w:lang w:bidi="ar"/>
              </w:rPr>
              <w:t>（个）</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r>
              <w:rPr>
                <w:rFonts w:hint="eastAsia" w:ascii="宋体" w:hAnsi="宋体" w:eastAsia="仿宋" w:cs="仿宋"/>
                <w:b/>
                <w:color w:val="000000"/>
                <w:kern w:val="0"/>
                <w:sz w:val="21"/>
                <w:szCs w:val="21"/>
                <w:lang w:bidi="ar"/>
              </w:rPr>
              <w:t>6</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r>
              <w:rPr>
                <w:rFonts w:hint="eastAsia" w:ascii="宋体" w:hAnsi="宋体" w:eastAsia="仿宋" w:cs="仿宋"/>
                <w:b/>
                <w:bCs w:val="0"/>
                <w:color w:val="000000"/>
                <w:kern w:val="0"/>
                <w:sz w:val="21"/>
                <w:szCs w:val="21"/>
                <w:u w:val="none"/>
                <w:lang w:bidi="ar"/>
              </w:rPr>
              <w:t>挂牌督办重大事故隐患中已完成整改的</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r>
              <w:rPr>
                <w:rFonts w:hint="eastAsia" w:ascii="宋体" w:hAnsi="宋体" w:eastAsia="仿宋" w:cs="仿宋"/>
                <w:b/>
                <w:color w:val="000000"/>
                <w:kern w:val="0"/>
                <w:sz w:val="21"/>
                <w:szCs w:val="21"/>
                <w:lang w:bidi="ar"/>
              </w:rPr>
              <w:t>（个）</w:t>
            </w:r>
          </w:p>
        </w:tc>
      </w:tr>
      <w:tr>
        <w:tblPrEx>
          <w:tblCellMar>
            <w:top w:w="0" w:type="dxa"/>
            <w:left w:w="108" w:type="dxa"/>
            <w:bottom w:w="0" w:type="dxa"/>
            <w:right w:w="108" w:type="dxa"/>
          </w:tblCellMar>
        </w:tblPrEx>
        <w:trPr>
          <w:trHeight w:val="266" w:hRule="exact"/>
          <w:jc w:val="center"/>
        </w:trPr>
        <w:tc>
          <w:tcPr>
            <w:tcW w:w="10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r>
              <w:rPr>
                <w:rFonts w:hint="eastAsia" w:ascii="宋体" w:hAnsi="宋体" w:eastAsia="黑体" w:cs="黑体"/>
                <w:bCs/>
                <w:color w:val="000000"/>
                <w:kern w:val="0"/>
                <w:sz w:val="21"/>
                <w:szCs w:val="21"/>
                <w:lang w:bidi="ar"/>
              </w:rPr>
              <w:t>对企业的自查自</w:t>
            </w:r>
            <w:r>
              <w:rPr>
                <w:rFonts w:hint="eastAsia" w:ascii="宋体" w:hAnsi="宋体" w:eastAsia="黑体" w:cs="黑体"/>
                <w:bCs/>
                <w:color w:val="000000"/>
                <w:kern w:val="0"/>
                <w:sz w:val="21"/>
                <w:szCs w:val="21"/>
                <w:lang w:eastAsia="zh-CN" w:bidi="ar"/>
              </w:rPr>
              <w:t>纠</w:t>
            </w:r>
            <w:r>
              <w:rPr>
                <w:rFonts w:hint="eastAsia" w:ascii="宋体" w:hAnsi="宋体" w:eastAsia="黑体" w:cs="黑体"/>
                <w:bCs/>
                <w:color w:val="000000"/>
                <w:kern w:val="0"/>
                <w:sz w:val="21"/>
                <w:szCs w:val="21"/>
                <w:lang w:bidi="ar"/>
              </w:rPr>
              <w:t>进行抽查检查情况</w:t>
            </w: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val="en" w:bidi="ar"/>
              </w:rPr>
              <w:t>1</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bidi="ar"/>
              </w:rPr>
            </w:pPr>
            <w:r>
              <w:rPr>
                <w:rFonts w:hint="eastAsia" w:ascii="宋体" w:hAnsi="宋体" w:eastAsia="仿宋" w:cs="仿宋"/>
                <w:b/>
                <w:bCs w:val="0"/>
                <w:color w:val="000000"/>
                <w:kern w:val="0"/>
                <w:sz w:val="21"/>
                <w:szCs w:val="21"/>
                <w:u w:val="none"/>
                <w:lang w:bidi="ar"/>
              </w:rPr>
              <w:t>抽查检查的企业总数</w:t>
            </w:r>
            <w:bookmarkStart w:id="0" w:name="_GoBack"/>
            <w:bookmarkEnd w:id="0"/>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bidi="ar"/>
              </w:rPr>
              <w:t>（家）</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val="en" w:bidi="ar"/>
              </w:rPr>
              <w:t>2</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bidi="ar"/>
              </w:rPr>
            </w:pPr>
            <w:r>
              <w:rPr>
                <w:rFonts w:hint="eastAsia" w:ascii="宋体" w:hAnsi="宋体" w:eastAsia="仿宋" w:cs="仿宋"/>
                <w:b/>
                <w:bCs w:val="0"/>
                <w:color w:val="000000"/>
                <w:kern w:val="0"/>
                <w:sz w:val="21"/>
                <w:szCs w:val="21"/>
                <w:u w:val="none"/>
                <w:lang w:bidi="ar"/>
              </w:rPr>
              <w:t>企业主要负责人未按要求亲自研究排查整治工作</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bidi="ar"/>
              </w:rPr>
              <w:t>（家）</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val="en" w:bidi="ar"/>
              </w:rPr>
              <w:t>3</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bidi="ar"/>
              </w:rPr>
            </w:pPr>
            <w:r>
              <w:rPr>
                <w:rFonts w:hint="eastAsia" w:ascii="宋体" w:hAnsi="宋体" w:eastAsia="仿宋" w:cs="仿宋"/>
                <w:b/>
                <w:bCs w:val="0"/>
                <w:color w:val="000000"/>
                <w:kern w:val="0"/>
                <w:sz w:val="21"/>
                <w:szCs w:val="21"/>
                <w:u w:val="none"/>
                <w:lang w:bidi="ar"/>
              </w:rPr>
              <w:t>企业主要负责人未带队检查</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bidi="ar"/>
              </w:rPr>
              <w:t>（家）</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val="en" w:bidi="ar"/>
              </w:rPr>
              <w:t>4</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bidi="ar"/>
              </w:rPr>
            </w:pPr>
            <w:r>
              <w:rPr>
                <w:rFonts w:hint="eastAsia" w:ascii="宋体" w:hAnsi="宋体" w:eastAsia="仿宋" w:cs="仿宋"/>
                <w:b/>
                <w:bCs w:val="0"/>
                <w:color w:val="000000"/>
                <w:kern w:val="0"/>
                <w:sz w:val="21"/>
                <w:szCs w:val="21"/>
                <w:u w:val="none"/>
                <w:lang w:bidi="ar"/>
              </w:rPr>
              <w:t>企业未制定分管负责人职责清单</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bidi="ar"/>
              </w:rPr>
              <w:t>（家）</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val="en" w:bidi="ar"/>
              </w:rPr>
              <w:t>5</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bidi="ar"/>
              </w:rPr>
            </w:pPr>
            <w:r>
              <w:rPr>
                <w:rFonts w:hint="eastAsia" w:ascii="宋体" w:hAnsi="宋体" w:eastAsia="仿宋" w:cs="仿宋"/>
                <w:b/>
                <w:bCs w:val="0"/>
                <w:color w:val="000000"/>
                <w:kern w:val="0"/>
                <w:sz w:val="21"/>
                <w:szCs w:val="21"/>
                <w:u w:val="none"/>
                <w:lang w:bidi="ar"/>
              </w:rPr>
              <w:t>企业未依法建立安全管理机构和配足安全管理人员</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bidi="ar"/>
              </w:rPr>
              <w:t>（家）</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val="en" w:bidi="ar"/>
              </w:rPr>
              <w:t>6</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bidi="ar"/>
              </w:rPr>
            </w:pPr>
            <w:r>
              <w:rPr>
                <w:rFonts w:hint="eastAsia" w:ascii="宋体" w:hAnsi="宋体" w:eastAsia="仿宋" w:cs="仿宋"/>
                <w:b/>
                <w:bCs w:val="0"/>
                <w:color w:val="000000"/>
                <w:kern w:val="0"/>
                <w:sz w:val="21"/>
                <w:szCs w:val="21"/>
                <w:u w:val="none"/>
                <w:lang w:bidi="ar"/>
              </w:rPr>
              <w:t>电焊等特种作业岗位人员无证上岗作业</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bidi="ar"/>
              </w:rPr>
              <w:t>（家）</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val="en" w:bidi="ar"/>
              </w:rPr>
              <w:t>7</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bidi="ar"/>
              </w:rPr>
            </w:pPr>
            <w:r>
              <w:rPr>
                <w:rFonts w:hint="eastAsia" w:ascii="宋体" w:hAnsi="宋体" w:eastAsia="仿宋" w:cs="仿宋"/>
                <w:b/>
                <w:bCs w:val="0"/>
                <w:color w:val="000000"/>
                <w:kern w:val="0"/>
                <w:sz w:val="21"/>
                <w:szCs w:val="21"/>
                <w:u w:val="none"/>
                <w:lang w:bidi="ar"/>
              </w:rPr>
              <w:t>外包外租安全管理混乱</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bidi="ar"/>
              </w:rPr>
              <w:t>（家）</w:t>
            </w:r>
          </w:p>
        </w:tc>
      </w:tr>
      <w:tr>
        <w:tblPrEx>
          <w:tblCellMar>
            <w:top w:w="0" w:type="dxa"/>
            <w:left w:w="108" w:type="dxa"/>
            <w:bottom w:w="0" w:type="dxa"/>
            <w:right w:w="108" w:type="dxa"/>
          </w:tblCellMar>
        </w:tblPrEx>
        <w:trPr>
          <w:trHeight w:val="261"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val="en" w:bidi="ar"/>
              </w:rPr>
              <w:t>8</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bidi="ar"/>
              </w:rPr>
            </w:pPr>
            <w:r>
              <w:rPr>
                <w:rFonts w:hint="eastAsia" w:ascii="宋体" w:hAnsi="宋体" w:eastAsia="仿宋" w:cs="仿宋"/>
                <w:b/>
                <w:bCs w:val="0"/>
                <w:color w:val="000000"/>
                <w:kern w:val="0"/>
                <w:sz w:val="21"/>
                <w:szCs w:val="21"/>
                <w:u w:val="none"/>
                <w:lang w:bidi="ar"/>
              </w:rPr>
              <w:t>未按规定开展应急演练、员工不熟悉逃生出口</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bidi="ar"/>
              </w:rPr>
              <w:t>（家）</w:t>
            </w:r>
          </w:p>
        </w:tc>
      </w:tr>
      <w:tr>
        <w:tblPrEx>
          <w:tblCellMar>
            <w:top w:w="0" w:type="dxa"/>
            <w:left w:w="108" w:type="dxa"/>
            <w:bottom w:w="0" w:type="dxa"/>
            <w:right w:w="108" w:type="dxa"/>
          </w:tblCellMar>
        </w:tblPrEx>
        <w:trPr>
          <w:trHeight w:val="266" w:hRule="exact"/>
          <w:jc w:val="center"/>
        </w:trPr>
        <w:tc>
          <w:tcPr>
            <w:tcW w:w="10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r>
              <w:rPr>
                <w:rFonts w:hint="eastAsia" w:ascii="宋体" w:hAnsi="宋体" w:eastAsia="黑体" w:cs="黑体"/>
                <w:bCs/>
                <w:color w:val="000000"/>
                <w:kern w:val="0"/>
                <w:sz w:val="21"/>
                <w:szCs w:val="21"/>
                <w:lang w:val="en-US" w:eastAsia="zh-CN" w:bidi="ar"/>
              </w:rPr>
              <w:t>部门</w:t>
            </w:r>
            <w:r>
              <w:rPr>
                <w:rFonts w:hint="eastAsia" w:ascii="宋体" w:hAnsi="宋体" w:eastAsia="黑体" w:cs="黑体"/>
                <w:bCs/>
                <w:color w:val="000000"/>
                <w:kern w:val="0"/>
                <w:sz w:val="21"/>
                <w:szCs w:val="21"/>
                <w:lang w:bidi="ar"/>
              </w:rPr>
              <w:t>精准严格执法情况</w:t>
            </w: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val="en" w:bidi="ar"/>
              </w:rPr>
              <w:t>1</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bidi="ar"/>
              </w:rPr>
            </w:pPr>
            <w:r>
              <w:rPr>
                <w:rFonts w:hint="eastAsia" w:ascii="宋体" w:hAnsi="宋体" w:eastAsia="仿宋" w:cs="仿宋"/>
                <w:b/>
                <w:bCs w:val="0"/>
                <w:color w:val="000000"/>
                <w:kern w:val="0"/>
                <w:sz w:val="21"/>
                <w:szCs w:val="21"/>
                <w:u w:val="none"/>
                <w:lang w:bidi="ar"/>
              </w:rPr>
              <w:t>帮扶指导重点企业</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bidi="ar"/>
              </w:rPr>
              <w:t>（家次）</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p>
        </w:tc>
        <w:tc>
          <w:tcPr>
            <w:tcW w:w="390"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val="en" w:bidi="ar"/>
              </w:rPr>
              <w:t>2</w:t>
            </w:r>
          </w:p>
        </w:tc>
        <w:tc>
          <w:tcPr>
            <w:tcW w:w="6908"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bidi="ar"/>
              </w:rPr>
            </w:pPr>
            <w:r>
              <w:rPr>
                <w:rFonts w:hint="eastAsia" w:ascii="宋体" w:hAnsi="宋体" w:eastAsia="仿宋" w:cs="仿宋"/>
                <w:b/>
                <w:bCs w:val="0"/>
                <w:color w:val="000000"/>
                <w:kern w:val="0"/>
                <w:sz w:val="21"/>
                <w:szCs w:val="21"/>
                <w:u w:val="none"/>
                <w:lang w:bidi="ar"/>
              </w:rPr>
              <w:t>行政处罚</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val="en" w:bidi="ar"/>
              </w:rPr>
              <w:t>（</w:t>
            </w:r>
            <w:r>
              <w:rPr>
                <w:rFonts w:hint="eastAsia" w:ascii="宋体" w:hAnsi="宋体" w:eastAsia="仿宋" w:cs="仿宋"/>
                <w:b/>
                <w:color w:val="000000"/>
                <w:kern w:val="0"/>
                <w:sz w:val="21"/>
                <w:szCs w:val="21"/>
                <w:lang w:bidi="ar"/>
              </w:rPr>
              <w:t>次</w:t>
            </w:r>
            <w:r>
              <w:rPr>
                <w:rFonts w:hint="eastAsia" w:ascii="宋体" w:hAnsi="宋体" w:eastAsia="仿宋" w:cs="仿宋"/>
                <w:b/>
                <w:color w:val="000000"/>
                <w:kern w:val="0"/>
                <w:sz w:val="21"/>
                <w:szCs w:val="21"/>
                <w:lang w:val="en" w:bidi="ar"/>
              </w:rPr>
              <w:t>）</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p>
        </w:tc>
        <w:tc>
          <w:tcPr>
            <w:tcW w:w="390"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p>
        </w:tc>
        <w:tc>
          <w:tcPr>
            <w:tcW w:w="6908"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bidi="ar"/>
              </w:rPr>
            </w:pP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bidi="ar"/>
              </w:rPr>
              <w:t>（万元）</w:t>
            </w:r>
          </w:p>
        </w:tc>
      </w:tr>
      <w:tr>
        <w:tblPrEx>
          <w:tblCellMar>
            <w:top w:w="0" w:type="dxa"/>
            <w:left w:w="108" w:type="dxa"/>
            <w:bottom w:w="0" w:type="dxa"/>
            <w:right w:w="108" w:type="dxa"/>
          </w:tblCellMar>
        </w:tblPrEx>
        <w:trPr>
          <w:trHeight w:val="266" w:hRule="exact"/>
          <w:jc w:val="center"/>
        </w:trPr>
        <w:tc>
          <w:tcPr>
            <w:tcW w:w="105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eastAsia="zh-CN" w:bidi="ar"/>
              </w:rPr>
            </w:pPr>
            <w:r>
              <w:rPr>
                <w:rFonts w:hint="eastAsia" w:ascii="宋体" w:hAnsi="宋体" w:eastAsia="仿宋" w:cs="仿宋"/>
                <w:b/>
                <w:color w:val="000000"/>
                <w:kern w:val="0"/>
                <w:sz w:val="21"/>
                <w:szCs w:val="21"/>
                <w:lang w:val="en" w:bidi="ar"/>
              </w:rPr>
              <w:t>3</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val="en-US" w:eastAsia="zh-CN" w:bidi="ar"/>
              </w:rPr>
            </w:pPr>
            <w:r>
              <w:rPr>
                <w:rFonts w:hint="eastAsia" w:ascii="宋体" w:hAnsi="宋体" w:eastAsia="仿宋" w:cs="仿宋"/>
                <w:b/>
                <w:bCs w:val="0"/>
                <w:color w:val="000000"/>
                <w:kern w:val="0"/>
                <w:sz w:val="21"/>
                <w:szCs w:val="21"/>
                <w:u w:val="none"/>
                <w:lang w:bidi="ar"/>
              </w:rPr>
              <w:t>企业和企业主要负责人“一案双罚”</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eastAsia="zh-CN" w:bidi="ar"/>
              </w:rPr>
            </w:pPr>
            <w:r>
              <w:rPr>
                <w:rFonts w:hint="eastAsia" w:ascii="宋体" w:hAnsi="宋体" w:eastAsia="仿宋" w:cs="仿宋"/>
                <w:b/>
                <w:color w:val="000000"/>
                <w:kern w:val="0"/>
                <w:sz w:val="21"/>
                <w:szCs w:val="21"/>
                <w:lang w:bidi="ar"/>
              </w:rPr>
              <w:t>（次）</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val="en" w:bidi="ar"/>
              </w:rPr>
              <w:t>4</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bidi="ar"/>
              </w:rPr>
            </w:pPr>
            <w:r>
              <w:rPr>
                <w:rFonts w:hint="eastAsia" w:ascii="宋体" w:hAnsi="宋体" w:eastAsia="仿宋" w:cs="仿宋"/>
                <w:b/>
                <w:bCs w:val="0"/>
                <w:color w:val="000000"/>
                <w:kern w:val="0"/>
                <w:sz w:val="21"/>
                <w:szCs w:val="21"/>
                <w:u w:val="none"/>
                <w:lang w:bidi="ar"/>
              </w:rPr>
              <w:t>移送司法机关</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eastAsia="zh-CN" w:bidi="ar"/>
              </w:rPr>
            </w:pPr>
            <w:r>
              <w:rPr>
                <w:rFonts w:hint="eastAsia" w:ascii="宋体" w:hAnsi="宋体" w:eastAsia="仿宋" w:cs="仿宋"/>
                <w:b/>
                <w:color w:val="000000"/>
                <w:kern w:val="0"/>
                <w:sz w:val="21"/>
                <w:szCs w:val="21"/>
                <w:lang w:bidi="ar"/>
              </w:rPr>
              <w:t>（人）</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val="en" w:bidi="ar"/>
              </w:rPr>
              <w:t>5</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bidi="ar"/>
              </w:rPr>
            </w:pPr>
            <w:r>
              <w:rPr>
                <w:rFonts w:hint="eastAsia" w:ascii="宋体" w:hAnsi="宋体" w:eastAsia="仿宋" w:cs="仿宋"/>
                <w:b/>
                <w:bCs w:val="0"/>
                <w:color w:val="000000"/>
                <w:kern w:val="0"/>
                <w:sz w:val="21"/>
                <w:szCs w:val="21"/>
                <w:u w:val="none"/>
                <w:lang w:bidi="ar"/>
              </w:rPr>
              <w:t>责令停产整顿</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eastAsia="zh-CN" w:bidi="ar"/>
              </w:rPr>
            </w:pPr>
            <w:r>
              <w:rPr>
                <w:rFonts w:hint="eastAsia" w:ascii="宋体" w:hAnsi="宋体" w:eastAsia="仿宋" w:cs="仿宋"/>
                <w:b/>
                <w:color w:val="000000"/>
                <w:kern w:val="0"/>
                <w:sz w:val="21"/>
                <w:szCs w:val="21"/>
                <w:lang w:bidi="ar"/>
              </w:rPr>
              <w:t>（家）</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p>
        </w:tc>
        <w:tc>
          <w:tcPr>
            <w:tcW w:w="390"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val="en" w:bidi="ar"/>
              </w:rPr>
              <w:t>6</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bidi="ar"/>
              </w:rPr>
            </w:pPr>
            <w:r>
              <w:rPr>
                <w:rFonts w:hint="eastAsia" w:ascii="宋体" w:hAnsi="宋体" w:eastAsia="仿宋" w:cs="仿宋"/>
                <w:b/>
                <w:bCs w:val="0"/>
                <w:color w:val="000000"/>
                <w:kern w:val="0"/>
                <w:sz w:val="21"/>
                <w:szCs w:val="21"/>
                <w:u w:val="none"/>
                <w:lang w:bidi="ar"/>
              </w:rPr>
              <w:t>曝光企业</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eastAsia="zh-CN" w:bidi="ar"/>
              </w:rPr>
            </w:pPr>
            <w:r>
              <w:rPr>
                <w:rFonts w:hint="eastAsia" w:ascii="宋体" w:hAnsi="宋体" w:eastAsia="仿宋" w:cs="仿宋"/>
                <w:b/>
                <w:color w:val="000000"/>
                <w:kern w:val="0"/>
                <w:sz w:val="21"/>
                <w:szCs w:val="21"/>
                <w:lang w:bidi="ar"/>
              </w:rPr>
              <w:t>（家）</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p>
        </w:tc>
        <w:tc>
          <w:tcPr>
            <w:tcW w:w="390"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bidi="ar"/>
              </w:rPr>
            </w:pPr>
            <w:r>
              <w:rPr>
                <w:rFonts w:hint="eastAsia" w:ascii="宋体" w:hAnsi="宋体" w:eastAsia="仿宋" w:cs="仿宋"/>
                <w:b/>
                <w:bCs w:val="0"/>
                <w:color w:val="000000"/>
                <w:kern w:val="0"/>
                <w:sz w:val="21"/>
                <w:szCs w:val="21"/>
                <w:u w:val="none"/>
                <w:lang w:bidi="ar"/>
              </w:rPr>
              <w:t>约谈企业</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eastAsia="zh-CN" w:bidi="ar"/>
              </w:rPr>
            </w:pPr>
            <w:r>
              <w:rPr>
                <w:rFonts w:hint="eastAsia" w:ascii="宋体" w:hAnsi="宋体" w:eastAsia="仿宋" w:cs="仿宋"/>
                <w:b/>
                <w:color w:val="000000"/>
                <w:kern w:val="0"/>
                <w:sz w:val="21"/>
                <w:szCs w:val="21"/>
                <w:lang w:bidi="ar"/>
              </w:rPr>
              <w:t>（家）</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rPr>
            </w:pPr>
          </w:p>
        </w:tc>
        <w:tc>
          <w:tcPr>
            <w:tcW w:w="390"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sz w:val="21"/>
                <w:szCs w:val="21"/>
              </w:rPr>
            </w:pP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bidi="ar"/>
              </w:rPr>
            </w:pPr>
            <w:r>
              <w:rPr>
                <w:rFonts w:hint="eastAsia" w:ascii="宋体" w:hAnsi="宋体" w:eastAsia="仿宋" w:cs="仿宋"/>
                <w:b/>
                <w:bCs w:val="0"/>
                <w:color w:val="000000"/>
                <w:kern w:val="0"/>
                <w:sz w:val="21"/>
                <w:szCs w:val="21"/>
                <w:u w:val="none"/>
                <w:lang w:bidi="ar"/>
              </w:rPr>
              <w:t>联合惩戒企业</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eastAsia="zh-CN" w:bidi="ar"/>
              </w:rPr>
            </w:pPr>
            <w:r>
              <w:rPr>
                <w:rFonts w:hint="eastAsia" w:ascii="宋体" w:hAnsi="宋体" w:eastAsia="仿宋" w:cs="仿宋"/>
                <w:b/>
                <w:color w:val="000000"/>
                <w:kern w:val="0"/>
                <w:sz w:val="21"/>
                <w:szCs w:val="21"/>
                <w:lang w:bidi="ar"/>
              </w:rPr>
              <w:t>（家）</w:t>
            </w:r>
          </w:p>
        </w:tc>
      </w:tr>
      <w:tr>
        <w:tblPrEx>
          <w:tblCellMar>
            <w:top w:w="0" w:type="dxa"/>
            <w:left w:w="108" w:type="dxa"/>
            <w:bottom w:w="0" w:type="dxa"/>
            <w:right w:w="108" w:type="dxa"/>
          </w:tblCellMar>
        </w:tblPrEx>
        <w:trPr>
          <w:trHeight w:val="266" w:hRule="exact"/>
          <w:jc w:val="center"/>
        </w:trPr>
        <w:tc>
          <w:tcPr>
            <w:tcW w:w="105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p>
        </w:tc>
        <w:tc>
          <w:tcPr>
            <w:tcW w:w="390"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r>
              <w:rPr>
                <w:rFonts w:hint="eastAsia" w:ascii="宋体" w:hAnsi="宋体" w:eastAsia="仿宋" w:cs="仿宋"/>
                <w:b/>
                <w:color w:val="000000"/>
                <w:kern w:val="0"/>
                <w:sz w:val="21"/>
                <w:szCs w:val="21"/>
                <w:lang w:val="en" w:bidi="ar"/>
              </w:rPr>
              <w:t>7</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bidi="ar"/>
              </w:rPr>
            </w:pPr>
            <w:r>
              <w:rPr>
                <w:rFonts w:hint="eastAsia" w:ascii="宋体" w:hAnsi="宋体" w:eastAsia="仿宋" w:cs="仿宋"/>
                <w:b/>
                <w:bCs w:val="0"/>
                <w:color w:val="000000"/>
                <w:kern w:val="0"/>
                <w:sz w:val="21"/>
                <w:szCs w:val="21"/>
                <w:u w:val="none"/>
                <w:lang w:bidi="ar"/>
              </w:rPr>
              <w:t>公布典型执法案例共计</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US" w:eastAsia="zh-CN" w:bidi="ar"/>
              </w:rPr>
            </w:pPr>
            <w:r>
              <w:rPr>
                <w:rFonts w:hint="eastAsia" w:ascii="宋体" w:hAnsi="宋体" w:eastAsia="仿宋" w:cs="仿宋"/>
                <w:b/>
                <w:color w:val="000000"/>
                <w:kern w:val="0"/>
                <w:sz w:val="21"/>
                <w:szCs w:val="21"/>
                <w:lang w:bidi="ar"/>
              </w:rPr>
              <w:t>（个）</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p>
        </w:tc>
        <w:tc>
          <w:tcPr>
            <w:tcW w:w="390"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bidi="ar"/>
              </w:rPr>
            </w:pPr>
            <w:r>
              <w:rPr>
                <w:rFonts w:hint="eastAsia" w:ascii="宋体" w:hAnsi="宋体" w:eastAsia="仿宋" w:cs="仿宋"/>
                <w:b/>
                <w:bCs w:val="0"/>
                <w:color w:val="000000"/>
                <w:kern w:val="0"/>
                <w:sz w:val="21"/>
                <w:szCs w:val="21"/>
                <w:u w:val="none"/>
                <w:lang w:bidi="ar"/>
              </w:rPr>
              <w:t>其中，危险作业罪案例</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eastAsia="zh-CN" w:bidi="ar"/>
              </w:rPr>
            </w:pPr>
            <w:r>
              <w:rPr>
                <w:rFonts w:hint="eastAsia" w:ascii="宋体" w:hAnsi="宋体" w:eastAsia="仿宋" w:cs="仿宋"/>
                <w:b/>
                <w:color w:val="000000"/>
                <w:kern w:val="0"/>
                <w:sz w:val="21"/>
                <w:szCs w:val="21"/>
                <w:lang w:bidi="ar"/>
              </w:rPr>
              <w:t>（个）</w:t>
            </w:r>
          </w:p>
        </w:tc>
      </w:tr>
      <w:tr>
        <w:tblPrEx>
          <w:tblCellMar>
            <w:top w:w="0" w:type="dxa"/>
            <w:left w:w="108" w:type="dxa"/>
            <w:bottom w:w="0" w:type="dxa"/>
            <w:right w:w="108" w:type="dxa"/>
          </w:tblCellMar>
        </w:tblPrEx>
        <w:trPr>
          <w:trHeight w:val="266" w:hRule="exact"/>
          <w:jc w:val="center"/>
        </w:trPr>
        <w:tc>
          <w:tcPr>
            <w:tcW w:w="105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sz w:val="21"/>
                <w:szCs w:val="21"/>
              </w:rPr>
            </w:pPr>
            <w:r>
              <w:rPr>
                <w:rFonts w:hint="eastAsia" w:ascii="宋体" w:hAnsi="宋体" w:eastAsia="仿宋" w:cs="仿宋"/>
                <w:b/>
                <w:color w:val="000000"/>
                <w:kern w:val="0"/>
                <w:sz w:val="21"/>
                <w:szCs w:val="21"/>
                <w:lang w:val="en" w:bidi="ar"/>
              </w:rPr>
              <w:t>8</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bidi="ar"/>
              </w:rPr>
            </w:pPr>
            <w:r>
              <w:rPr>
                <w:rFonts w:hint="eastAsia" w:ascii="宋体" w:hAnsi="宋体" w:eastAsia="仿宋" w:cs="仿宋"/>
                <w:b/>
                <w:bCs w:val="0"/>
                <w:color w:val="000000"/>
                <w:kern w:val="0"/>
                <w:sz w:val="21"/>
                <w:szCs w:val="21"/>
                <w:u w:val="none"/>
                <w:lang w:bidi="ar"/>
              </w:rPr>
              <w:t>责任倒查追责问责</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eastAsia="zh-CN" w:bidi="ar"/>
              </w:rPr>
            </w:pPr>
            <w:r>
              <w:rPr>
                <w:rFonts w:hint="eastAsia" w:ascii="宋体" w:hAnsi="宋体" w:eastAsia="仿宋" w:cs="仿宋"/>
                <w:b/>
                <w:color w:val="000000"/>
                <w:kern w:val="0"/>
                <w:sz w:val="21"/>
                <w:szCs w:val="21"/>
                <w:lang w:bidi="ar"/>
              </w:rPr>
              <w:t>（</w:t>
            </w:r>
            <w:r>
              <w:rPr>
                <w:rFonts w:hint="eastAsia" w:ascii="宋体" w:hAnsi="宋体" w:eastAsia="仿宋" w:cs="仿宋"/>
                <w:b/>
                <w:color w:val="000000"/>
                <w:kern w:val="0"/>
                <w:sz w:val="21"/>
                <w:szCs w:val="21"/>
                <w:lang w:val="en-US" w:eastAsia="zh-CN" w:bidi="ar"/>
              </w:rPr>
              <w:t>人</w:t>
            </w:r>
            <w:r>
              <w:rPr>
                <w:rFonts w:hint="eastAsia" w:ascii="宋体" w:hAnsi="宋体" w:eastAsia="仿宋" w:cs="仿宋"/>
                <w:b/>
                <w:color w:val="000000"/>
                <w:kern w:val="0"/>
                <w:sz w:val="21"/>
                <w:szCs w:val="21"/>
                <w:lang w:bidi="ar"/>
              </w:rPr>
              <w:t>）</w:t>
            </w:r>
          </w:p>
        </w:tc>
      </w:tr>
      <w:tr>
        <w:tblPrEx>
          <w:tblCellMar>
            <w:top w:w="0" w:type="dxa"/>
            <w:left w:w="108" w:type="dxa"/>
            <w:bottom w:w="0" w:type="dxa"/>
            <w:right w:w="108" w:type="dxa"/>
          </w:tblCellMar>
        </w:tblPrEx>
        <w:trPr>
          <w:trHeight w:val="266" w:hRule="exact"/>
          <w:jc w:val="center"/>
        </w:trPr>
        <w:tc>
          <w:tcPr>
            <w:tcW w:w="10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黑体" w:cs="黑体"/>
                <w:bCs/>
                <w:color w:val="000000"/>
                <w:kern w:val="0"/>
                <w:sz w:val="21"/>
                <w:szCs w:val="21"/>
                <w:lang w:bidi="ar"/>
              </w:rPr>
            </w:pPr>
            <w:r>
              <w:rPr>
                <w:rFonts w:hint="eastAsia" w:ascii="宋体" w:hAnsi="宋体" w:eastAsia="黑体" w:cs="黑体"/>
                <w:bCs/>
                <w:color w:val="000000"/>
                <w:kern w:val="0"/>
                <w:sz w:val="21"/>
                <w:szCs w:val="21"/>
                <w:lang w:bidi="ar"/>
              </w:rPr>
              <w:t>其他相关工作跟踪落实情况</w:t>
            </w: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val="en" w:bidi="ar"/>
              </w:rPr>
              <w:t>1</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val="en-US" w:eastAsia="zh-CN" w:bidi="ar"/>
              </w:rPr>
            </w:pPr>
            <w:r>
              <w:rPr>
                <w:rFonts w:hint="eastAsia" w:ascii="宋体" w:hAnsi="宋体" w:eastAsia="仿宋" w:cs="仿宋"/>
                <w:b/>
                <w:bCs w:val="0"/>
                <w:color w:val="000000"/>
                <w:kern w:val="0"/>
                <w:sz w:val="21"/>
                <w:szCs w:val="21"/>
                <w:u w:val="none"/>
                <w:lang w:bidi="ar"/>
              </w:rPr>
              <w:t>分管领导现场督导检查</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eastAsia="zh-CN" w:bidi="ar"/>
              </w:rPr>
            </w:pPr>
            <w:r>
              <w:rPr>
                <w:rFonts w:hint="eastAsia" w:ascii="宋体" w:hAnsi="宋体" w:eastAsia="仿宋" w:cs="仿宋"/>
                <w:b/>
                <w:color w:val="000000"/>
                <w:kern w:val="0"/>
                <w:sz w:val="21"/>
                <w:szCs w:val="21"/>
                <w:lang w:bidi="ar"/>
              </w:rPr>
              <w:t>（次）</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kern w:val="0"/>
                <w:sz w:val="21"/>
                <w:szCs w:val="21"/>
                <w:lang w:bidi="ar"/>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bidi="ar"/>
              </w:rPr>
            </w:pPr>
            <w:r>
              <w:rPr>
                <w:rFonts w:hint="eastAsia" w:ascii="宋体" w:hAnsi="宋体" w:eastAsia="仿宋" w:cs="仿宋"/>
                <w:b/>
                <w:color w:val="000000"/>
                <w:kern w:val="0"/>
                <w:sz w:val="21"/>
                <w:szCs w:val="21"/>
                <w:lang w:val="en" w:bidi="ar"/>
              </w:rPr>
              <w:t>2</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val="en-US" w:eastAsia="zh-CN" w:bidi="ar"/>
              </w:rPr>
            </w:pPr>
            <w:r>
              <w:rPr>
                <w:rFonts w:hint="eastAsia" w:ascii="宋体" w:hAnsi="宋体" w:eastAsia="仿宋" w:cs="仿宋"/>
                <w:b/>
                <w:bCs w:val="0"/>
                <w:color w:val="000000"/>
                <w:kern w:val="0"/>
                <w:sz w:val="21"/>
                <w:szCs w:val="21"/>
                <w:u w:val="none"/>
                <w:lang w:bidi="ar"/>
              </w:rPr>
              <w:t>本部门负责同志到企业宣讲</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eastAsia="zh-CN" w:bidi="ar"/>
              </w:rPr>
            </w:pPr>
            <w:r>
              <w:rPr>
                <w:rFonts w:hint="eastAsia" w:ascii="宋体" w:hAnsi="宋体" w:eastAsia="仿宋" w:cs="仿宋"/>
                <w:b/>
                <w:color w:val="000000"/>
                <w:kern w:val="0"/>
                <w:sz w:val="21"/>
                <w:szCs w:val="21"/>
                <w:lang w:bidi="ar"/>
              </w:rPr>
              <w:t>（次）</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kern w:val="0"/>
                <w:sz w:val="21"/>
                <w:szCs w:val="21"/>
                <w:lang w:bidi="ar"/>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US" w:eastAsia="zh-CN" w:bidi="ar"/>
              </w:rPr>
            </w:pPr>
            <w:r>
              <w:rPr>
                <w:rFonts w:hint="eastAsia" w:ascii="宋体" w:hAnsi="宋体" w:eastAsia="仿宋" w:cs="仿宋"/>
                <w:b/>
                <w:color w:val="000000"/>
                <w:kern w:val="0"/>
                <w:sz w:val="21"/>
                <w:szCs w:val="21"/>
                <w:lang w:val="en-US" w:eastAsia="zh-CN" w:bidi="ar"/>
              </w:rPr>
              <w:t>3</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default" w:ascii="宋体" w:hAnsi="宋体" w:eastAsia="仿宋" w:cs="仿宋"/>
                <w:b/>
                <w:bCs w:val="0"/>
                <w:color w:val="000000"/>
                <w:kern w:val="0"/>
                <w:sz w:val="21"/>
                <w:szCs w:val="21"/>
                <w:u w:val="none"/>
                <w:lang w:val="en-US" w:eastAsia="zh-CN" w:bidi="ar"/>
              </w:rPr>
            </w:pPr>
            <w:r>
              <w:rPr>
                <w:rFonts w:hint="eastAsia" w:ascii="宋体" w:hAnsi="宋体" w:eastAsia="仿宋" w:cs="仿宋"/>
                <w:b/>
                <w:bCs w:val="0"/>
                <w:color w:val="000000"/>
                <w:kern w:val="0"/>
                <w:sz w:val="21"/>
                <w:szCs w:val="21"/>
                <w:u w:val="none"/>
                <w:lang w:bidi="ar"/>
              </w:rPr>
              <w:t>组织开展本系统安全生产监管执法人员专题培训</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eastAsia="zh-CN" w:bidi="ar"/>
              </w:rPr>
            </w:pPr>
            <w:r>
              <w:rPr>
                <w:rFonts w:hint="eastAsia" w:ascii="宋体" w:hAnsi="宋体" w:eastAsia="仿宋" w:cs="仿宋"/>
                <w:b/>
                <w:color w:val="000000"/>
                <w:kern w:val="0"/>
                <w:sz w:val="21"/>
                <w:szCs w:val="21"/>
                <w:lang w:bidi="ar"/>
              </w:rPr>
              <w:t>（人次）</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kern w:val="0"/>
                <w:sz w:val="21"/>
                <w:szCs w:val="21"/>
                <w:lang w:bidi="ar"/>
              </w:rPr>
            </w:pPr>
          </w:p>
        </w:tc>
        <w:tc>
          <w:tcPr>
            <w:tcW w:w="390"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eastAsia="zh-CN" w:bidi="ar"/>
              </w:rPr>
            </w:pPr>
            <w:r>
              <w:rPr>
                <w:rFonts w:hint="eastAsia" w:ascii="宋体" w:hAnsi="宋体" w:eastAsia="仿宋" w:cs="仿宋"/>
                <w:b/>
                <w:color w:val="000000"/>
                <w:kern w:val="0"/>
                <w:sz w:val="21"/>
                <w:szCs w:val="21"/>
                <w:lang w:val="en-US" w:eastAsia="zh-CN" w:bidi="ar"/>
              </w:rPr>
              <w:t>4</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val="en-US" w:eastAsia="zh-CN" w:bidi="ar"/>
              </w:rPr>
            </w:pPr>
            <w:r>
              <w:rPr>
                <w:rFonts w:hint="eastAsia" w:ascii="宋体" w:hAnsi="宋体" w:eastAsia="仿宋" w:cs="仿宋"/>
                <w:b/>
                <w:bCs w:val="0"/>
                <w:color w:val="000000"/>
                <w:kern w:val="0"/>
                <w:sz w:val="21"/>
                <w:szCs w:val="21"/>
                <w:u w:val="none"/>
                <w:lang w:bidi="ar"/>
              </w:rPr>
              <w:t>举报奖励共计</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US" w:eastAsia="zh-CN" w:bidi="ar"/>
              </w:rPr>
            </w:pPr>
            <w:r>
              <w:rPr>
                <w:rFonts w:hint="eastAsia" w:ascii="宋体" w:hAnsi="宋体" w:eastAsia="仿宋" w:cs="仿宋"/>
                <w:b/>
                <w:color w:val="000000"/>
                <w:kern w:val="0"/>
                <w:sz w:val="21"/>
                <w:szCs w:val="21"/>
                <w:lang w:bidi="ar"/>
              </w:rPr>
              <w:t>（万元）</w:t>
            </w:r>
          </w:p>
        </w:tc>
      </w:tr>
      <w:tr>
        <w:tblPrEx>
          <w:tblCellMar>
            <w:top w:w="0" w:type="dxa"/>
            <w:left w:w="108" w:type="dxa"/>
            <w:bottom w:w="0" w:type="dxa"/>
            <w:right w:w="108" w:type="dxa"/>
          </w:tblCellMar>
        </w:tblPrEx>
        <w:trPr>
          <w:trHeight w:val="266" w:hRule="exact"/>
          <w:jc w:val="center"/>
        </w:trPr>
        <w:tc>
          <w:tcPr>
            <w:tcW w:w="105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宋体" w:hAnsi="宋体"/>
              </w:rPr>
            </w:pPr>
          </w:p>
        </w:tc>
        <w:tc>
          <w:tcPr>
            <w:tcW w:w="390"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sz w:val="21"/>
                <w:szCs w:val="21"/>
              </w:rPr>
            </w:pP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val="en-US" w:eastAsia="zh-CN" w:bidi="ar"/>
              </w:rPr>
            </w:pPr>
            <w:r>
              <w:rPr>
                <w:rFonts w:hint="eastAsia" w:ascii="宋体" w:hAnsi="宋体" w:eastAsia="仿宋" w:cs="仿宋"/>
                <w:b/>
                <w:bCs w:val="0"/>
                <w:color w:val="000000"/>
                <w:kern w:val="0"/>
                <w:sz w:val="21"/>
                <w:szCs w:val="21"/>
                <w:u w:val="none"/>
                <w:lang w:bidi="ar"/>
              </w:rPr>
              <w:t>其中</w:t>
            </w:r>
            <w:r>
              <w:rPr>
                <w:rFonts w:hint="eastAsia" w:ascii="宋体" w:hAnsi="宋体" w:eastAsia="仿宋" w:cs="仿宋"/>
                <w:b/>
                <w:bCs w:val="0"/>
                <w:color w:val="000000"/>
                <w:kern w:val="0"/>
                <w:sz w:val="21"/>
                <w:szCs w:val="21"/>
                <w:u w:val="none"/>
                <w:lang w:eastAsia="zh-CN" w:bidi="ar"/>
              </w:rPr>
              <w:t>，</w:t>
            </w:r>
            <w:r>
              <w:rPr>
                <w:rFonts w:hint="eastAsia" w:ascii="宋体" w:hAnsi="宋体" w:eastAsia="仿宋" w:cs="仿宋"/>
                <w:b/>
                <w:bCs w:val="0"/>
                <w:color w:val="000000"/>
                <w:kern w:val="0"/>
                <w:sz w:val="21"/>
                <w:szCs w:val="21"/>
                <w:u w:val="none"/>
                <w:lang w:bidi="ar"/>
              </w:rPr>
              <w:t>匿名举报查实奖励</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US" w:eastAsia="zh-CN" w:bidi="ar"/>
              </w:rPr>
            </w:pPr>
            <w:r>
              <w:rPr>
                <w:rFonts w:hint="eastAsia" w:ascii="宋体" w:hAnsi="宋体" w:eastAsia="仿宋" w:cs="仿宋"/>
                <w:b/>
                <w:color w:val="000000"/>
                <w:kern w:val="0"/>
                <w:sz w:val="21"/>
                <w:szCs w:val="21"/>
                <w:lang w:bidi="ar"/>
              </w:rPr>
              <w:t>（万元）</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kern w:val="0"/>
                <w:sz w:val="21"/>
                <w:szCs w:val="21"/>
                <w:lang w:bidi="ar"/>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eastAsia="zh-CN" w:bidi="ar"/>
              </w:rPr>
            </w:pPr>
            <w:r>
              <w:rPr>
                <w:rFonts w:hint="eastAsia" w:ascii="宋体" w:hAnsi="宋体" w:eastAsia="仿宋" w:cs="仿宋"/>
                <w:b/>
                <w:color w:val="000000"/>
                <w:kern w:val="0"/>
                <w:sz w:val="21"/>
                <w:szCs w:val="21"/>
                <w:lang w:val="en-US" w:eastAsia="zh-CN" w:bidi="ar"/>
              </w:rPr>
              <w:t>5</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val="en-US" w:eastAsia="zh-CN" w:bidi="ar"/>
              </w:rPr>
            </w:pPr>
            <w:r>
              <w:rPr>
                <w:rFonts w:hint="eastAsia" w:ascii="宋体" w:hAnsi="宋体" w:eastAsia="仿宋" w:cs="仿宋"/>
                <w:b/>
                <w:bCs w:val="0"/>
                <w:color w:val="000000"/>
                <w:kern w:val="0"/>
                <w:sz w:val="21"/>
                <w:szCs w:val="21"/>
                <w:u w:val="none"/>
                <w:lang w:bidi="ar"/>
              </w:rPr>
              <w:t>在</w:t>
            </w:r>
            <w:r>
              <w:rPr>
                <w:rFonts w:hint="eastAsia" w:ascii="宋体" w:hAnsi="宋体" w:eastAsia="仿宋" w:cs="仿宋"/>
                <w:b/>
                <w:bCs w:val="0"/>
                <w:color w:val="000000"/>
                <w:kern w:val="0"/>
                <w:sz w:val="21"/>
                <w:szCs w:val="21"/>
                <w:u w:val="none"/>
                <w:lang w:val="en-US" w:eastAsia="zh-CN" w:bidi="ar"/>
              </w:rPr>
              <w:t>县级</w:t>
            </w:r>
            <w:r>
              <w:rPr>
                <w:rFonts w:hint="eastAsia" w:ascii="宋体" w:hAnsi="宋体" w:eastAsia="仿宋" w:cs="仿宋"/>
                <w:b/>
                <w:bCs w:val="0"/>
                <w:color w:val="000000"/>
                <w:kern w:val="0"/>
                <w:sz w:val="21"/>
                <w:szCs w:val="21"/>
                <w:u w:val="none"/>
                <w:lang w:bidi="ar"/>
              </w:rPr>
              <w:t>主流媒体播放安全生产专题栏目</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US" w:eastAsia="zh-CN" w:bidi="ar"/>
              </w:rPr>
            </w:pPr>
            <w:r>
              <w:rPr>
                <w:rFonts w:hint="eastAsia" w:ascii="宋体" w:hAnsi="宋体" w:eastAsia="仿宋" w:cs="仿宋"/>
                <w:b/>
                <w:color w:val="000000"/>
                <w:kern w:val="0"/>
                <w:sz w:val="21"/>
                <w:szCs w:val="21"/>
                <w:lang w:bidi="ar"/>
              </w:rPr>
              <w:t>（次）</w:t>
            </w:r>
          </w:p>
        </w:tc>
      </w:tr>
      <w:tr>
        <w:tblPrEx>
          <w:tblCellMar>
            <w:top w:w="0" w:type="dxa"/>
            <w:left w:w="108" w:type="dxa"/>
            <w:bottom w:w="0" w:type="dxa"/>
            <w:right w:w="108" w:type="dxa"/>
          </w:tblCellMar>
        </w:tblPrEx>
        <w:trPr>
          <w:trHeight w:val="266"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eastAsia="zh-CN" w:bidi="ar"/>
              </w:rPr>
            </w:pPr>
            <w:r>
              <w:rPr>
                <w:rFonts w:hint="eastAsia" w:ascii="宋体" w:hAnsi="宋体" w:eastAsia="仿宋" w:cs="仿宋"/>
                <w:b/>
                <w:color w:val="000000"/>
                <w:kern w:val="0"/>
                <w:sz w:val="21"/>
                <w:szCs w:val="21"/>
                <w:lang w:val="en-US" w:eastAsia="zh-CN" w:bidi="ar"/>
              </w:rPr>
              <w:t>6</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bCs w:val="0"/>
                <w:color w:val="000000"/>
                <w:kern w:val="0"/>
                <w:sz w:val="21"/>
                <w:szCs w:val="21"/>
                <w:u w:val="none"/>
                <w:lang w:bidi="ar"/>
              </w:rPr>
            </w:pPr>
            <w:r>
              <w:rPr>
                <w:rFonts w:hint="eastAsia" w:ascii="宋体" w:hAnsi="宋体" w:eastAsia="仿宋" w:cs="仿宋"/>
                <w:b/>
                <w:bCs w:val="0"/>
                <w:color w:val="000000"/>
                <w:kern w:val="0"/>
                <w:sz w:val="21"/>
                <w:szCs w:val="21"/>
                <w:u w:val="none"/>
                <w:lang w:bidi="ar"/>
              </w:rPr>
              <w:t>配备专兼职技术检查员数量</w:t>
            </w:r>
          </w:p>
          <w:p>
            <w:pPr>
              <w:widowControl/>
              <w:spacing w:line="240" w:lineRule="exact"/>
              <w:jc w:val="center"/>
              <w:textAlignment w:val="center"/>
              <w:rPr>
                <w:rFonts w:hint="eastAsia" w:ascii="宋体" w:hAnsi="宋体" w:eastAsia="仿宋" w:cs="仿宋"/>
                <w:b/>
                <w:bCs w:val="0"/>
                <w:color w:val="000000"/>
                <w:kern w:val="0"/>
                <w:sz w:val="21"/>
                <w:szCs w:val="21"/>
                <w:u w:val="none"/>
                <w:lang w:val="en-US" w:eastAsia="zh-CN" w:bidi="ar"/>
              </w:rPr>
            </w:pPr>
            <w:r>
              <w:rPr>
                <w:rFonts w:hint="eastAsia" w:ascii="宋体" w:hAnsi="宋体" w:eastAsia="仿宋" w:cs="仿宋"/>
                <w:b/>
                <w:bCs w:val="0"/>
                <w:color w:val="000000"/>
                <w:kern w:val="0"/>
                <w:sz w:val="21"/>
                <w:szCs w:val="21"/>
                <w:u w:val="none"/>
                <w:lang w:bidi="ar"/>
              </w:rPr>
              <w:t>技术检查员数量（人）</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US" w:eastAsia="zh-CN" w:bidi="ar"/>
              </w:rPr>
            </w:pPr>
            <w:r>
              <w:rPr>
                <w:rFonts w:hint="eastAsia" w:ascii="宋体" w:hAnsi="宋体" w:eastAsia="仿宋" w:cs="仿宋"/>
                <w:b/>
                <w:color w:val="000000"/>
                <w:kern w:val="0"/>
                <w:sz w:val="21"/>
                <w:szCs w:val="21"/>
                <w:lang w:bidi="ar"/>
              </w:rPr>
              <w:t>（人）</w:t>
            </w:r>
          </w:p>
        </w:tc>
      </w:tr>
      <w:tr>
        <w:tblPrEx>
          <w:tblCellMar>
            <w:top w:w="0" w:type="dxa"/>
            <w:left w:w="108" w:type="dxa"/>
            <w:bottom w:w="0" w:type="dxa"/>
            <w:right w:w="108" w:type="dxa"/>
          </w:tblCellMar>
        </w:tblPrEx>
        <w:trPr>
          <w:trHeight w:val="511" w:hRule="exact"/>
          <w:jc w:val="center"/>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kern w:val="0"/>
                <w:sz w:val="21"/>
                <w:szCs w:val="21"/>
                <w:lang w:bidi="ar"/>
              </w:rPr>
            </w:pPr>
          </w:p>
        </w:tc>
        <w:tc>
          <w:tcPr>
            <w:tcW w:w="3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US" w:eastAsia="zh-CN" w:bidi="ar"/>
              </w:rPr>
            </w:pPr>
            <w:r>
              <w:rPr>
                <w:rFonts w:hint="eastAsia" w:ascii="宋体" w:hAnsi="宋体" w:eastAsia="仿宋" w:cs="仿宋"/>
                <w:b/>
                <w:color w:val="000000"/>
                <w:kern w:val="0"/>
                <w:sz w:val="21"/>
                <w:szCs w:val="21"/>
                <w:lang w:val="en-US" w:eastAsia="zh-CN" w:bidi="ar"/>
              </w:rPr>
              <w:t>7</w:t>
            </w:r>
          </w:p>
        </w:tc>
        <w:tc>
          <w:tcPr>
            <w:tcW w:w="69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default" w:ascii="宋体" w:hAnsi="宋体" w:eastAsia="仿宋" w:cs="仿宋"/>
                <w:b/>
                <w:color w:val="000000"/>
                <w:kern w:val="0"/>
                <w:sz w:val="21"/>
                <w:szCs w:val="21"/>
                <w:lang w:val="en-US" w:eastAsia="zh-CN" w:bidi="ar"/>
              </w:rPr>
            </w:pPr>
            <w:r>
              <w:rPr>
                <w:rFonts w:hint="eastAsia" w:ascii="宋体" w:hAnsi="宋体" w:eastAsia="仿宋" w:cs="仿宋"/>
                <w:b/>
                <w:bCs w:val="0"/>
                <w:color w:val="000000"/>
                <w:kern w:val="0"/>
                <w:sz w:val="21"/>
                <w:szCs w:val="21"/>
                <w:u w:val="none"/>
                <w:lang w:bidi="ar"/>
              </w:rPr>
              <w:t>组织开展考核巡查督导检查</w:t>
            </w:r>
          </w:p>
        </w:tc>
        <w:tc>
          <w:tcPr>
            <w:tcW w:w="7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bidi="ar"/>
              </w:rPr>
            </w:pPr>
          </w:p>
        </w:tc>
        <w:tc>
          <w:tcPr>
            <w:tcW w:w="6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仿宋" w:cs="仿宋"/>
                <w:b/>
                <w:color w:val="000000"/>
                <w:kern w:val="0"/>
                <w:sz w:val="21"/>
                <w:szCs w:val="21"/>
                <w:lang w:val="en" w:eastAsia="zh-CN" w:bidi="ar"/>
              </w:rPr>
            </w:pPr>
            <w:r>
              <w:rPr>
                <w:rFonts w:hint="eastAsia" w:ascii="宋体" w:hAnsi="宋体" w:eastAsia="仿宋" w:cs="仿宋"/>
                <w:b/>
                <w:color w:val="000000"/>
                <w:kern w:val="0"/>
                <w:sz w:val="21"/>
                <w:szCs w:val="21"/>
                <w:lang w:bidi="ar"/>
              </w:rPr>
              <w:t>（</w:t>
            </w:r>
            <w:r>
              <w:rPr>
                <w:rFonts w:hint="eastAsia" w:ascii="宋体" w:hAnsi="宋体" w:eastAsia="仿宋" w:cs="仿宋"/>
                <w:b/>
                <w:color w:val="000000"/>
                <w:kern w:val="0"/>
                <w:sz w:val="21"/>
                <w:szCs w:val="21"/>
                <w:lang w:val="en-US" w:eastAsia="zh-CN" w:bidi="ar"/>
              </w:rPr>
              <w:t>个</w:t>
            </w:r>
            <w:r>
              <w:rPr>
                <w:rFonts w:hint="eastAsia" w:ascii="宋体" w:hAnsi="宋体" w:eastAsia="仿宋" w:cs="仿宋"/>
                <w:b/>
                <w:color w:val="000000"/>
                <w:kern w:val="0"/>
                <w:sz w:val="21"/>
                <w:szCs w:val="21"/>
                <w:lang w:bidi="ar"/>
              </w:rPr>
              <w:t>）</w:t>
            </w:r>
          </w:p>
        </w:tc>
      </w:tr>
    </w:tbl>
    <w:p>
      <w:pPr>
        <w:pStyle w:val="2"/>
        <w:keepNext w:val="0"/>
        <w:keepLines w:val="0"/>
        <w:pageBreakBefore w:val="0"/>
        <w:widowControl/>
        <w:kinsoku w:val="0"/>
        <w:wordWrap/>
        <w:overflowPunct/>
        <w:topLinePunct w:val="0"/>
        <w:autoSpaceDE w:val="0"/>
        <w:autoSpaceDN w:val="0"/>
        <w:bidi w:val="0"/>
        <w:adjustRightInd w:val="0"/>
        <w:snapToGrid w:val="0"/>
        <w:spacing w:line="380" w:lineRule="exact"/>
        <w:ind w:firstLine="640" w:firstLineChars="200"/>
        <w:textAlignment w:val="baseline"/>
        <w:rPr>
          <w:rFonts w:hint="eastAsia" w:ascii="宋体" w:hAnsi="宋体" w:eastAsia="仿宋_GB2312" w:cs="仿宋_GB2312"/>
          <w:bCs/>
          <w:snapToGrid w:val="0"/>
          <w:color w:val="000000"/>
          <w:kern w:val="0"/>
          <w:sz w:val="32"/>
          <w:szCs w:val="32"/>
          <w:lang w:val="en-US" w:eastAsia="zh-CN" w:bidi="ar-SA"/>
        </w:rPr>
      </w:pPr>
      <w:r>
        <w:rPr>
          <w:rFonts w:hint="eastAsia" w:ascii="宋体" w:hAnsi="宋体" w:eastAsia="仿宋_GB2312" w:cs="仿宋_GB2312"/>
          <w:bCs/>
          <w:snapToGrid w:val="0"/>
          <w:color w:val="000000"/>
          <w:kern w:val="0"/>
          <w:sz w:val="32"/>
          <w:szCs w:val="32"/>
          <w:lang w:val="en-US" w:eastAsia="zh-CN" w:bidi="ar-SA"/>
        </w:rPr>
        <w:t>注：调度表内容应围绕专项排查整治工作并对照方案具体要求如实填报，特别是对企业自查情况进行抽查检查时，要深挖细查，查出真问题。如：电焊等人员无证上岗作业，既要通过现场检查发现问题，也要通过对企业动火等特种作业存单进行检查核实来发现问题；外包外租管理混乱，是指</w:t>
      </w:r>
      <w:r>
        <w:rPr>
          <w:rFonts w:hint="eastAsia" w:ascii="宋体" w:hAnsi="宋体" w:eastAsia="仿宋_GB2312" w:cs="仿宋_GB2312"/>
          <w:bCs/>
          <w:snapToGrid w:val="0"/>
          <w:color w:val="000000"/>
          <w:kern w:val="0"/>
          <w:sz w:val="32"/>
          <w:szCs w:val="32"/>
          <w:lang w:val="en" w:eastAsia="zh-CN" w:bidi="ar-SA"/>
        </w:rPr>
        <w:t>符合以下情形之一的：</w:t>
      </w:r>
      <w:r>
        <w:rPr>
          <w:rFonts w:hint="eastAsia" w:ascii="宋体" w:hAnsi="宋体" w:eastAsia="仿宋_GB2312" w:cs="仿宋_GB2312"/>
          <w:bCs/>
          <w:snapToGrid w:val="0"/>
          <w:color w:val="000000"/>
          <w:kern w:val="0"/>
          <w:sz w:val="32"/>
          <w:szCs w:val="32"/>
          <w:lang w:val="en-US" w:eastAsia="zh-CN" w:bidi="ar-SA"/>
        </w:rPr>
        <w:t>承包承租方不具备安全生产条件、未取得相应资质，双方未签订安全生产协议，安全生产管理职责不清，未纳入本企业统一管理。</w:t>
      </w:r>
    </w:p>
    <w:p>
      <w:pPr>
        <w:adjustRightInd w:val="0"/>
        <w:rPr>
          <w:rFonts w:hint="eastAsia" w:ascii="宋体" w:hAnsi="宋体" w:eastAsia="黑体" w:cs="黑体"/>
          <w:sz w:val="32"/>
          <w:szCs w:val="32"/>
        </w:rPr>
      </w:pPr>
      <w:r>
        <w:rPr>
          <w:rFonts w:hint="eastAsia" w:ascii="宋体" w:hAnsi="宋体"/>
        </w:rPr>
        <w:br w:type="page"/>
      </w:r>
      <w:r>
        <w:rPr>
          <w:rFonts w:hint="eastAsia" w:ascii="黑体" w:hAnsi="黑体" w:eastAsia="黑体" w:cs="黑体"/>
          <w:spacing w:val="-12"/>
          <w:sz w:val="32"/>
          <w:szCs w:val="32"/>
        </w:rPr>
        <w:t>附件2</w:t>
      </w:r>
    </w:p>
    <w:p>
      <w:pPr>
        <w:ind w:left="0" w:leftChars="0" w:right="0" w:rightChars="0" w:firstLine="0" w:firstLineChars="0"/>
        <w:jc w:val="center"/>
        <w:rPr>
          <w:rFonts w:hint="eastAsia" w:ascii="宋体" w:hAnsi="宋体" w:eastAsia="方正小标宋简体" w:cs="方正小标宋简体"/>
          <w:bCs/>
          <w:color w:val="000000"/>
          <w:sz w:val="44"/>
          <w:szCs w:val="44"/>
          <w:lang w:val="en-US" w:eastAsia="zh-CN"/>
        </w:rPr>
      </w:pPr>
      <w:r>
        <w:rPr>
          <w:rFonts w:hint="eastAsia" w:ascii="宋体" w:hAnsi="宋体" w:eastAsia="方正小标宋简体" w:cs="方正小标宋简体"/>
          <w:bCs/>
          <w:color w:val="000000"/>
          <w:sz w:val="44"/>
          <w:szCs w:val="44"/>
          <w:lang w:val="en-US" w:eastAsia="zh-CN"/>
        </w:rPr>
        <w:t>燃气重点检查事项清单</w:t>
      </w:r>
    </w:p>
    <w:tbl>
      <w:tblPr>
        <w:tblStyle w:val="6"/>
        <w:tblW w:w="10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870"/>
        <w:gridCol w:w="3766"/>
        <w:gridCol w:w="525"/>
        <w:gridCol w:w="555"/>
        <w:gridCol w:w="1095"/>
        <w:gridCol w:w="1080"/>
        <w:gridCol w:w="795"/>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0" w:type="dxa"/>
            <w:vMerge w:val="restart"/>
            <w:vAlign w:val="center"/>
          </w:tcPr>
          <w:p>
            <w:pPr>
              <w:pStyle w:val="3"/>
              <w:widowControl w:val="0"/>
              <w:bidi w:val="0"/>
              <w:ind w:left="0" w:leftChars="0" w:right="0" w:rightChars="0"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870" w:type="dxa"/>
            <w:vMerge w:val="restart"/>
            <w:vAlign w:val="center"/>
          </w:tcPr>
          <w:p>
            <w:pPr>
              <w:pStyle w:val="3"/>
              <w:widowControl w:val="0"/>
              <w:bidi w:val="0"/>
              <w:ind w:left="0" w:leftChars="0" w:right="0" w:rightChars="0"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检查类别</w:t>
            </w:r>
          </w:p>
        </w:tc>
        <w:tc>
          <w:tcPr>
            <w:tcW w:w="3766" w:type="dxa"/>
            <w:vMerge w:val="restart"/>
            <w:vAlign w:val="center"/>
          </w:tcPr>
          <w:p>
            <w:pPr>
              <w:pStyle w:val="3"/>
              <w:widowControl w:val="0"/>
              <w:bidi w:val="0"/>
              <w:ind w:left="0" w:leftChars="0" w:right="0" w:rightChars="0"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重点检查事项</w:t>
            </w:r>
          </w:p>
        </w:tc>
        <w:tc>
          <w:tcPr>
            <w:tcW w:w="2175" w:type="dxa"/>
            <w:gridSpan w:val="3"/>
            <w:vAlign w:val="center"/>
          </w:tcPr>
          <w:p>
            <w:pPr>
              <w:pStyle w:val="3"/>
              <w:widowControl w:val="0"/>
              <w:bidi w:val="0"/>
              <w:ind w:left="0" w:leftChars="0" w:right="0" w:rightChars="0"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检查结果</w:t>
            </w:r>
          </w:p>
        </w:tc>
        <w:tc>
          <w:tcPr>
            <w:tcW w:w="1080" w:type="dxa"/>
            <w:vMerge w:val="restart"/>
            <w:vAlign w:val="center"/>
          </w:tcPr>
          <w:p>
            <w:pPr>
              <w:pStyle w:val="3"/>
              <w:widowControl w:val="0"/>
              <w:bidi w:val="0"/>
              <w:ind w:left="0" w:leftChars="0" w:right="0" w:rightChars="0"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重大隐患描述</w:t>
            </w:r>
          </w:p>
        </w:tc>
        <w:tc>
          <w:tcPr>
            <w:tcW w:w="795" w:type="dxa"/>
            <w:vMerge w:val="restart"/>
            <w:vAlign w:val="center"/>
          </w:tcPr>
          <w:p>
            <w:pPr>
              <w:pStyle w:val="3"/>
              <w:widowControl w:val="0"/>
              <w:bidi w:val="0"/>
              <w:ind w:left="0" w:leftChars="0" w:right="0" w:rightChars="0"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整改要求</w:t>
            </w:r>
          </w:p>
        </w:tc>
        <w:tc>
          <w:tcPr>
            <w:tcW w:w="819" w:type="dxa"/>
            <w:vMerge w:val="restart"/>
            <w:vAlign w:val="center"/>
          </w:tcPr>
          <w:p>
            <w:pPr>
              <w:pStyle w:val="3"/>
              <w:widowControl w:val="0"/>
              <w:bidi w:val="0"/>
              <w:ind w:left="0" w:leftChars="0" w:right="0" w:rightChars="0"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10" w:type="dxa"/>
            <w:vMerge w:val="continue"/>
            <w:vAlign w:val="center"/>
          </w:tcPr>
          <w:p>
            <w:pPr>
              <w:pStyle w:val="3"/>
              <w:widowControl w:val="0"/>
              <w:bidi w:val="0"/>
              <w:ind w:left="0" w:leftChars="0" w:right="0" w:rightChars="0" w:firstLine="0" w:firstLineChars="0"/>
              <w:jc w:val="center"/>
              <w:rPr>
                <w:rFonts w:hint="default" w:ascii="宋体" w:hAnsi="宋体"/>
                <w:b/>
                <w:bCs/>
                <w:sz w:val="28"/>
                <w:szCs w:val="28"/>
                <w:vertAlign w:val="baseline"/>
                <w:lang w:val="en-US"/>
              </w:rPr>
            </w:pPr>
          </w:p>
        </w:tc>
        <w:tc>
          <w:tcPr>
            <w:tcW w:w="870" w:type="dxa"/>
            <w:vMerge w:val="continue"/>
            <w:vAlign w:val="center"/>
          </w:tcPr>
          <w:p>
            <w:pPr>
              <w:pStyle w:val="3"/>
              <w:widowControl w:val="0"/>
              <w:bidi w:val="0"/>
              <w:ind w:left="0" w:leftChars="0" w:right="0" w:rightChars="0" w:firstLine="0" w:firstLineChars="0"/>
              <w:jc w:val="center"/>
              <w:rPr>
                <w:rFonts w:hint="default" w:ascii="宋体" w:hAnsi="宋体"/>
                <w:b/>
                <w:bCs/>
                <w:sz w:val="28"/>
                <w:szCs w:val="28"/>
                <w:vertAlign w:val="baseline"/>
                <w:lang w:val="en-US"/>
              </w:rPr>
            </w:pPr>
          </w:p>
        </w:tc>
        <w:tc>
          <w:tcPr>
            <w:tcW w:w="3766" w:type="dxa"/>
            <w:vMerge w:val="continue"/>
            <w:vAlign w:val="center"/>
          </w:tcPr>
          <w:p>
            <w:pPr>
              <w:pStyle w:val="3"/>
              <w:widowControl w:val="0"/>
              <w:bidi w:val="0"/>
              <w:ind w:left="0" w:leftChars="0" w:right="0" w:rightChars="0" w:firstLine="0" w:firstLineChars="0"/>
              <w:jc w:val="center"/>
              <w:rPr>
                <w:rFonts w:hint="default" w:ascii="宋体" w:hAnsi="宋体"/>
                <w:b/>
                <w:bCs/>
                <w:sz w:val="28"/>
                <w:szCs w:val="28"/>
                <w:vertAlign w:val="baseline"/>
                <w:lang w:val="en-US"/>
              </w:rPr>
            </w:pPr>
          </w:p>
        </w:tc>
        <w:tc>
          <w:tcPr>
            <w:tcW w:w="525" w:type="dxa"/>
            <w:vAlign w:val="center"/>
          </w:tcPr>
          <w:p>
            <w:pPr>
              <w:pStyle w:val="3"/>
              <w:widowControl w:val="0"/>
              <w:bidi w:val="0"/>
              <w:ind w:left="0" w:leftChars="0" w:right="0" w:rightChars="0"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是</w:t>
            </w:r>
          </w:p>
        </w:tc>
        <w:tc>
          <w:tcPr>
            <w:tcW w:w="555" w:type="dxa"/>
            <w:vAlign w:val="center"/>
          </w:tcPr>
          <w:p>
            <w:pPr>
              <w:pStyle w:val="3"/>
              <w:widowControl w:val="0"/>
              <w:bidi w:val="0"/>
              <w:ind w:left="0" w:leftChars="0" w:right="0" w:rightChars="0"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否</w:t>
            </w:r>
          </w:p>
        </w:tc>
        <w:tc>
          <w:tcPr>
            <w:tcW w:w="1095" w:type="dxa"/>
            <w:vAlign w:val="center"/>
          </w:tcPr>
          <w:p>
            <w:pPr>
              <w:pStyle w:val="3"/>
              <w:widowControl w:val="0"/>
              <w:bidi w:val="0"/>
              <w:ind w:left="0" w:leftChars="0" w:right="0" w:rightChars="0"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不涉及</w:t>
            </w:r>
          </w:p>
        </w:tc>
        <w:tc>
          <w:tcPr>
            <w:tcW w:w="1080" w:type="dxa"/>
            <w:vMerge w:val="continue"/>
            <w:vAlign w:val="center"/>
          </w:tcPr>
          <w:p>
            <w:pPr>
              <w:pStyle w:val="3"/>
              <w:widowControl w:val="0"/>
              <w:bidi w:val="0"/>
              <w:ind w:left="0" w:leftChars="0" w:right="0" w:rightChars="0" w:firstLine="0" w:firstLineChars="0"/>
              <w:jc w:val="center"/>
              <w:rPr>
                <w:rFonts w:hint="default" w:ascii="宋体" w:hAnsi="宋体"/>
                <w:b/>
                <w:bCs/>
                <w:sz w:val="28"/>
                <w:szCs w:val="28"/>
                <w:vertAlign w:val="baseline"/>
                <w:lang w:val="en-US"/>
              </w:rPr>
            </w:pPr>
          </w:p>
        </w:tc>
        <w:tc>
          <w:tcPr>
            <w:tcW w:w="795" w:type="dxa"/>
            <w:vMerge w:val="continue"/>
            <w:vAlign w:val="center"/>
          </w:tcPr>
          <w:p>
            <w:pPr>
              <w:pStyle w:val="3"/>
              <w:widowControl w:val="0"/>
              <w:bidi w:val="0"/>
              <w:ind w:left="0" w:leftChars="0" w:right="0" w:rightChars="0" w:firstLine="0" w:firstLineChars="0"/>
              <w:jc w:val="center"/>
              <w:rPr>
                <w:rFonts w:hint="default" w:ascii="宋体" w:hAnsi="宋体"/>
                <w:b/>
                <w:bCs/>
                <w:sz w:val="28"/>
                <w:szCs w:val="28"/>
                <w:vertAlign w:val="baseline"/>
                <w:lang w:val="en-US"/>
              </w:rPr>
            </w:pPr>
          </w:p>
        </w:tc>
        <w:tc>
          <w:tcPr>
            <w:tcW w:w="819" w:type="dxa"/>
            <w:vMerge w:val="continue"/>
            <w:vAlign w:val="center"/>
          </w:tcPr>
          <w:p>
            <w:pPr>
              <w:pStyle w:val="3"/>
              <w:widowControl w:val="0"/>
              <w:bidi w:val="0"/>
              <w:ind w:left="0" w:leftChars="0" w:right="0" w:rightChars="0" w:firstLine="0" w:firstLineChars="0"/>
              <w:jc w:val="center"/>
              <w:rPr>
                <w:rFonts w:hint="default" w:ascii="宋体" w:hAnsi="宋体"/>
                <w:b/>
                <w:bCs/>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eastAsia="zh-CN"/>
              </w:rPr>
            </w:pPr>
            <w:r>
              <w:rPr>
                <w:rFonts w:hint="eastAsia" w:ascii="宋体" w:hAnsi="宋体" w:eastAsia="仿宋_GB2312" w:cs="仿宋_GB2312"/>
                <w:b w:val="0"/>
                <w:bCs w:val="0"/>
                <w:sz w:val="28"/>
                <w:szCs w:val="28"/>
                <w:vertAlign w:val="baseline"/>
                <w:lang w:val="en-US" w:eastAsia="zh-CN"/>
              </w:rPr>
              <w:t>1</w:t>
            </w:r>
          </w:p>
        </w:tc>
        <w:tc>
          <w:tcPr>
            <w:tcW w:w="870" w:type="dxa"/>
            <w:vMerge w:val="restart"/>
            <w:vAlign w:val="center"/>
          </w:tcPr>
          <w:p>
            <w:pPr>
              <w:pStyle w:val="3"/>
              <w:widowControl w:val="0"/>
              <w:bidi w:val="0"/>
              <w:ind w:left="0" w:leftChars="0" w:right="0" w:rightChars="0" w:firstLine="0" w:firstLineChars="0"/>
              <w:jc w:val="center"/>
              <w:rPr>
                <w:rFonts w:hint="default" w:ascii="宋体" w:hAnsi="宋体" w:eastAsia="仿宋_GB2312" w:cs="仿宋_GB2312"/>
                <w:b w:val="0"/>
                <w:bCs w:val="0"/>
                <w:sz w:val="28"/>
                <w:szCs w:val="28"/>
                <w:vertAlign w:val="baseline"/>
                <w:lang w:val="en-US" w:eastAsia="zh-CN"/>
              </w:rPr>
            </w:pPr>
            <w:r>
              <w:rPr>
                <w:rFonts w:hint="eastAsia" w:ascii="宋体" w:hAnsi="宋体" w:eastAsia="仿宋_GB2312" w:cs="仿宋_GB2312"/>
                <w:b w:val="0"/>
                <w:bCs w:val="0"/>
                <w:sz w:val="28"/>
                <w:szCs w:val="28"/>
                <w:vertAlign w:val="baseline"/>
                <w:lang w:val="en-US" w:eastAsia="zh-CN"/>
              </w:rPr>
              <w:t>城镇燃气</w:t>
            </w:r>
          </w:p>
        </w:tc>
        <w:tc>
          <w:tcPr>
            <w:tcW w:w="3766"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仿宋_GB2312" w:cs="仿宋_GB2312"/>
                <w:b w:val="0"/>
                <w:bCs w:val="0"/>
                <w:sz w:val="28"/>
                <w:szCs w:val="28"/>
                <w:vertAlign w:val="baseline"/>
                <w:lang w:val="en-US"/>
              </w:rPr>
            </w:pPr>
            <w:r>
              <w:rPr>
                <w:rFonts w:hint="eastAsia" w:ascii="宋体" w:hAnsi="宋体" w:eastAsia="仿宋_GB2312" w:cs="仿宋_GB2312"/>
                <w:b w:val="0"/>
                <w:bCs w:val="0"/>
                <w:sz w:val="28"/>
                <w:szCs w:val="28"/>
                <w:vertAlign w:val="baseline"/>
                <w:lang w:val="en-US"/>
              </w:rPr>
              <w:t>重点排查整治企业运维和人员配备不符、安全投入不足、安全检测和管网监测设备不足或失效、重大危险源管理缺失、管线检查维护不到位、隐患排查治理不闭合、从业人员无证作业、安全操作规定不健全、入户安检和安全宣传教育培训制度不落实、应急预案和演练流于形式等风险隐患。</w:t>
            </w:r>
          </w:p>
        </w:tc>
        <w:tc>
          <w:tcPr>
            <w:tcW w:w="52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55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109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1080"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79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819"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atLeast"/>
          <w:jc w:val="center"/>
        </w:trPr>
        <w:tc>
          <w:tcPr>
            <w:tcW w:w="610"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eastAsia="zh-CN"/>
              </w:rPr>
            </w:pPr>
            <w:r>
              <w:rPr>
                <w:rFonts w:hint="eastAsia" w:ascii="宋体" w:hAnsi="宋体" w:eastAsia="仿宋_GB2312" w:cs="仿宋_GB2312"/>
                <w:b w:val="0"/>
                <w:bCs w:val="0"/>
                <w:sz w:val="28"/>
                <w:szCs w:val="28"/>
                <w:vertAlign w:val="baseline"/>
                <w:lang w:val="en-US" w:eastAsia="zh-CN"/>
              </w:rPr>
              <w:t>2</w:t>
            </w:r>
          </w:p>
        </w:tc>
        <w:tc>
          <w:tcPr>
            <w:tcW w:w="870" w:type="dxa"/>
            <w:vMerge w:val="continue"/>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3766"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仿宋_GB2312" w:cs="仿宋_GB2312"/>
                <w:b w:val="0"/>
                <w:bCs w:val="0"/>
                <w:sz w:val="28"/>
                <w:szCs w:val="28"/>
                <w:vertAlign w:val="baseline"/>
                <w:lang w:val="en-US"/>
              </w:rPr>
            </w:pPr>
            <w:r>
              <w:rPr>
                <w:rFonts w:hint="eastAsia" w:ascii="宋体" w:hAnsi="宋体" w:eastAsia="仿宋_GB2312" w:cs="仿宋_GB2312"/>
                <w:b w:val="0"/>
                <w:bCs w:val="0"/>
                <w:sz w:val="28"/>
                <w:szCs w:val="28"/>
                <w:vertAlign w:val="baseline"/>
                <w:lang w:val="en-US"/>
              </w:rPr>
              <w:t>重点排查整</w:t>
            </w:r>
            <w:r>
              <w:rPr>
                <w:rFonts w:hint="eastAsia" w:ascii="宋体" w:hAnsi="宋体" w:eastAsia="仿宋_GB2312" w:cs="仿宋_GB2312"/>
                <w:b w:val="0"/>
                <w:bCs w:val="0"/>
                <w:sz w:val="28"/>
                <w:szCs w:val="28"/>
                <w:vertAlign w:val="baseline"/>
                <w:lang w:val="en-US" w:eastAsia="zh-CN"/>
              </w:rPr>
              <w:t>治</w:t>
            </w:r>
            <w:r>
              <w:rPr>
                <w:rFonts w:hint="eastAsia" w:ascii="宋体" w:hAnsi="宋体" w:eastAsia="仿宋_GB2312" w:cs="仿宋_GB2312"/>
                <w:b w:val="0"/>
                <w:bCs w:val="0"/>
                <w:sz w:val="28"/>
                <w:szCs w:val="28"/>
                <w:vertAlign w:val="baseline"/>
                <w:lang w:val="en-US"/>
              </w:rPr>
              <w:t>燃气管道被违规占压、穿越密闭</w:t>
            </w:r>
            <w:r>
              <w:rPr>
                <w:rFonts w:hint="eastAsia" w:ascii="宋体" w:hAnsi="宋体" w:eastAsia="仿宋_GB2312" w:cs="仿宋_GB2312"/>
                <w:b w:val="0"/>
                <w:bCs w:val="0"/>
                <w:sz w:val="28"/>
                <w:szCs w:val="28"/>
                <w:vertAlign w:val="baseline"/>
                <w:lang w:val="en-US" w:eastAsia="zh-CN"/>
              </w:rPr>
              <w:t>空间</w:t>
            </w:r>
            <w:r>
              <w:rPr>
                <w:rFonts w:hint="eastAsia" w:ascii="宋体" w:hAnsi="宋体" w:eastAsia="仿宋_GB2312" w:cs="仿宋_GB2312"/>
                <w:b w:val="0"/>
                <w:bCs w:val="0"/>
                <w:sz w:val="28"/>
                <w:szCs w:val="28"/>
                <w:vertAlign w:val="baseline"/>
                <w:lang w:val="en-US"/>
              </w:rPr>
              <w:t>，用气场所不通风，气瓶间违规设置在地下室和半地下室内、擅自将气瓶放置于室内用餐场所，使用不合格的气瓶、灶具、连接软管和减压阔，私接“三通”,不安装燃气泄漏报警器或安装位置不正确、适用气种不符或功能过期失效,消防器材配备不到位等风险隐患。</w:t>
            </w:r>
          </w:p>
        </w:tc>
        <w:tc>
          <w:tcPr>
            <w:tcW w:w="52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55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109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1080"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79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819"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eastAsia="zh-CN"/>
              </w:rPr>
            </w:pPr>
            <w:r>
              <w:rPr>
                <w:rFonts w:hint="eastAsia" w:ascii="宋体" w:hAnsi="宋体" w:eastAsia="仿宋_GB2312" w:cs="仿宋_GB2312"/>
                <w:b w:val="0"/>
                <w:bCs w:val="0"/>
                <w:sz w:val="28"/>
                <w:szCs w:val="28"/>
                <w:vertAlign w:val="baseline"/>
                <w:lang w:val="en-US" w:eastAsia="zh-CN"/>
              </w:rPr>
              <w:t>3</w:t>
            </w:r>
          </w:p>
        </w:tc>
        <w:tc>
          <w:tcPr>
            <w:tcW w:w="870" w:type="dxa"/>
            <w:vMerge w:val="continue"/>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3766"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仿宋_GB2312" w:cs="仿宋_GB2312"/>
                <w:b w:val="0"/>
                <w:bCs w:val="0"/>
                <w:sz w:val="28"/>
                <w:szCs w:val="28"/>
                <w:vertAlign w:val="baseline"/>
                <w:lang w:val="en-US"/>
              </w:rPr>
            </w:pPr>
            <w:r>
              <w:rPr>
                <w:rFonts w:hint="eastAsia" w:ascii="宋体" w:hAnsi="宋体" w:eastAsia="仿宋_GB2312" w:cs="仿宋_GB2312"/>
                <w:b w:val="0"/>
                <w:bCs w:val="0"/>
                <w:sz w:val="28"/>
                <w:szCs w:val="28"/>
                <w:vertAlign w:val="baseline"/>
                <w:lang w:val="en-US"/>
              </w:rPr>
              <w:t>重点排查整治易导致重特大事故的老旧管道、高中压管道被占压圈围、燃气场站设施安全间距不符合要求等突出问题</w:t>
            </w:r>
            <w:r>
              <w:rPr>
                <w:rFonts w:hint="eastAsia" w:ascii="宋体" w:hAnsi="宋体" w:eastAsia="仿宋_GB2312" w:cs="仿宋_GB2312"/>
                <w:b w:val="0"/>
                <w:bCs w:val="0"/>
                <w:sz w:val="28"/>
                <w:szCs w:val="28"/>
                <w:vertAlign w:val="baseline"/>
                <w:lang w:val="en-US" w:eastAsia="zh-CN"/>
              </w:rPr>
              <w:t>隐患</w:t>
            </w:r>
            <w:r>
              <w:rPr>
                <w:rFonts w:hint="eastAsia" w:ascii="宋体" w:hAnsi="宋体" w:eastAsia="仿宋_GB2312" w:cs="仿宋_GB2312"/>
                <w:b w:val="0"/>
                <w:bCs w:val="0"/>
                <w:sz w:val="28"/>
                <w:szCs w:val="28"/>
                <w:vertAlign w:val="baseline"/>
                <w:lang w:val="en-US"/>
              </w:rPr>
              <w:t>。</w:t>
            </w:r>
          </w:p>
        </w:tc>
        <w:tc>
          <w:tcPr>
            <w:tcW w:w="52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55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109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1080"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79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819"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r>
    </w:tbl>
    <w:p>
      <w:pPr>
        <w:adjustRightInd w:val="0"/>
        <w:spacing w:line="590" w:lineRule="exact"/>
        <w:jc w:val="both"/>
        <w:rPr>
          <w:rFonts w:hint="eastAsia" w:ascii="宋体" w:hAnsi="宋体" w:eastAsia="黑体" w:cs="黑体"/>
        </w:rPr>
      </w:pPr>
    </w:p>
    <w:p>
      <w:pPr>
        <w:adjustRightInd w:val="0"/>
        <w:spacing w:line="590" w:lineRule="exact"/>
        <w:jc w:val="both"/>
        <w:rPr>
          <w:rFonts w:hint="eastAsia" w:ascii="宋体" w:hAnsi="宋体" w:eastAsia="黑体" w:cs="黑体"/>
        </w:rPr>
      </w:pPr>
    </w:p>
    <w:p>
      <w:pPr>
        <w:adjustRightInd w:val="0"/>
        <w:spacing w:line="590" w:lineRule="exact"/>
        <w:jc w:val="both"/>
        <w:rPr>
          <w:rFonts w:hint="eastAsia" w:ascii="宋体" w:hAnsi="宋体" w:eastAsia="黑体" w:cs="黑体"/>
        </w:rPr>
      </w:pPr>
    </w:p>
    <w:p>
      <w:pPr>
        <w:adjustRightInd w:val="0"/>
        <w:rPr>
          <w:rFonts w:hint="eastAsia" w:ascii="黑体" w:hAnsi="黑体" w:eastAsia="黑体" w:cs="黑体"/>
          <w:spacing w:val="-12"/>
          <w:sz w:val="31"/>
          <w:szCs w:val="31"/>
        </w:rPr>
      </w:pPr>
    </w:p>
    <w:p>
      <w:pPr>
        <w:adjustRightInd w:val="0"/>
        <w:rPr>
          <w:rFonts w:hint="eastAsia" w:ascii="黑体" w:hAnsi="黑体" w:eastAsia="黑体" w:cs="黑体"/>
          <w:spacing w:val="-12"/>
          <w:sz w:val="32"/>
          <w:szCs w:val="32"/>
          <w:lang w:val="en-US" w:eastAsia="zh-CN"/>
        </w:rPr>
      </w:pPr>
      <w:r>
        <w:rPr>
          <w:rFonts w:hint="eastAsia" w:ascii="黑体" w:hAnsi="黑体" w:eastAsia="黑体" w:cs="黑体"/>
          <w:spacing w:val="-12"/>
          <w:sz w:val="32"/>
          <w:szCs w:val="32"/>
        </w:rPr>
        <w:t>附件</w:t>
      </w:r>
      <w:r>
        <w:rPr>
          <w:rFonts w:hint="eastAsia" w:ascii="黑体" w:hAnsi="黑体" w:eastAsia="黑体" w:cs="黑体"/>
          <w:spacing w:val="-12"/>
          <w:sz w:val="32"/>
          <w:szCs w:val="32"/>
          <w:lang w:val="en-US" w:eastAsia="zh-CN"/>
        </w:rPr>
        <w:t>3</w:t>
      </w:r>
    </w:p>
    <w:p>
      <w:pPr>
        <w:ind w:left="0" w:leftChars="0" w:right="0" w:rightChars="0" w:firstLine="0" w:firstLineChars="0"/>
        <w:jc w:val="center"/>
        <w:rPr>
          <w:rFonts w:hint="eastAsia" w:ascii="宋体" w:hAnsi="宋体" w:eastAsia="方正小标宋简体" w:cs="方正小标宋简体"/>
          <w:bCs/>
          <w:color w:val="000000"/>
          <w:sz w:val="44"/>
          <w:szCs w:val="44"/>
          <w:lang w:val="en-US" w:eastAsia="zh-CN"/>
        </w:rPr>
      </w:pPr>
      <w:r>
        <w:rPr>
          <w:rFonts w:hint="eastAsia" w:ascii="宋体" w:hAnsi="宋体" w:eastAsia="方正小标宋简体" w:cs="方正小标宋简体"/>
          <w:bCs/>
          <w:color w:val="000000"/>
          <w:sz w:val="44"/>
          <w:szCs w:val="44"/>
          <w:lang w:val="en-US" w:eastAsia="zh-CN"/>
        </w:rPr>
        <w:t>有限空间作业重点检查事项清单</w:t>
      </w:r>
    </w:p>
    <w:tbl>
      <w:tblPr>
        <w:tblStyle w:val="6"/>
        <w:tblW w:w="10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780"/>
        <w:gridCol w:w="3975"/>
        <w:gridCol w:w="525"/>
        <w:gridCol w:w="524"/>
        <w:gridCol w:w="1095"/>
        <w:gridCol w:w="1080"/>
        <w:gridCol w:w="795"/>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 w:type="dxa"/>
            <w:vMerge w:val="restart"/>
            <w:vAlign w:val="center"/>
          </w:tcPr>
          <w:p>
            <w:pPr>
              <w:pStyle w:val="3"/>
              <w:widowControl w:val="0"/>
              <w:bidi w:val="0"/>
              <w:ind w:left="0" w:leftChars="0" w:right="0" w:rightChars="0"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780" w:type="dxa"/>
            <w:vMerge w:val="restart"/>
            <w:vAlign w:val="center"/>
          </w:tcPr>
          <w:p>
            <w:pPr>
              <w:pStyle w:val="3"/>
              <w:widowControl w:val="0"/>
              <w:bidi w:val="0"/>
              <w:ind w:left="0" w:leftChars="0" w:right="0" w:rightChars="0"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检查类别</w:t>
            </w:r>
          </w:p>
        </w:tc>
        <w:tc>
          <w:tcPr>
            <w:tcW w:w="3975" w:type="dxa"/>
            <w:vMerge w:val="restart"/>
            <w:vAlign w:val="center"/>
          </w:tcPr>
          <w:p>
            <w:pPr>
              <w:pStyle w:val="3"/>
              <w:widowControl w:val="0"/>
              <w:bidi w:val="0"/>
              <w:ind w:left="0" w:leftChars="0" w:right="0" w:rightChars="0"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重点检查事项</w:t>
            </w:r>
          </w:p>
        </w:tc>
        <w:tc>
          <w:tcPr>
            <w:tcW w:w="2144" w:type="dxa"/>
            <w:gridSpan w:val="3"/>
            <w:vAlign w:val="center"/>
          </w:tcPr>
          <w:p>
            <w:pPr>
              <w:pStyle w:val="3"/>
              <w:widowControl w:val="0"/>
              <w:bidi w:val="0"/>
              <w:ind w:left="0" w:leftChars="0" w:right="0" w:rightChars="0"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检查结果</w:t>
            </w:r>
          </w:p>
        </w:tc>
        <w:tc>
          <w:tcPr>
            <w:tcW w:w="1080" w:type="dxa"/>
            <w:vMerge w:val="restart"/>
            <w:vAlign w:val="center"/>
          </w:tcPr>
          <w:p>
            <w:pPr>
              <w:pStyle w:val="3"/>
              <w:widowControl w:val="0"/>
              <w:bidi w:val="0"/>
              <w:ind w:left="0" w:leftChars="0" w:right="0" w:rightChars="0"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重大隐患描述</w:t>
            </w:r>
          </w:p>
        </w:tc>
        <w:tc>
          <w:tcPr>
            <w:tcW w:w="795" w:type="dxa"/>
            <w:vMerge w:val="restart"/>
            <w:vAlign w:val="center"/>
          </w:tcPr>
          <w:p>
            <w:pPr>
              <w:pStyle w:val="3"/>
              <w:widowControl w:val="0"/>
              <w:bidi w:val="0"/>
              <w:ind w:left="0" w:leftChars="0" w:right="0" w:rightChars="0"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整改要求</w:t>
            </w:r>
          </w:p>
        </w:tc>
        <w:tc>
          <w:tcPr>
            <w:tcW w:w="819" w:type="dxa"/>
            <w:vMerge w:val="restart"/>
            <w:vAlign w:val="center"/>
          </w:tcPr>
          <w:p>
            <w:pPr>
              <w:pStyle w:val="3"/>
              <w:widowControl w:val="0"/>
              <w:bidi w:val="0"/>
              <w:ind w:left="0" w:leftChars="0" w:right="0" w:rightChars="0"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2" w:type="dxa"/>
            <w:vMerge w:val="continue"/>
            <w:vAlign w:val="center"/>
          </w:tcPr>
          <w:p>
            <w:pPr>
              <w:pStyle w:val="3"/>
              <w:widowControl w:val="0"/>
              <w:bidi w:val="0"/>
              <w:ind w:left="0" w:leftChars="0" w:right="0" w:rightChars="0" w:firstLine="0" w:firstLineChars="0"/>
              <w:jc w:val="center"/>
              <w:rPr>
                <w:rFonts w:hint="default" w:ascii="宋体" w:hAnsi="宋体"/>
                <w:b/>
                <w:bCs/>
                <w:sz w:val="28"/>
                <w:szCs w:val="28"/>
                <w:vertAlign w:val="baseline"/>
                <w:lang w:val="en-US"/>
              </w:rPr>
            </w:pPr>
          </w:p>
        </w:tc>
        <w:tc>
          <w:tcPr>
            <w:tcW w:w="780" w:type="dxa"/>
            <w:vMerge w:val="continue"/>
            <w:vAlign w:val="center"/>
          </w:tcPr>
          <w:p>
            <w:pPr>
              <w:pStyle w:val="3"/>
              <w:widowControl w:val="0"/>
              <w:bidi w:val="0"/>
              <w:ind w:left="0" w:leftChars="0" w:right="0" w:rightChars="0" w:firstLine="0" w:firstLineChars="0"/>
              <w:jc w:val="center"/>
              <w:rPr>
                <w:rFonts w:hint="default" w:ascii="宋体" w:hAnsi="宋体"/>
                <w:b/>
                <w:bCs/>
                <w:sz w:val="28"/>
                <w:szCs w:val="28"/>
                <w:vertAlign w:val="baseline"/>
                <w:lang w:val="en-US"/>
              </w:rPr>
            </w:pPr>
          </w:p>
        </w:tc>
        <w:tc>
          <w:tcPr>
            <w:tcW w:w="3975" w:type="dxa"/>
            <w:vMerge w:val="continue"/>
            <w:vAlign w:val="center"/>
          </w:tcPr>
          <w:p>
            <w:pPr>
              <w:pStyle w:val="3"/>
              <w:widowControl w:val="0"/>
              <w:bidi w:val="0"/>
              <w:ind w:left="0" w:leftChars="0" w:right="0" w:rightChars="0" w:firstLine="0" w:firstLineChars="0"/>
              <w:jc w:val="center"/>
              <w:rPr>
                <w:rFonts w:hint="default" w:ascii="宋体" w:hAnsi="宋体"/>
                <w:b/>
                <w:bCs/>
                <w:sz w:val="28"/>
                <w:szCs w:val="28"/>
                <w:vertAlign w:val="baseline"/>
                <w:lang w:val="en-US"/>
              </w:rPr>
            </w:pPr>
          </w:p>
        </w:tc>
        <w:tc>
          <w:tcPr>
            <w:tcW w:w="525" w:type="dxa"/>
            <w:vAlign w:val="center"/>
          </w:tcPr>
          <w:p>
            <w:pPr>
              <w:pStyle w:val="3"/>
              <w:widowControl w:val="0"/>
              <w:bidi w:val="0"/>
              <w:ind w:left="0" w:leftChars="0" w:right="0" w:rightChars="0"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是</w:t>
            </w:r>
          </w:p>
        </w:tc>
        <w:tc>
          <w:tcPr>
            <w:tcW w:w="524" w:type="dxa"/>
            <w:vAlign w:val="center"/>
          </w:tcPr>
          <w:p>
            <w:pPr>
              <w:pStyle w:val="3"/>
              <w:widowControl w:val="0"/>
              <w:bidi w:val="0"/>
              <w:ind w:left="0" w:leftChars="0" w:right="0" w:rightChars="0"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否</w:t>
            </w:r>
          </w:p>
        </w:tc>
        <w:tc>
          <w:tcPr>
            <w:tcW w:w="1095" w:type="dxa"/>
            <w:vAlign w:val="center"/>
          </w:tcPr>
          <w:p>
            <w:pPr>
              <w:pStyle w:val="3"/>
              <w:widowControl w:val="0"/>
              <w:bidi w:val="0"/>
              <w:ind w:left="0" w:leftChars="0" w:right="0" w:rightChars="0"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不涉及</w:t>
            </w:r>
          </w:p>
        </w:tc>
        <w:tc>
          <w:tcPr>
            <w:tcW w:w="1080" w:type="dxa"/>
            <w:vMerge w:val="continue"/>
            <w:vAlign w:val="center"/>
          </w:tcPr>
          <w:p>
            <w:pPr>
              <w:pStyle w:val="3"/>
              <w:widowControl w:val="0"/>
              <w:bidi w:val="0"/>
              <w:ind w:left="0" w:leftChars="0" w:right="0" w:rightChars="0" w:firstLine="0" w:firstLineChars="0"/>
              <w:jc w:val="center"/>
              <w:rPr>
                <w:rFonts w:hint="default" w:ascii="宋体" w:hAnsi="宋体"/>
                <w:b/>
                <w:bCs/>
                <w:sz w:val="28"/>
                <w:szCs w:val="28"/>
                <w:vertAlign w:val="baseline"/>
                <w:lang w:val="en-US"/>
              </w:rPr>
            </w:pPr>
          </w:p>
        </w:tc>
        <w:tc>
          <w:tcPr>
            <w:tcW w:w="795" w:type="dxa"/>
            <w:vMerge w:val="continue"/>
            <w:vAlign w:val="center"/>
          </w:tcPr>
          <w:p>
            <w:pPr>
              <w:pStyle w:val="3"/>
              <w:widowControl w:val="0"/>
              <w:bidi w:val="0"/>
              <w:ind w:left="0" w:leftChars="0" w:right="0" w:rightChars="0" w:firstLine="0" w:firstLineChars="0"/>
              <w:jc w:val="center"/>
              <w:rPr>
                <w:rFonts w:hint="default" w:ascii="宋体" w:hAnsi="宋体"/>
                <w:b/>
                <w:bCs/>
                <w:sz w:val="28"/>
                <w:szCs w:val="28"/>
                <w:vertAlign w:val="baseline"/>
                <w:lang w:val="en-US"/>
              </w:rPr>
            </w:pPr>
          </w:p>
        </w:tc>
        <w:tc>
          <w:tcPr>
            <w:tcW w:w="819" w:type="dxa"/>
            <w:vMerge w:val="continue"/>
            <w:vAlign w:val="center"/>
          </w:tcPr>
          <w:p>
            <w:pPr>
              <w:pStyle w:val="3"/>
              <w:widowControl w:val="0"/>
              <w:bidi w:val="0"/>
              <w:ind w:left="0" w:leftChars="0" w:right="0" w:rightChars="0" w:firstLine="0" w:firstLineChars="0"/>
              <w:jc w:val="center"/>
              <w:rPr>
                <w:rFonts w:hint="default" w:ascii="宋体" w:hAnsi="宋体"/>
                <w:b/>
                <w:bCs/>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eastAsia="zh-CN"/>
              </w:rPr>
            </w:pPr>
            <w:r>
              <w:rPr>
                <w:rFonts w:hint="eastAsia" w:ascii="宋体" w:hAnsi="宋体" w:eastAsia="仿宋_GB2312" w:cs="仿宋_GB2312"/>
                <w:b w:val="0"/>
                <w:bCs w:val="0"/>
                <w:sz w:val="28"/>
                <w:szCs w:val="28"/>
                <w:vertAlign w:val="baseline"/>
                <w:lang w:val="en-US" w:eastAsia="zh-CN"/>
              </w:rPr>
              <w:t>1</w:t>
            </w:r>
          </w:p>
        </w:tc>
        <w:tc>
          <w:tcPr>
            <w:tcW w:w="780" w:type="dxa"/>
            <w:vMerge w:val="restart"/>
            <w:vAlign w:val="center"/>
          </w:tcPr>
          <w:p>
            <w:pPr>
              <w:pStyle w:val="3"/>
              <w:widowControl w:val="0"/>
              <w:bidi w:val="0"/>
              <w:ind w:left="0" w:leftChars="0" w:right="0" w:rightChars="0" w:firstLine="0" w:firstLineChars="0"/>
              <w:jc w:val="center"/>
              <w:rPr>
                <w:rFonts w:hint="default" w:ascii="宋体" w:hAnsi="宋体" w:eastAsia="仿宋_GB2312" w:cs="仿宋_GB2312"/>
                <w:b w:val="0"/>
                <w:bCs w:val="0"/>
                <w:sz w:val="28"/>
                <w:szCs w:val="28"/>
                <w:vertAlign w:val="baseline"/>
                <w:lang w:val="en-US" w:eastAsia="zh-CN"/>
              </w:rPr>
            </w:pPr>
            <w:r>
              <w:rPr>
                <w:rFonts w:hint="eastAsia" w:ascii="宋体" w:hAnsi="宋体" w:eastAsia="仿宋_GB2312" w:cs="仿宋_GB2312"/>
                <w:b w:val="0"/>
                <w:bCs w:val="0"/>
                <w:sz w:val="28"/>
                <w:szCs w:val="28"/>
                <w:vertAlign w:val="baseline"/>
                <w:lang w:val="en-US" w:eastAsia="zh-CN"/>
              </w:rPr>
              <w:t>有限空间作业</w:t>
            </w:r>
          </w:p>
        </w:tc>
        <w:tc>
          <w:tcPr>
            <w:tcW w:w="397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仿宋_GB2312" w:cs="仿宋_GB2312"/>
                <w:b w:val="0"/>
                <w:bCs w:val="0"/>
                <w:sz w:val="28"/>
                <w:szCs w:val="28"/>
                <w:vertAlign w:val="baseline"/>
                <w:lang w:val="en-US"/>
              </w:rPr>
            </w:pPr>
            <w:r>
              <w:rPr>
                <w:rFonts w:hint="eastAsia" w:ascii="宋体" w:hAnsi="宋体" w:eastAsia="仿宋_GB2312" w:cs="仿宋_GB2312"/>
                <w:b w:val="0"/>
                <w:bCs w:val="0"/>
                <w:sz w:val="28"/>
                <w:szCs w:val="28"/>
                <w:vertAlign w:val="baseline"/>
                <w:lang w:val="en-US"/>
              </w:rPr>
              <w:t>生产经营单位是否对有限空间进行风险</w:t>
            </w:r>
            <w:r>
              <w:rPr>
                <w:rFonts w:hint="eastAsia" w:ascii="宋体" w:hAnsi="宋体" w:eastAsia="仿宋_GB2312" w:cs="仿宋_GB2312"/>
                <w:b w:val="0"/>
                <w:bCs w:val="0"/>
                <w:sz w:val="28"/>
                <w:szCs w:val="28"/>
                <w:vertAlign w:val="baseline"/>
                <w:lang w:val="en-US" w:eastAsia="zh-CN"/>
              </w:rPr>
              <w:t>辨识</w:t>
            </w:r>
            <w:r>
              <w:rPr>
                <w:rFonts w:hint="eastAsia" w:ascii="宋体" w:hAnsi="宋体" w:eastAsia="仿宋_GB2312" w:cs="仿宋_GB2312"/>
                <w:b w:val="0"/>
                <w:bCs w:val="0"/>
                <w:sz w:val="28"/>
                <w:szCs w:val="28"/>
                <w:vertAlign w:val="baseline"/>
                <w:lang w:val="en-US"/>
              </w:rPr>
              <w:t>评估，重点筛查可能存在的危险有害因素，确定有限空间的数量、位置以及危险有害因素等基本情况，进行分类标识，在显著位置设立安全警示标志或安全告知牌，建立管理</w:t>
            </w:r>
            <w:r>
              <w:rPr>
                <w:rFonts w:hint="eastAsia" w:ascii="宋体" w:hAnsi="宋体" w:eastAsia="仿宋_GB2312" w:cs="仿宋_GB2312"/>
                <w:b w:val="0"/>
                <w:bCs w:val="0"/>
                <w:sz w:val="28"/>
                <w:szCs w:val="28"/>
                <w:vertAlign w:val="baseline"/>
                <w:lang w:val="en-US" w:eastAsia="zh-CN"/>
              </w:rPr>
              <w:t>台账</w:t>
            </w:r>
            <w:r>
              <w:rPr>
                <w:rFonts w:hint="eastAsia" w:ascii="宋体" w:hAnsi="宋体" w:eastAsia="仿宋_GB2312" w:cs="仿宋_GB2312"/>
                <w:b w:val="0"/>
                <w:bCs w:val="0"/>
                <w:sz w:val="28"/>
                <w:szCs w:val="28"/>
                <w:vertAlign w:val="baseline"/>
                <w:lang w:val="en-US"/>
              </w:rPr>
              <w:t>并及时更新。对坑、沟、槽、池、井、管、罐、箱、炉、室、仓（斗)塔(釜）等有限空间是否进行全面排查，是否存在有遗漏、有盲区现象。</w:t>
            </w:r>
          </w:p>
        </w:tc>
        <w:tc>
          <w:tcPr>
            <w:tcW w:w="52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524"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109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1080"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79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819"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522"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eastAsia="zh-CN"/>
              </w:rPr>
            </w:pPr>
            <w:r>
              <w:rPr>
                <w:rFonts w:hint="eastAsia" w:ascii="宋体" w:hAnsi="宋体" w:eastAsia="仿宋_GB2312" w:cs="仿宋_GB2312"/>
                <w:b w:val="0"/>
                <w:bCs w:val="0"/>
                <w:sz w:val="28"/>
                <w:szCs w:val="28"/>
                <w:vertAlign w:val="baseline"/>
                <w:lang w:val="en-US" w:eastAsia="zh-CN"/>
              </w:rPr>
              <w:t>2</w:t>
            </w:r>
          </w:p>
        </w:tc>
        <w:tc>
          <w:tcPr>
            <w:tcW w:w="780" w:type="dxa"/>
            <w:vMerge w:val="continue"/>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397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仿宋_GB2312" w:cs="仿宋_GB2312"/>
                <w:b w:val="0"/>
                <w:bCs w:val="0"/>
                <w:sz w:val="28"/>
                <w:szCs w:val="28"/>
                <w:vertAlign w:val="baseline"/>
                <w:lang w:val="en-US"/>
              </w:rPr>
            </w:pPr>
            <w:r>
              <w:rPr>
                <w:rFonts w:hint="eastAsia" w:ascii="宋体" w:hAnsi="宋体" w:eastAsia="仿宋_GB2312" w:cs="仿宋_GB2312"/>
                <w:b w:val="0"/>
                <w:bCs w:val="0"/>
                <w:sz w:val="28"/>
                <w:szCs w:val="28"/>
                <w:vertAlign w:val="baseline"/>
                <w:lang w:val="en-US"/>
              </w:rPr>
              <w:t>有限空间作业合同是否在签订后5个工作日内或作业前送所在地县级主管部门备查情况(乡镇生活污水处理设施及管网有限空间作业应同时报属地乡镇人民政府)。</w:t>
            </w:r>
          </w:p>
        </w:tc>
        <w:tc>
          <w:tcPr>
            <w:tcW w:w="52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524"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109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1080"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79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819"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eastAsia="zh-CN"/>
              </w:rPr>
            </w:pPr>
            <w:r>
              <w:rPr>
                <w:rFonts w:hint="eastAsia" w:ascii="宋体" w:hAnsi="宋体" w:eastAsia="仿宋_GB2312" w:cs="仿宋_GB2312"/>
                <w:b w:val="0"/>
                <w:bCs w:val="0"/>
                <w:sz w:val="28"/>
                <w:szCs w:val="28"/>
                <w:vertAlign w:val="baseline"/>
                <w:lang w:val="en-US" w:eastAsia="zh-CN"/>
              </w:rPr>
              <w:t>3</w:t>
            </w:r>
          </w:p>
        </w:tc>
        <w:tc>
          <w:tcPr>
            <w:tcW w:w="780" w:type="dxa"/>
            <w:vMerge w:val="continue"/>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397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仿宋_GB2312" w:cs="仿宋_GB2312"/>
                <w:b w:val="0"/>
                <w:bCs w:val="0"/>
                <w:sz w:val="28"/>
                <w:szCs w:val="28"/>
                <w:vertAlign w:val="baseline"/>
                <w:lang w:val="en-US"/>
              </w:rPr>
            </w:pPr>
            <w:r>
              <w:rPr>
                <w:rFonts w:hint="eastAsia" w:ascii="宋体" w:hAnsi="宋体" w:eastAsia="仿宋_GB2312" w:cs="仿宋_GB2312"/>
                <w:b w:val="0"/>
                <w:bCs w:val="0"/>
                <w:sz w:val="28"/>
                <w:szCs w:val="28"/>
                <w:vertAlign w:val="baseline"/>
                <w:lang w:val="en-US"/>
              </w:rPr>
              <w:t>城镇燃气、城镇(含乡镇）生活污水处理设施及管网、供水有限空间作业生产经营单位，是否建立作业队伍和人员</w:t>
            </w:r>
            <w:r>
              <w:rPr>
                <w:rFonts w:hint="eastAsia" w:ascii="宋体" w:hAnsi="宋体" w:eastAsia="仿宋_GB2312" w:cs="仿宋_GB2312"/>
                <w:b w:val="0"/>
                <w:bCs w:val="0"/>
                <w:sz w:val="28"/>
                <w:szCs w:val="28"/>
                <w:vertAlign w:val="baseline"/>
                <w:lang w:val="en-US" w:eastAsia="zh-CN"/>
              </w:rPr>
              <w:t>台账</w:t>
            </w:r>
            <w:r>
              <w:rPr>
                <w:rFonts w:hint="eastAsia" w:ascii="宋体" w:hAnsi="宋体" w:eastAsia="仿宋_GB2312" w:cs="仿宋_GB2312"/>
                <w:b w:val="0"/>
                <w:bCs w:val="0"/>
                <w:sz w:val="28"/>
                <w:szCs w:val="28"/>
                <w:vertAlign w:val="baseline"/>
                <w:lang w:val="en-US"/>
              </w:rPr>
              <w:t>。</w:t>
            </w:r>
          </w:p>
        </w:tc>
        <w:tc>
          <w:tcPr>
            <w:tcW w:w="52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524"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109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1080"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79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819"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pPr>
              <w:pStyle w:val="3"/>
              <w:widowControl w:val="0"/>
              <w:bidi w:val="0"/>
              <w:ind w:left="0" w:leftChars="0" w:right="0" w:rightChars="0" w:firstLine="0" w:firstLineChars="0"/>
              <w:jc w:val="center"/>
              <w:rPr>
                <w:rFonts w:hint="default" w:ascii="宋体" w:hAnsi="宋体" w:eastAsia="仿宋_GB2312" w:cs="仿宋_GB2312"/>
                <w:b w:val="0"/>
                <w:bCs w:val="0"/>
                <w:sz w:val="28"/>
                <w:szCs w:val="28"/>
                <w:vertAlign w:val="baseline"/>
                <w:lang w:val="en-US" w:eastAsia="zh-CN"/>
              </w:rPr>
            </w:pPr>
            <w:r>
              <w:rPr>
                <w:rFonts w:hint="eastAsia" w:ascii="宋体" w:hAnsi="宋体" w:eastAsia="仿宋_GB2312" w:cs="仿宋_GB2312"/>
                <w:b w:val="0"/>
                <w:bCs w:val="0"/>
                <w:sz w:val="28"/>
                <w:szCs w:val="28"/>
                <w:vertAlign w:val="baseline"/>
                <w:lang w:val="en-US" w:eastAsia="zh-CN"/>
              </w:rPr>
              <w:t>4</w:t>
            </w:r>
          </w:p>
        </w:tc>
        <w:tc>
          <w:tcPr>
            <w:tcW w:w="780" w:type="dxa"/>
            <w:vMerge w:val="continue"/>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397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仿宋_GB2312" w:cs="仿宋_GB2312"/>
                <w:b w:val="0"/>
                <w:bCs w:val="0"/>
                <w:sz w:val="28"/>
                <w:szCs w:val="28"/>
                <w:vertAlign w:val="baseline"/>
                <w:lang w:val="en-US"/>
              </w:rPr>
            </w:pPr>
            <w:r>
              <w:rPr>
                <w:rFonts w:hint="eastAsia" w:ascii="宋体" w:hAnsi="宋体" w:eastAsia="仿宋_GB2312" w:cs="仿宋_GB2312"/>
                <w:b w:val="0"/>
                <w:bCs w:val="0"/>
                <w:sz w:val="28"/>
                <w:szCs w:val="28"/>
                <w:vertAlign w:val="baseline"/>
                <w:lang w:val="en-US"/>
              </w:rPr>
              <w:t>生产经营单位是否建立从业人员培训制度，对从事有限</w:t>
            </w:r>
            <w:r>
              <w:rPr>
                <w:rFonts w:hint="eastAsia" w:ascii="宋体" w:hAnsi="宋体" w:eastAsia="仿宋_GB2312" w:cs="仿宋_GB2312"/>
                <w:b w:val="0"/>
                <w:bCs w:val="0"/>
                <w:sz w:val="28"/>
                <w:szCs w:val="28"/>
                <w:vertAlign w:val="baseline"/>
                <w:lang w:val="en-US" w:eastAsia="zh-CN"/>
              </w:rPr>
              <w:t>空间</w:t>
            </w:r>
            <w:r>
              <w:rPr>
                <w:rFonts w:hint="eastAsia" w:ascii="宋体" w:hAnsi="宋体" w:eastAsia="仿宋_GB2312" w:cs="仿宋_GB2312"/>
                <w:b w:val="0"/>
                <w:bCs w:val="0"/>
                <w:sz w:val="28"/>
                <w:szCs w:val="28"/>
                <w:vertAlign w:val="baseline"/>
                <w:lang w:val="en-US"/>
              </w:rPr>
              <w:t>作业的现场负责人、监护人员、作业人员、应急救援人员是否进行专项安全培训，安全培训是否有专门记录并经参加培训的人员签字确认，培训内容是否覆盖有限</w:t>
            </w:r>
            <w:r>
              <w:rPr>
                <w:rFonts w:hint="eastAsia" w:ascii="宋体" w:hAnsi="宋体" w:eastAsia="仿宋_GB2312" w:cs="仿宋_GB2312"/>
                <w:b w:val="0"/>
                <w:bCs w:val="0"/>
                <w:sz w:val="28"/>
                <w:szCs w:val="28"/>
                <w:vertAlign w:val="baseline"/>
                <w:lang w:val="en-US" w:eastAsia="zh-CN"/>
              </w:rPr>
              <w:t>空间</w:t>
            </w:r>
            <w:r>
              <w:rPr>
                <w:rFonts w:hint="eastAsia" w:ascii="宋体" w:hAnsi="宋体" w:eastAsia="仿宋_GB2312" w:cs="仿宋_GB2312"/>
                <w:b w:val="0"/>
                <w:bCs w:val="0"/>
                <w:sz w:val="28"/>
                <w:szCs w:val="28"/>
                <w:vertAlign w:val="baseline"/>
                <w:lang w:val="en-US"/>
              </w:rPr>
              <w:t>安全知识、作业操作规范和应急处置流程等。</w:t>
            </w:r>
          </w:p>
        </w:tc>
        <w:tc>
          <w:tcPr>
            <w:tcW w:w="52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524"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109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1080"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79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819"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pPr>
              <w:pStyle w:val="3"/>
              <w:widowControl w:val="0"/>
              <w:bidi w:val="0"/>
              <w:ind w:left="0" w:leftChars="0" w:right="0" w:rightChars="0" w:firstLine="0" w:firstLineChars="0"/>
              <w:jc w:val="center"/>
              <w:rPr>
                <w:rFonts w:hint="default" w:ascii="宋体" w:hAnsi="宋体" w:eastAsia="仿宋_GB2312" w:cs="仿宋_GB2312"/>
                <w:b w:val="0"/>
                <w:bCs w:val="0"/>
                <w:sz w:val="28"/>
                <w:szCs w:val="28"/>
                <w:vertAlign w:val="baseline"/>
                <w:lang w:val="en-US" w:eastAsia="zh-CN"/>
              </w:rPr>
            </w:pPr>
            <w:r>
              <w:rPr>
                <w:rFonts w:hint="eastAsia" w:ascii="宋体" w:hAnsi="宋体" w:eastAsia="仿宋_GB2312" w:cs="仿宋_GB2312"/>
                <w:b w:val="0"/>
                <w:bCs w:val="0"/>
                <w:sz w:val="28"/>
                <w:szCs w:val="28"/>
                <w:vertAlign w:val="baseline"/>
                <w:lang w:val="en-US" w:eastAsia="zh-CN"/>
              </w:rPr>
              <w:t>5</w:t>
            </w:r>
          </w:p>
        </w:tc>
        <w:tc>
          <w:tcPr>
            <w:tcW w:w="780" w:type="dxa"/>
            <w:vMerge w:val="continue"/>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397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仿宋_GB2312" w:cs="仿宋_GB2312"/>
                <w:b w:val="0"/>
                <w:bCs w:val="0"/>
                <w:sz w:val="28"/>
                <w:szCs w:val="28"/>
                <w:vertAlign w:val="baseline"/>
                <w:lang w:val="en-US"/>
              </w:rPr>
            </w:pPr>
            <w:r>
              <w:rPr>
                <w:rFonts w:hint="eastAsia" w:ascii="宋体" w:hAnsi="宋体" w:eastAsia="仿宋_GB2312" w:cs="仿宋_GB2312"/>
                <w:b w:val="0"/>
                <w:bCs w:val="0"/>
                <w:sz w:val="28"/>
                <w:szCs w:val="28"/>
                <w:vertAlign w:val="baseline"/>
                <w:lang w:val="en-US"/>
              </w:rPr>
              <w:t>生产经营单位是否根据本单位有限</w:t>
            </w:r>
            <w:r>
              <w:rPr>
                <w:rFonts w:hint="eastAsia" w:ascii="宋体" w:hAnsi="宋体" w:eastAsia="仿宋_GB2312" w:cs="仿宋_GB2312"/>
                <w:b w:val="0"/>
                <w:bCs w:val="0"/>
                <w:sz w:val="28"/>
                <w:szCs w:val="28"/>
                <w:vertAlign w:val="baseline"/>
                <w:lang w:val="en-US" w:eastAsia="zh-CN"/>
              </w:rPr>
              <w:t>空间</w:t>
            </w:r>
            <w:r>
              <w:rPr>
                <w:rFonts w:hint="eastAsia" w:ascii="宋体" w:hAnsi="宋体" w:eastAsia="仿宋_GB2312" w:cs="仿宋_GB2312"/>
                <w:b w:val="0"/>
                <w:bCs w:val="0"/>
                <w:sz w:val="28"/>
                <w:szCs w:val="28"/>
                <w:vertAlign w:val="baseline"/>
                <w:lang w:val="en-US"/>
              </w:rPr>
              <w:t>作业的特点，制定应急预案，定期进行演练。</w:t>
            </w:r>
          </w:p>
        </w:tc>
        <w:tc>
          <w:tcPr>
            <w:tcW w:w="52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524"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109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1080"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79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819"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pPr>
              <w:pStyle w:val="3"/>
              <w:widowControl w:val="0"/>
              <w:bidi w:val="0"/>
              <w:ind w:left="0" w:leftChars="0" w:right="0" w:rightChars="0" w:firstLine="0" w:firstLineChars="0"/>
              <w:jc w:val="center"/>
              <w:rPr>
                <w:rFonts w:hint="default" w:ascii="宋体" w:hAnsi="宋体" w:eastAsia="仿宋_GB2312" w:cs="仿宋_GB2312"/>
                <w:b w:val="0"/>
                <w:bCs w:val="0"/>
                <w:sz w:val="28"/>
                <w:szCs w:val="28"/>
                <w:vertAlign w:val="baseline"/>
                <w:lang w:val="en-US" w:eastAsia="zh-CN"/>
              </w:rPr>
            </w:pPr>
            <w:r>
              <w:rPr>
                <w:rFonts w:hint="eastAsia" w:ascii="宋体" w:hAnsi="宋体" w:eastAsia="仿宋_GB2312" w:cs="仿宋_GB2312"/>
                <w:b w:val="0"/>
                <w:bCs w:val="0"/>
                <w:sz w:val="28"/>
                <w:szCs w:val="28"/>
                <w:vertAlign w:val="baseline"/>
                <w:lang w:val="en-US" w:eastAsia="zh-CN"/>
              </w:rPr>
              <w:t>6</w:t>
            </w:r>
          </w:p>
        </w:tc>
        <w:tc>
          <w:tcPr>
            <w:tcW w:w="780" w:type="dxa"/>
            <w:vMerge w:val="continue"/>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397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仿宋_GB2312" w:cs="仿宋_GB2312"/>
                <w:b w:val="0"/>
                <w:bCs w:val="0"/>
                <w:sz w:val="28"/>
                <w:szCs w:val="28"/>
                <w:vertAlign w:val="baseline"/>
                <w:lang w:val="en-US"/>
              </w:rPr>
            </w:pPr>
            <w:r>
              <w:rPr>
                <w:rFonts w:hint="eastAsia" w:ascii="宋体" w:hAnsi="宋体" w:eastAsia="仿宋_GB2312" w:cs="仿宋_GB2312"/>
                <w:b w:val="0"/>
                <w:bCs w:val="0"/>
                <w:sz w:val="28"/>
                <w:szCs w:val="28"/>
                <w:vertAlign w:val="baseline"/>
                <w:lang w:val="en-US"/>
              </w:rPr>
              <w:t>生产经营单位是否根据作业场所特点，分门别类配备相应的通风、检测、防护、救援设备用品;所有设备用品是否实行清单式管理，定期检查更新。</w:t>
            </w:r>
          </w:p>
        </w:tc>
        <w:tc>
          <w:tcPr>
            <w:tcW w:w="52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524"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109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1080"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79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819"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pPr>
              <w:pStyle w:val="3"/>
              <w:widowControl w:val="0"/>
              <w:bidi w:val="0"/>
              <w:ind w:left="0" w:leftChars="0" w:right="0" w:rightChars="0" w:firstLine="0" w:firstLineChars="0"/>
              <w:jc w:val="center"/>
              <w:rPr>
                <w:rFonts w:hint="default" w:ascii="宋体" w:hAnsi="宋体" w:eastAsia="仿宋_GB2312" w:cs="仿宋_GB2312"/>
                <w:b w:val="0"/>
                <w:bCs w:val="0"/>
                <w:sz w:val="28"/>
                <w:szCs w:val="28"/>
                <w:vertAlign w:val="baseline"/>
                <w:lang w:val="en-US" w:eastAsia="zh-CN"/>
              </w:rPr>
            </w:pPr>
            <w:r>
              <w:rPr>
                <w:rFonts w:hint="eastAsia" w:ascii="宋体" w:hAnsi="宋体" w:eastAsia="仿宋_GB2312" w:cs="仿宋_GB2312"/>
                <w:b w:val="0"/>
                <w:bCs w:val="0"/>
                <w:sz w:val="28"/>
                <w:szCs w:val="28"/>
                <w:vertAlign w:val="baseline"/>
                <w:lang w:val="en-US" w:eastAsia="zh-CN"/>
              </w:rPr>
              <w:t>7</w:t>
            </w:r>
          </w:p>
        </w:tc>
        <w:tc>
          <w:tcPr>
            <w:tcW w:w="780" w:type="dxa"/>
            <w:vMerge w:val="continue"/>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397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仿宋_GB2312" w:cs="仿宋_GB2312"/>
                <w:b w:val="0"/>
                <w:bCs w:val="0"/>
                <w:sz w:val="28"/>
                <w:szCs w:val="28"/>
                <w:vertAlign w:val="baseline"/>
                <w:lang w:val="en-US"/>
              </w:rPr>
            </w:pPr>
            <w:r>
              <w:rPr>
                <w:rFonts w:hint="eastAsia" w:ascii="宋体" w:hAnsi="宋体" w:eastAsia="仿宋_GB2312" w:cs="仿宋_GB2312"/>
                <w:b w:val="0"/>
                <w:bCs w:val="0"/>
                <w:sz w:val="28"/>
                <w:szCs w:val="28"/>
                <w:vertAlign w:val="baseline"/>
                <w:lang w:val="en-US"/>
              </w:rPr>
              <w:t>生产经营单位是否建立有限空间作业审批制；实施有限空间作业前，生产经营单位是否对作业环境进行评估分析，制定有限空间作业方案，并按规定填写《申请表》和《作业票》，并经企业内部审批后留档备查。有限</w:t>
            </w:r>
            <w:r>
              <w:rPr>
                <w:rFonts w:hint="eastAsia" w:ascii="宋体" w:hAnsi="宋体" w:eastAsia="仿宋_GB2312" w:cs="仿宋_GB2312"/>
                <w:b w:val="0"/>
                <w:bCs w:val="0"/>
                <w:sz w:val="28"/>
                <w:szCs w:val="28"/>
                <w:vertAlign w:val="baseline"/>
                <w:lang w:val="en-US" w:eastAsia="zh-CN"/>
              </w:rPr>
              <w:t>空间</w:t>
            </w:r>
            <w:r>
              <w:rPr>
                <w:rFonts w:hint="eastAsia" w:ascii="宋体" w:hAnsi="宋体" w:eastAsia="仿宋_GB2312" w:cs="仿宋_GB2312"/>
                <w:b w:val="0"/>
                <w:bCs w:val="0"/>
                <w:sz w:val="28"/>
                <w:szCs w:val="28"/>
                <w:vertAlign w:val="baseline"/>
                <w:lang w:val="en-US"/>
              </w:rPr>
              <w:t>作业是否严格遵守“先通风、再检测、后作业”的原则，通风</w:t>
            </w:r>
            <w:r>
              <w:rPr>
                <w:rFonts w:hint="eastAsia" w:ascii="宋体" w:hAnsi="宋体" w:eastAsia="仿宋_GB2312" w:cs="仿宋_GB2312"/>
                <w:b w:val="0"/>
                <w:bCs w:val="0"/>
                <w:sz w:val="28"/>
                <w:szCs w:val="28"/>
                <w:vertAlign w:val="baseline"/>
                <w:lang w:val="en-US" w:eastAsia="zh-CN"/>
              </w:rPr>
              <w:t>时间</w:t>
            </w:r>
            <w:r>
              <w:rPr>
                <w:rFonts w:hint="eastAsia" w:ascii="宋体" w:hAnsi="宋体" w:eastAsia="仿宋_GB2312" w:cs="仿宋_GB2312"/>
                <w:b w:val="0"/>
                <w:bCs w:val="0"/>
                <w:sz w:val="28"/>
                <w:szCs w:val="28"/>
                <w:vertAlign w:val="baseline"/>
                <w:lang w:val="en-US"/>
              </w:rPr>
              <w:t>是否大于 30分钟，检测完成与作业开始的间隔时间是否不大于30分钟。</w:t>
            </w:r>
          </w:p>
        </w:tc>
        <w:tc>
          <w:tcPr>
            <w:tcW w:w="52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524"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109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1080"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795"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c>
          <w:tcPr>
            <w:tcW w:w="819" w:type="dxa"/>
            <w:vAlign w:val="center"/>
          </w:tcPr>
          <w:p>
            <w:pPr>
              <w:pStyle w:val="3"/>
              <w:widowControl w:val="0"/>
              <w:bidi w:val="0"/>
              <w:ind w:left="0" w:leftChars="0" w:right="0" w:rightChars="0" w:firstLine="0" w:firstLineChars="0"/>
              <w:jc w:val="center"/>
              <w:rPr>
                <w:rFonts w:hint="eastAsia" w:ascii="宋体" w:hAnsi="宋体" w:eastAsia="仿宋_GB2312" w:cs="仿宋_GB2312"/>
                <w:b w:val="0"/>
                <w:bCs w:val="0"/>
                <w:sz w:val="28"/>
                <w:szCs w:val="28"/>
                <w:vertAlign w:val="baseline"/>
                <w:lang w:val="en-US"/>
              </w:rPr>
            </w:pPr>
          </w:p>
        </w:tc>
      </w:tr>
    </w:tbl>
    <w:p>
      <w:pPr>
        <w:adjustRightInd w:val="0"/>
        <w:rPr>
          <w:rFonts w:hint="eastAsia" w:ascii="宋体" w:hAnsi="宋体"/>
        </w:rPr>
      </w:pPr>
    </w:p>
    <w:p>
      <w:pPr>
        <w:adjustRightInd w:val="0"/>
        <w:ind w:firstLine="420" w:firstLineChars="200"/>
        <w:rPr>
          <w:rFonts w:hint="eastAsia" w:ascii="宋体" w:hAnsi="宋体"/>
        </w:rPr>
      </w:pPr>
    </w:p>
    <w:p>
      <w:pPr>
        <w:pStyle w:val="2"/>
        <w:rPr>
          <w:rFonts w:hint="eastAsia" w:ascii="宋体" w:hAnsi="宋体"/>
        </w:rPr>
      </w:pPr>
    </w:p>
    <w:p>
      <w:pPr>
        <w:rPr>
          <w:rFonts w:hint="eastAsia"/>
        </w:rPr>
      </w:pPr>
    </w:p>
    <w:p>
      <w:pPr>
        <w:adjustRightInd w:val="0"/>
        <w:rPr>
          <w:rFonts w:hint="eastAsia" w:ascii="宋体" w:hAnsi="宋体"/>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NGEwNDc2ZmYzMTJkMDI5YjA1YjA1YTYwM2QyYmMifQ=="/>
  </w:docVars>
  <w:rsids>
    <w:rsidRoot w:val="42D40359"/>
    <w:rsid w:val="42D40359"/>
    <w:rsid w:val="49410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next w:val="1"/>
    <w:semiHidden/>
    <w:qFormat/>
    <w:uiPriority w:val="0"/>
    <w:rPr>
      <w:sz w:val="18"/>
      <w:szCs w:val="18"/>
    </w:rPr>
  </w:style>
  <w:style w:type="paragraph" w:styleId="3">
    <w:name w:val="Body Text"/>
    <w:basedOn w:val="1"/>
    <w:next w:val="4"/>
    <w:qFormat/>
    <w:uiPriority w:val="0"/>
    <w:rPr>
      <w:sz w:val="32"/>
    </w:rPr>
  </w:style>
  <w:style w:type="paragraph" w:customStyle="1" w:styleId="4">
    <w:name w:val="正文首行缩进1"/>
    <w:basedOn w:val="3"/>
    <w:qFormat/>
    <w:uiPriority w:val="0"/>
    <w:pPr>
      <w:ind w:firstLine="420"/>
    </w:pPr>
  </w:style>
  <w:style w:type="table" w:styleId="6">
    <w:name w:val="Table Grid"/>
    <w:basedOn w:val="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1934</Words>
  <Characters>1951</Characters>
  <Lines>0</Lines>
  <Paragraphs>0</Paragraphs>
  <TotalTime>8</TotalTime>
  <ScaleCrop>false</ScaleCrop>
  <LinksUpToDate>false</LinksUpToDate>
  <CharactersWithSpaces>1977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2023-05-29T07:09:00Z</dcterms:created>
  <dc:creator>Administrator</dc:creator>
  <cp:lastModifiedBy>Administrator</cp:lastModifiedBy>
  <dcterms:modified xsi:type="dcterms:W3CDTF">2023-05-29T07:17:41Z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277B7BDD0D9D45F5857D61610818EE66_11</vt:lpwstr>
  </property>
</Properties>
</file>