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C74" w:rsidRPr="00264631" w:rsidRDefault="00967C74" w:rsidP="00967C74">
      <w:pPr>
        <w:widowControl w:val="0"/>
        <w:spacing w:line="460" w:lineRule="exact"/>
        <w:rPr>
          <w:rFonts w:ascii="宋体" w:hAnsi="宋体" w:hint="eastAsia"/>
          <w:b/>
          <w:kern w:val="2"/>
          <w:sz w:val="32"/>
          <w:szCs w:val="32"/>
        </w:rPr>
      </w:pPr>
      <w:r w:rsidRPr="00264631">
        <w:rPr>
          <w:rFonts w:ascii="宋体" w:hAnsi="宋体" w:hint="eastAsia"/>
          <w:b/>
          <w:kern w:val="2"/>
          <w:sz w:val="32"/>
          <w:szCs w:val="32"/>
        </w:rPr>
        <w:t>附件：</w:t>
      </w:r>
    </w:p>
    <w:p w:rsidR="00967C74" w:rsidRPr="005B4EE8" w:rsidRDefault="00967C74" w:rsidP="00967C74">
      <w:pPr>
        <w:widowControl w:val="0"/>
        <w:spacing w:line="460" w:lineRule="exact"/>
        <w:ind w:firstLineChars="250" w:firstLine="803"/>
        <w:rPr>
          <w:rFonts w:ascii="宋体" w:hAnsi="宋体" w:hint="eastAsia"/>
          <w:b/>
          <w:kern w:val="2"/>
          <w:sz w:val="32"/>
          <w:szCs w:val="32"/>
        </w:rPr>
      </w:pPr>
      <w:r w:rsidRPr="005B4EE8">
        <w:rPr>
          <w:rFonts w:ascii="宋体" w:hAnsi="宋体" w:hint="eastAsia"/>
          <w:b/>
          <w:kern w:val="2"/>
          <w:sz w:val="32"/>
          <w:szCs w:val="32"/>
        </w:rPr>
        <w:t>明溪</w:t>
      </w:r>
      <w:proofErr w:type="gramStart"/>
      <w:r w:rsidRPr="005B4EE8">
        <w:rPr>
          <w:rFonts w:ascii="宋体" w:hAnsi="宋体" w:hint="eastAsia"/>
          <w:b/>
          <w:kern w:val="2"/>
          <w:sz w:val="32"/>
          <w:szCs w:val="32"/>
        </w:rPr>
        <w:t>县药谷</w:t>
      </w:r>
      <w:proofErr w:type="gramEnd"/>
      <w:r w:rsidRPr="005B4EE8">
        <w:rPr>
          <w:rFonts w:ascii="宋体" w:hAnsi="宋体" w:hint="eastAsia"/>
          <w:b/>
          <w:kern w:val="2"/>
          <w:sz w:val="32"/>
          <w:szCs w:val="32"/>
        </w:rPr>
        <w:t>小镇主干道建设项目</w:t>
      </w:r>
      <w:r w:rsidRPr="005B4EE8">
        <w:rPr>
          <w:rFonts w:ascii="宋体" w:hAnsi="宋体" w:hint="eastAsia"/>
          <w:b/>
          <w:bCs/>
          <w:kern w:val="2"/>
          <w:sz w:val="32"/>
          <w:szCs w:val="32"/>
        </w:rPr>
        <w:t>初步设计工程概算表</w:t>
      </w:r>
    </w:p>
    <w:tbl>
      <w:tblPr>
        <w:tblW w:w="9615" w:type="dxa"/>
        <w:tblInd w:w="93" w:type="dxa"/>
        <w:tblLook w:val="0000"/>
      </w:tblPr>
      <w:tblGrid>
        <w:gridCol w:w="780"/>
        <w:gridCol w:w="2835"/>
        <w:gridCol w:w="1680"/>
        <w:gridCol w:w="1440"/>
        <w:gridCol w:w="1440"/>
        <w:gridCol w:w="1440"/>
      </w:tblGrid>
      <w:tr w:rsidR="00967C74" w:rsidRPr="005B4EE8" w:rsidTr="0013262F">
        <w:trPr>
          <w:trHeight w:val="42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序号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工程或费用名称</w:t>
            </w:r>
          </w:p>
        </w:tc>
        <w:tc>
          <w:tcPr>
            <w:tcW w:w="4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概算造价（</w:t>
            </w:r>
            <w:r>
              <w:rPr>
                <w:rFonts w:ascii="宋体" w:hAnsi="宋体" w:cs="宋体" w:hint="eastAsia"/>
              </w:rPr>
              <w:t>万</w:t>
            </w:r>
            <w:r w:rsidRPr="005B4EE8">
              <w:rPr>
                <w:rFonts w:ascii="宋体" w:hAnsi="宋体" w:cs="宋体" w:hint="eastAsia"/>
              </w:rPr>
              <w:t>元）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占总投资额（%）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74" w:rsidRPr="005B4EE8" w:rsidRDefault="00967C74" w:rsidP="0013262F">
            <w:pPr>
              <w:rPr>
                <w:rFonts w:ascii="宋体" w:hAnsi="宋体" w:cs="宋体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74" w:rsidRPr="005B4EE8" w:rsidRDefault="00967C74" w:rsidP="0013262F">
            <w:pPr>
              <w:rPr>
                <w:rFonts w:ascii="宋体" w:hAnsi="宋体" w:cs="宋体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建安工程费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其他费用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合计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7C74" w:rsidRPr="005B4EE8" w:rsidRDefault="00967C74" w:rsidP="0013262F">
            <w:pPr>
              <w:rPr>
                <w:rFonts w:ascii="宋体" w:hAnsi="宋体" w:cs="宋体"/>
              </w:rPr>
            </w:pP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proofErr w:type="gramStart"/>
            <w:r w:rsidRPr="005B4EE8">
              <w:rPr>
                <w:rFonts w:ascii="宋体" w:hAnsi="宋体" w:cs="宋体" w:hint="eastAsia"/>
                <w:b/>
                <w:bCs/>
              </w:rPr>
              <w:t>一</w:t>
            </w:r>
            <w:proofErr w:type="gram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>工程费用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9375BC">
              <w:rPr>
                <w:rFonts w:ascii="宋体" w:hAnsi="宋体" w:cs="宋体"/>
                <w:b/>
                <w:bCs/>
              </w:rPr>
              <w:t>13698.5</w:t>
            </w:r>
            <w:r w:rsidRPr="005B4EE8"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9375BC">
              <w:rPr>
                <w:rFonts w:ascii="宋体" w:hAnsi="宋体" w:cs="宋体"/>
                <w:b/>
                <w:bCs/>
              </w:rPr>
              <w:t>13698.5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87.08</w:t>
            </w:r>
            <w:r w:rsidRPr="005B4EE8">
              <w:rPr>
                <w:rFonts w:ascii="宋体" w:hAnsi="宋体" w:cs="宋体" w:hint="eastAsia"/>
              </w:rPr>
              <w:t xml:space="preserve">%　</w:t>
            </w:r>
          </w:p>
        </w:tc>
      </w:tr>
      <w:tr w:rsidR="00967C74" w:rsidRPr="005B4EE8" w:rsidTr="0013262F">
        <w:trPr>
          <w:trHeight w:val="37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通用工程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4630.15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4630.15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路面工程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3409.33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3409.33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2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交通工程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414.32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414.32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0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桥涵工程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11</w:t>
            </w:r>
            <w:r>
              <w:rPr>
                <w:rFonts w:ascii="宋体" w:hAnsi="宋体" w:cs="宋体" w:hint="eastAsia"/>
              </w:rPr>
              <w:t>06.52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11</w:t>
            </w:r>
            <w:r>
              <w:rPr>
                <w:rFonts w:ascii="宋体" w:hAnsi="宋体" w:cs="宋体" w:hint="eastAsia"/>
              </w:rPr>
              <w:t>06.52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28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给水工程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16.94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3</w:t>
            </w:r>
            <w:r>
              <w:rPr>
                <w:rFonts w:ascii="宋体" w:hAnsi="宋体" w:cs="宋体" w:hint="eastAsia"/>
              </w:rPr>
              <w:t>16.94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3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雨水工程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024.68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</w:t>
            </w:r>
            <w:r>
              <w:rPr>
                <w:rFonts w:ascii="宋体" w:hAnsi="宋体" w:cs="宋体" w:hint="eastAsia"/>
              </w:rPr>
              <w:t>024.68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污水工程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633.83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633.83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291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电力工程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750.73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750.73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46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通信工程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420.06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420.06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23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路灯工程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539.16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539.16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绿化工程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452.77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452.77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4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>二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>工程建设其他费用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1283.18</w:t>
            </w:r>
            <w:r w:rsidRPr="005B4EE8"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1283.18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  <w:r>
              <w:rPr>
                <w:rFonts w:ascii="宋体" w:hAnsi="宋体" w:cs="宋体" w:hint="eastAsia"/>
              </w:rPr>
              <w:t>8.16</w:t>
            </w:r>
            <w:r w:rsidRPr="005B4EE8">
              <w:rPr>
                <w:rFonts w:ascii="宋体" w:hAnsi="宋体" w:cs="宋体" w:hint="eastAsia"/>
              </w:rPr>
              <w:t>%</w:t>
            </w:r>
          </w:p>
        </w:tc>
      </w:tr>
      <w:tr w:rsidR="00967C74" w:rsidRPr="005B4EE8" w:rsidTr="0013262F">
        <w:trPr>
          <w:trHeight w:val="32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建设单位管理费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169.59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169.59</w:t>
            </w:r>
            <w:r w:rsidRPr="005B4EE8">
              <w:rPr>
                <w:rFonts w:ascii="宋体" w:hAnsi="宋体" w:cs="宋体" w:hint="eastAsia"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299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施工图设计审查费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15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招标代理费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22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建设工程交易服务费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3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1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工程造价咨询及技术费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41.10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03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工程监理费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可行性研究费(</w:t>
            </w:r>
            <w:proofErr w:type="gramStart"/>
            <w:r w:rsidRPr="005B4EE8">
              <w:rPr>
                <w:rFonts w:ascii="宋体" w:hAnsi="宋体" w:cs="宋体" w:hint="eastAsia"/>
              </w:rPr>
              <w:t>含</w:t>
            </w:r>
            <w:r>
              <w:rPr>
                <w:rFonts w:ascii="宋体" w:hAnsi="宋体" w:cs="宋体" w:hint="eastAsia"/>
              </w:rPr>
              <w:t>临时</w:t>
            </w:r>
            <w:proofErr w:type="gramEnd"/>
            <w:r>
              <w:rPr>
                <w:rFonts w:ascii="宋体" w:hAnsi="宋体" w:cs="宋体" w:hint="eastAsia"/>
              </w:rPr>
              <w:t>用地</w:t>
            </w:r>
            <w:r w:rsidRPr="005B4EE8">
              <w:rPr>
                <w:rFonts w:ascii="宋体" w:hAnsi="宋体" w:cs="宋体" w:hint="eastAsia"/>
              </w:rPr>
              <w:t>林地）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勘察设计费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401.70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6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环境影响评价及水土保持方案编制及补偿费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30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弃土场林地植被补偿复垦费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360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使用林地报告编制费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8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检测试验费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20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324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测量费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10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监测费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>工程保险费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54.79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54.79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>三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>预备费用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 xml:space="preserve">　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749.08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749.08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 w:hint="eastAsia"/>
              </w:rPr>
              <w:t>4.76</w:t>
            </w:r>
            <w:r w:rsidRPr="005B4EE8">
              <w:rPr>
                <w:rFonts w:ascii="宋体" w:hAnsi="宋体" w:cs="宋体" w:hint="eastAsia"/>
              </w:rPr>
              <w:t xml:space="preserve">%　</w:t>
            </w:r>
          </w:p>
        </w:tc>
      </w:tr>
      <w:tr w:rsidR="00967C74" w:rsidRPr="005B4EE8" w:rsidTr="0013262F">
        <w:trPr>
          <w:trHeight w:val="4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6C5A7E" w:rsidRDefault="00967C74" w:rsidP="0013262F">
            <w:pPr>
              <w:jc w:val="center"/>
              <w:rPr>
                <w:rFonts w:ascii="宋体" w:hAnsi="宋体" w:cs="宋体"/>
                <w:bCs/>
              </w:rPr>
            </w:pPr>
            <w:r w:rsidRPr="006C5A7E">
              <w:rPr>
                <w:rFonts w:ascii="宋体" w:hAnsi="宋体" w:cs="宋体" w:hint="eastAsia"/>
                <w:bCs/>
              </w:rPr>
              <w:t>四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 w:rsidRPr="005B4EE8">
              <w:rPr>
                <w:rFonts w:ascii="宋体" w:hAnsi="宋体" w:cs="宋体" w:hint="eastAsia"/>
                <w:b/>
                <w:bCs/>
              </w:rPr>
              <w:t>建设工程概算总金额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13698.50</w:t>
            </w:r>
            <w:r w:rsidRPr="005B4EE8">
              <w:rPr>
                <w:rFonts w:ascii="宋体" w:hAnsi="宋体" w:cs="宋体" w:hint="eastAsia"/>
                <w:b/>
                <w:bCs/>
              </w:rPr>
              <w:t xml:space="preserve">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2032.26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15730.76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67C74" w:rsidRPr="005B4EE8" w:rsidRDefault="00967C74" w:rsidP="0013262F">
            <w:pPr>
              <w:jc w:val="center"/>
              <w:rPr>
                <w:rFonts w:ascii="宋体" w:hAnsi="宋体" w:cs="宋体"/>
              </w:rPr>
            </w:pPr>
            <w:r w:rsidRPr="005B4EE8">
              <w:rPr>
                <w:rFonts w:ascii="宋体" w:hAnsi="宋体" w:cs="宋体" w:hint="eastAsia"/>
              </w:rPr>
              <w:t xml:space="preserve">　</w:t>
            </w:r>
          </w:p>
        </w:tc>
      </w:tr>
    </w:tbl>
    <w:p w:rsidR="00967C74" w:rsidRPr="00F63F68" w:rsidRDefault="00967C74" w:rsidP="00967C74">
      <w:pPr>
        <w:spacing w:line="460" w:lineRule="exact"/>
        <w:ind w:right="560"/>
        <w:rPr>
          <w:rFonts w:hint="eastAsia"/>
        </w:rPr>
      </w:pPr>
    </w:p>
    <w:p w:rsidR="00D1723E" w:rsidRDefault="00D1723E"/>
    <w:sectPr w:rsidR="00D1723E" w:rsidSect="005B4EE8">
      <w:pgSz w:w="11906" w:h="16838"/>
      <w:pgMar w:top="567" w:right="1474" w:bottom="567" w:left="1474" w:header="851" w:footer="992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7C74"/>
    <w:rsid w:val="00967C74"/>
    <w:rsid w:val="00D1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C74"/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Company>微软中国</Company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2019-11-26T13:20:00Z</dcterms:created>
  <dcterms:modified xsi:type="dcterms:W3CDTF">2019-11-26T13:21:00Z</dcterms:modified>
</cp:coreProperties>
</file>