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margin" w:tblpY="161"/>
        <w:tblOverlap w:val="never"/>
        <w:tblW w:w="14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472"/>
        <w:gridCol w:w="1300"/>
        <w:gridCol w:w="1300"/>
        <w:gridCol w:w="1300"/>
        <w:gridCol w:w="8080"/>
        <w:gridCol w:w="1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附件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500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36"/>
                <w:szCs w:val="36"/>
              </w:rPr>
              <w:t>季度检查工程质量安全问题一览表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82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772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工程名称</w:t>
            </w:r>
          </w:p>
        </w:tc>
        <w:tc>
          <w:tcPr>
            <w:tcW w:w="130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施工单位</w:t>
            </w:r>
          </w:p>
        </w:tc>
        <w:tc>
          <w:tcPr>
            <w:tcW w:w="130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监理单位</w:t>
            </w:r>
          </w:p>
        </w:tc>
        <w:tc>
          <w:tcPr>
            <w:tcW w:w="808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现场存在的安全隐患及质量问题</w:t>
            </w:r>
          </w:p>
        </w:tc>
        <w:tc>
          <w:tcPr>
            <w:tcW w:w="122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5" w:hRule="atLeast"/>
        </w:trPr>
        <w:tc>
          <w:tcPr>
            <w:tcW w:w="82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72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明溪县夏坊中心幼儿园扩建项目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福建省宏汇项目管理有限公司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福建中闽华泰工程管理有限公司</w:t>
            </w:r>
          </w:p>
        </w:tc>
        <w:tc>
          <w:tcPr>
            <w:tcW w:w="808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 在工程施工阶段，项目部所有管理人员缺岗.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 施工企业对监理单位发出的3份责令改正通知单（2021年6月8日,2021年6月24日,2021年7月10日）拒绝改正就进入下一道工序.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 在工程施工阶段，项目部在岗人员少于备案人数中应在岗人数2/3。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4. 施工单位每季度未开展检查。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5. 在工程施工阶段，项目经理长期不在施工现场履职;项目部技术负责人、安全员长期不在施工现场履职。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6. 施工单位项目部每月未开展自查。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7. 现场一台搅拌机与施工升降机共用一个末级箱，且连接在同一漏保下，未采用三级配电、两级漏电保护。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8. 施工升降机（备案号：闽GA-S01480):二层2处安全门未紧闭。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9. 现场作业人员1人未按规定配备安全帽就上岗作业。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10. 二层外墙装饰装修工程拆除1-9/A轴连墙件，缺3处未加固；二层外墙装饰装修工程拆除1-9/E轴连墙件，缺3处未加固；二层8-9/A-B轴作业脚手架横向扫地杆缺3处。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11. 施工升降机旁专用开关箱的进、出线未采用橡皮护套绝缘电缆。</w:t>
            </w:r>
          </w:p>
          <w:p>
            <w:pPr>
              <w:widowControl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12. 两个直角扣件分别为36.0N.m、30N.m，两个对接扣件分别为37.5N.m、28.5N.m，安装完毕后扣件螺栓拧紧扭力矩达不到40N.m。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29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日限期改正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5" w:hRule="atLeast"/>
        </w:trPr>
        <w:tc>
          <w:tcPr>
            <w:tcW w:w="82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72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明溪县余厝洞地块建设项目（1#楼、2#楼）  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福建怡景市政园林工程有限公司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福建省东泰工程管理有限公司</w:t>
            </w:r>
          </w:p>
        </w:tc>
        <w:tc>
          <w:tcPr>
            <w:tcW w:w="808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 圆盘锯未设置防护罩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 一个直脚扣件力矩为0N.m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 裙楼一层1-3/A-D未按规范要求设置扫地杆4处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4. 裙楼二层C-D/4-7轴人货电梯四周防护不符合要求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5. 1.圆盘锯未设置末级箱。2.1#楼砂浆搅拌机未连接PE线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6. 裙楼二层J/8-10轴临边未采取防护措施</w:t>
            </w:r>
          </w:p>
          <w:p>
            <w:pPr>
              <w:widowControl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7. 裙楼一层1-3/A-D立柱伸出顶层水平杆的悬臂长度大于规范或规定要求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日限期改正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2" w:hRule="atLeast"/>
        </w:trPr>
        <w:tc>
          <w:tcPr>
            <w:tcW w:w="82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772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明溪县档案馆西北侧地块建设项目（富贵壹号学府二期）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福建盛世众锦建设有限公司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福建盛越建设有限公司</w:t>
            </w:r>
          </w:p>
        </w:tc>
        <w:tc>
          <w:tcPr>
            <w:tcW w:w="808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 十五层板和柱相交处，G/14轴、E-F/11轴、D/12轴柱头钢筋肢数不满足要求，共少4个箍筋。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 十五层F/11-12轴梁一排钢筋数量与图纸不符，少1根钢筋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 十五层4-11/A-G轴立柱纵距1.9m,与方案不符，发现5处；十五层模板1-14/A轴立柱支托可调螺杆长度超过200mm，实测250mm-300mm有5处。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4. 十层F/11轴剪力墙上下错位21mm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5. 电梯井道内未按规定设置安全平网，发现1处。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6. 十层G/11轴柱出现1处严重外观质量缺陷。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7. 9#楼已施工至十五层，每层楼梯处未按规定设置消防水枪、水带及软管。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8. 备案11人，请假5人，项目部在岗人员少于备案人数中应在岗人数2/3。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27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日限期改正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5" w:hRule="atLeast"/>
        </w:trPr>
        <w:tc>
          <w:tcPr>
            <w:tcW w:w="82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772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明溪县第三实验小学扩建及第三幼儿园新建项目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江西天承建设有限公司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福建隆峰建设管理有限公司</w:t>
            </w:r>
          </w:p>
        </w:tc>
        <w:tc>
          <w:tcPr>
            <w:tcW w:w="808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 幼儿园二层框架柱22/T上下错位达26mm，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2. 抽查幼儿园外脚手架，1个旋转扣件、一个对接扣扭力分别为0，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3. 幼儿园二层S-V/15-18未按规范和专项施工方案要求设置水平拉杆、扫地杆、剪刀撑或固结点等构造设施10处，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4. 幼儿园二层T-V/19-22立柱支托可调螺杆长度超过200mm3处，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5. 幼儿园二层15-22/Q轴连墙件缺1处，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6. 施工现场两台塔机未采用末级箱、钢筋加工场所有用电设备未采用末级箱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日限期改正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5" w:hRule="atLeast"/>
        </w:trPr>
        <w:tc>
          <w:tcPr>
            <w:tcW w:w="82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772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明溪县坪埠东路二期建设项目 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福建大景建设有限公司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福建隆峰建设管理有限公司</w:t>
            </w:r>
          </w:p>
        </w:tc>
        <w:tc>
          <w:tcPr>
            <w:tcW w:w="808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 二号桥台侧墙钢筋偏差超过设计和规范允许偏差1.5倍1处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 未按专项施工方案要求设置竖向斜拉杆1处。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 2号桥台侧墙未设置临边防护。</w:t>
            </w:r>
          </w:p>
          <w:p>
            <w:pPr>
              <w:widowControl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4.未按规定编制危大工程监理实施细则。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24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日限期改正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828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772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明溪县实验幼儿园迁建项目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福建优宸建设工程有限公司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厦门建兴工程管理有限公司</w:t>
            </w:r>
          </w:p>
        </w:tc>
        <w:tc>
          <w:tcPr>
            <w:tcW w:w="808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 二层电缆桥架有3处未与接地装置可靠连接。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 三层楼梯口卫生间防水工程施工完毕后出现渗漏水。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30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日限期改正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5" w:hRule="atLeast"/>
        </w:trPr>
        <w:tc>
          <w:tcPr>
            <w:tcW w:w="828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772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氟硅新材料系列生产品生产项目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江西通翰建设有限公司  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福建昊海建设发展有限公司</w:t>
            </w:r>
          </w:p>
        </w:tc>
        <w:tc>
          <w:tcPr>
            <w:tcW w:w="808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 丙类仓库1-5/A轴剪刀撑斜杆未用旋转扣件固定在与之相交的立杆上，1处。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 丙类仓库二层1-9/C轴垂直间距大于4m，有1处未抱柱。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 甲二仓库西侧砂浆搅拌机未采用末级箱。上级分配电箱内漏保及开关箱设置不符合要求（先漏保后开关）。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4. 二层板和柱相交处，B/8轴、c/9轴、A/7轴柱头箍筋各少1道。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5. 办公楼二层柱A/8轴上下错位23mm。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6. 一个直角扣件螺栓拧紧扭力矩为34.0N.m，达不到40N.m。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7. 木工圆踞机上的旋转锯片未设置防护罩。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8. 监理单位开展季度检查未留下可追溯记录的相片。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9. 项目部在岗人员少于备案人数中应在岗人数2/3。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19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日限期改正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</w:trPr>
        <w:tc>
          <w:tcPr>
            <w:tcW w:w="828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772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明溪县明源水厂及渔塘溪生态水系综合治理工程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广东省水利水电第三工程局有限公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福州城建设计研究院有限公司</w:t>
            </w:r>
          </w:p>
        </w:tc>
        <w:tc>
          <w:tcPr>
            <w:tcW w:w="808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 搅拌站两台设备（配料机与搅拌机）未采用末级箱，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 设备间柱3/C、1/B、3/B钢筋连接方式不符合设计要求，2/A-C档柱连接电渣压力焊接头外观质量不符合设计要求，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9月16日限期改正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5" w:hRule="atLeast"/>
        </w:trPr>
        <w:tc>
          <w:tcPr>
            <w:tcW w:w="828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772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科顺新型防水材料福建智能化生产基地建设项目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山东森和建筑工程有限公司 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福建省实华建设监理有限责任公司</w:t>
            </w:r>
          </w:p>
        </w:tc>
        <w:tc>
          <w:tcPr>
            <w:tcW w:w="808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 未在消防水泵房基坑中设置有效的截排水措施。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 未按规定由底至顶连续设置剪刀撑，发现1处。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 发现2个扣件螺栓拧紧扭力矩达不到40N.m，分别是：一个直角扣件螺栓拧紧扭力矩为28.0N.m、一个对接扣件螺栓拧紧扭力矩为0.0N.m。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4. 连墙件数量未按方案要求设置，少1处。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5. 两台防水涂料搅拌机未配备开关箱。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6. N-M/12-15轴后置拉结筋未按规范要求埋设，发现3根。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7. 一层B-c/1轴外墙砌体存在透明缝1处。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8.  发现一处钢结构加工区，动火作业处未配置灭火器。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9月11日限期改正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5" w:hRule="atLeast"/>
        </w:trPr>
        <w:tc>
          <w:tcPr>
            <w:tcW w:w="828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772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明溪县林业车队地块建设项目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福建来宝建设集团有限公司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福建盛越建设有限公司</w:t>
            </w:r>
          </w:p>
        </w:tc>
        <w:tc>
          <w:tcPr>
            <w:tcW w:w="808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 1#塔吊漏电动作电流75mA未按规定安装漏电保护器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 随机查看1幢3层柱8/B外观质量缺陷在混凝土结构子分部验收前修补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 查看1幢三层框架柱9/N上下错位24mm，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4. 1幢八层6-14/A-J未按规范和专项施工方案要求设置扫地杆9处，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5. 施工升降机（备案号：闽DA-S11344):1幢主体结构施工至9层施工升降机并未投入使用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6. 1幢八层6-12/A-F立柱支托可调螺杆长度超过200mm有5处，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9月03日限期改正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828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772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2-脱氧-D-核糖及衍生物生产项目（一期）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福建鸿光建设发展有限公司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福建昊海建设发展有限公司</w:t>
            </w:r>
          </w:p>
        </w:tc>
        <w:tc>
          <w:tcPr>
            <w:tcW w:w="808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 2#甲类车间一台配电箱未与接地装置可靠连接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 2#甲类车间3处通风机直通大气的进、出风口未装设防护罩，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 2#甲类车间，两个插座接线不符合规范规定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8月27日限期改正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221334"/>
    <w:rsid w:val="78221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2021-10-12T02:16:00Z</dcterms:created>
  <dc:creator>芳</dc:creator>
  <cp:lastModifiedBy>芳</cp:lastModifiedBy>
  <dcterms:modified xsi:type="dcterms:W3CDTF">2021-10-12T02:22:14Z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037B32CBC707409BB9937E2E6FF9DF5F</vt:lpwstr>
  </property>
</Properties>
</file>