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明溪县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实际种粮农民一次性补贴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（第二批）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发放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实施方案</w:t>
      </w:r>
    </w:p>
    <w:bookmarkEnd w:id="0"/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根据</w:t>
      </w:r>
      <w:r>
        <w:rPr>
          <w:rFonts w:hint="eastAsia" w:ascii="仿宋_GB2312" w:hAnsi="仿宋" w:eastAsia="仿宋_GB2312"/>
          <w:sz w:val="32"/>
          <w:szCs w:val="32"/>
        </w:rPr>
        <w:t>《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福建省财政厅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 xml:space="preserve"> 福建省农业农村厅关于下达2022年实际种粮农民一次性补贴（第二批）资金通知</w:t>
      </w:r>
      <w:r>
        <w:rPr>
          <w:rFonts w:hint="eastAsia" w:ascii="仿宋_GB2312" w:hAnsi="仿宋" w:eastAsia="仿宋_GB2312"/>
          <w:sz w:val="32"/>
          <w:szCs w:val="32"/>
        </w:rPr>
        <w:t>》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（闽财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农指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38号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为应对农资市场价格上涨，保障种粮农民合理收益，省财政厅、农业农村厅再次下达我县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198万元，为规范补贴发放流程，提高工作效率，确保资金及时拨付到位，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特制定本实施方案。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20" w:leftChars="0"/>
        <w:textAlignment w:val="auto"/>
        <w:rPr>
          <w:rFonts w:hint="eastAsia" w:ascii="黑体" w:hAnsi="黑体" w:eastAsia="黑体" w:cs="黑体"/>
          <w:sz w:val="32"/>
          <w:szCs w:val="32"/>
          <w:u w:val="none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u w:val="none"/>
        </w:rPr>
        <w:t>补贴对象、依据和标准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（一）补贴对象：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补贴发放对象为实际种粮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主体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含国有农场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，分为三类。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利用自有承包地种粮的农民；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流转土地种粮的大户、家庭农场、农民合作社、农业企业等新型农业经营主体，根据签订的流转合同（协议）确定补贴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发放对象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合同（协议）未明确的原则上补给实际种粮主体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开展粮食耕种收全程社会化服务的个人和组织，可根据服务双方合同（协议）约定，由地方结合实际确定补贴发放对象，原则上应补给承担农资价格上涨成本的生产者。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（二）补贴依据：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2021年度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各乡（镇）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全年粮食播种面积为依据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，将补贴拨付到农户手中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（三）补贴标准：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下达的补贴资金总额和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今年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耕地地力保护补贴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结余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资金</w:t>
      </w:r>
      <w:r>
        <w:rPr>
          <w:rFonts w:hint="eastAsia" w:ascii="仿宋_GB2312" w:hAnsi="仿宋_GB2312" w:eastAsia="仿宋_GB2312" w:cs="仿宋_GB2312"/>
          <w:sz w:val="32"/>
          <w:szCs w:val="32"/>
        </w:rPr>
        <w:t>，按照核实的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实际种粮</w:t>
      </w:r>
      <w:r>
        <w:rPr>
          <w:rFonts w:hint="eastAsia" w:ascii="仿宋_GB2312" w:hAnsi="仿宋_GB2312" w:eastAsia="仿宋_GB2312" w:cs="仿宋_GB2312"/>
          <w:sz w:val="32"/>
          <w:szCs w:val="32"/>
        </w:rPr>
        <w:t>面积分配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发放</w:t>
      </w:r>
      <w:r>
        <w:rPr>
          <w:rFonts w:hint="eastAsia" w:ascii="仿宋_GB2312" w:hAnsi="仿宋_GB2312" w:eastAsia="仿宋_GB2312" w:cs="仿宋_GB2312"/>
          <w:sz w:val="32"/>
          <w:szCs w:val="32"/>
        </w:rPr>
        <w:t>给种粮农民。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20" w:leftChars="0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二、补贴发放流程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村级登记。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村委会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负责组织申报、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核实本村实际种粮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主体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应补面积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并收集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“一卡通”、身份证号码等信息，在村级公示栏集中公示3天；存在异议的，由村委会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采取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“一事一议”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研究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解决。无异议后，由村委会主任或具体负责村主干签字、村委会盖章，确保村级信息登记准确无误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并及时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将补贴信息数据上报乡（镇）。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乡镇汇总。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乡（镇）督促村委会及时准确申报、汇总各村上报信息和补贴面积等数据，核对无误后，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乡（镇）长和分管领导、经办人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盖乡（镇）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章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后，报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农业农村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局。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农场补贴面积信息由主要负责人签字并盖章直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报县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农业农村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u w:val="none"/>
          <w:lang w:val="en-US" w:eastAsia="zh-CN" w:bidi="ar-SA"/>
        </w:rPr>
        <w:t>（三）县级测算。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农业农村局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乡（镇）、农场上报的数据汇总形成全县补贴总面积，并按照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下达的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补贴资金总量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（含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结余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耕地地力保护补贴资金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），会同县财政局共同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测算每亩补贴标准。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）资金拨付。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财政局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会同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县农业农村局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，根据财政国库集中支付有关规定，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7月25日前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通过“一卡通”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方式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全部发放到农民手中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20" w:leftChars="0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三、工作要求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1.切实加强组织领导。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各乡（镇）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按照粮食安全党政同责的要求，切实加强统筹协调，层层压实责任，做好补贴发放工作，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日前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完成面积核实工作，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确保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日前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完成补助资金拨付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2.强化补贴资金监管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要严格落实补贴公开公示要求，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补贴发放情况在本村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农场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进行公示，接受社会和群众监督，提高资金使用的透明度。各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乡（镇）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要进一步强化监管，通过事前现场抽查审核、事中随机抽查、事后专项核查、大数据辅助核对等，强化补贴资金的审核和监管，及时发现并纠正补贴发放中存在的问题。对骗取、套取、挤占、挪用或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违规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发放等行为，要依法依规严肃处理。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  <w:t>准确做好政策宣传。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向种粮农民发放一次性补贴事关农民群众切身利益，涉及面广，各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乡（镇）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要高度重视，做好政策宣传和解读，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释放中央、省、市、县重农抓粮的积极信号。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要引导乡村一级干部，准确把握补贴的政策目标和管理要求。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20" w:lineRule="exact"/>
        <w:ind w:left="0" w:hanging="1920" w:hangingChars="600"/>
        <w:textAlignment w:val="auto"/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</w:rPr>
        <w:t>年XX乡镇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eastAsia="zh-CN"/>
        </w:rPr>
        <w:t>实际种粮农民一次性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</w:rPr>
        <w:t>补贴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eastAsia="zh-CN"/>
        </w:rPr>
        <w:t>（第二批）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</w:rPr>
        <w:t>面积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20" w:lineRule="exact"/>
        <w:ind w:left="2980" w:leftChars="619" w:hanging="1680" w:hangingChars="600"/>
        <w:textAlignment w:val="auto"/>
        <w:rPr>
          <w:rFonts w:hint="eastAsia" w:ascii="仿宋_GB2312" w:hAnsi="仿宋_GB2312" w:eastAsia="仿宋_GB2312" w:cs="仿宋_GB2312"/>
          <w:spacing w:val="-3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eastAsia="zh-CN"/>
        </w:rPr>
        <w:t>汇总表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20" w:lineRule="exact"/>
        <w:ind w:left="1560" w:hanging="1560" w:hangingChars="600"/>
        <w:textAlignment w:val="auto"/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0"/>
          <w:sz w:val="32"/>
          <w:szCs w:val="32"/>
          <w:lang w:val="en-US" w:eastAsia="zh-CN"/>
        </w:rPr>
        <w:t xml:space="preserve">          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2022年XX乡镇实际种粮农民一次性补贴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eastAsia="zh-CN"/>
        </w:rPr>
        <w:t>（第二批）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20" w:lineRule="exact"/>
        <w:ind w:left="3220" w:leftChars="619" w:hanging="1920" w:hangingChars="6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sectPr>
          <w:headerReference r:id="rId3" w:type="default"/>
          <w:footerReference r:id="rId4" w:type="default"/>
          <w:pgSz w:w="11906" w:h="16838"/>
          <w:pgMar w:top="2098" w:right="1531" w:bottom="1587" w:left="1531" w:header="851" w:footer="992" w:gutter="0"/>
          <w:pgNumType w:fmt="numberInDash"/>
          <w:cols w:space="720" w:num="1"/>
          <w:rtlGutter w:val="0"/>
          <w:docGrid w:type="lines" w:linePitch="403" w:charSpace="0"/>
        </w:sect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面积核实表</w:t>
      </w:r>
    </w:p>
    <w:p>
      <w:pPr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60" w:hanging="2400" w:hangingChars="60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年XX乡镇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eastAsia="zh-CN"/>
        </w:rPr>
        <w:t>实际种粮农民一次性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补贴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eastAsia="zh-CN"/>
        </w:rPr>
        <w:t>（第二批）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面积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eastAsia="zh-CN"/>
        </w:rPr>
        <w:t>汇总表</w:t>
      </w: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填报单位（盖章）：                                填报日期：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3554"/>
        <w:gridCol w:w="3315"/>
        <w:gridCol w:w="2896"/>
        <w:gridCol w:w="1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58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序号</w:t>
            </w:r>
          </w:p>
        </w:tc>
        <w:tc>
          <w:tcPr>
            <w:tcW w:w="3554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村别</w:t>
            </w:r>
          </w:p>
        </w:tc>
        <w:tc>
          <w:tcPr>
            <w:tcW w:w="3315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户数（户）</w:t>
            </w:r>
          </w:p>
        </w:tc>
        <w:tc>
          <w:tcPr>
            <w:tcW w:w="2896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补贴面积（亩）</w:t>
            </w:r>
          </w:p>
        </w:tc>
        <w:tc>
          <w:tcPr>
            <w:tcW w:w="186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58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554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315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9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8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554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315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9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8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554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315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9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8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554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315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9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8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554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315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9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8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554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315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9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8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554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315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9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8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554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315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9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</w:tbl>
    <w:p>
      <w:pPr>
        <w:pStyle w:val="2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sectPr>
          <w:pgSz w:w="16838" w:h="11906" w:orient="landscape"/>
          <w:pgMar w:top="1531" w:right="2098" w:bottom="1531" w:left="1587" w:header="851" w:footer="992" w:gutter="0"/>
          <w:pgNumType w:fmt="numberInDash"/>
          <w:cols w:space="720" w:num="1"/>
          <w:rtlGutter w:val="0"/>
          <w:docGrid w:type="lines" w:linePitch="403" w:charSpace="0"/>
        </w:sect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主要领导（签字）：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分管领导（签字）：         经办人（签字）：        联系方式：</w:t>
      </w:r>
    </w:p>
    <w:p>
      <w:pPr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60" w:hanging="2400" w:hangingChars="60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年XX乡镇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eastAsia="zh-CN"/>
        </w:rPr>
        <w:t>实际种粮农民一次性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补贴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eastAsia="zh-CN"/>
        </w:rPr>
        <w:t>（第二批）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面积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eastAsia="zh-CN"/>
        </w:rPr>
        <w:t>核实表</w:t>
      </w:r>
    </w:p>
    <w:p>
      <w:pPr>
        <w:pStyle w:val="2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填报单位（盖章）：                                               填报日期：</w:t>
      </w:r>
    </w:p>
    <w:tbl>
      <w:tblPr>
        <w:tblStyle w:val="6"/>
        <w:tblW w:w="150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747"/>
        <w:gridCol w:w="1617"/>
        <w:gridCol w:w="2029"/>
        <w:gridCol w:w="2279"/>
        <w:gridCol w:w="2830"/>
        <w:gridCol w:w="2441"/>
        <w:gridCol w:w="1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exact"/>
          <w:jc w:val="center"/>
        </w:trPr>
        <w:tc>
          <w:tcPr>
            <w:tcW w:w="876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序号</w:t>
            </w:r>
          </w:p>
        </w:tc>
        <w:tc>
          <w:tcPr>
            <w:tcW w:w="1747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村别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户主姓名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联系电话</w:t>
            </w:r>
          </w:p>
        </w:tc>
        <w:tc>
          <w:tcPr>
            <w:tcW w:w="2279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身份证号</w:t>
            </w:r>
          </w:p>
        </w:tc>
        <w:tc>
          <w:tcPr>
            <w:tcW w:w="283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一卡（折）通账号</w:t>
            </w:r>
          </w:p>
        </w:tc>
        <w:tc>
          <w:tcPr>
            <w:tcW w:w="2441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补贴面积</w:t>
            </w:r>
          </w:p>
        </w:tc>
        <w:tc>
          <w:tcPr>
            <w:tcW w:w="1217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7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74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02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27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3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441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7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74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02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27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3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441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7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74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02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27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3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441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7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74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02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27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3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441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7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74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02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27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3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441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7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74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02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27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3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441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7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74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02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27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3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441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76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74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02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279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830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441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</w:tbl>
    <w:p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负责人（签字）：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                            填报人（签字）：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3ZjU2MDkxNTk5ODUxN2FhNGZmY2I4MjMzZmZiZTcifQ=="/>
  </w:docVars>
  <w:rsids>
    <w:rsidRoot w:val="21F02681"/>
    <w:rsid w:val="21F0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2022-06-29T08:52:00Z</dcterms:created>
  <dc:creator>陈钊达</dc:creator>
  <cp:lastModifiedBy>陈钊达</cp:lastModifiedBy>
  <dcterms:modified xsi:type="dcterms:W3CDTF">2022-06-29T08:55:41Z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B1C7EEE1C263464D906BE2727D717B24</vt:lpwstr>
  </property>
</Properties>
</file>