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6515B">
      <w:pPr>
        <w:pStyle w:val="2"/>
        <w:bidi w:val="0"/>
        <w:rPr>
          <w:rFonts w:hint="eastAsia"/>
        </w:rPr>
      </w:pPr>
      <w:r>
        <w:rPr>
          <w:rFonts w:hint="eastAsia"/>
        </w:rPr>
        <w:t>附件1</w:t>
      </w:r>
    </w:p>
    <w:p w14:paraId="11E31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明溪县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“溪山明礼”区域公用品牌申报材料清单</w:t>
      </w:r>
    </w:p>
    <w:p w14:paraId="6931A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3CB7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</w:rPr>
        <w:t>请各申报单位遵循“一产品一申报”原则，按产品类别准备并提交以下材料。所有复印件均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加盖单位公章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一式两份。</w:t>
      </w:r>
    </w:p>
    <w:p w14:paraId="6B497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通用基础材料（所有申报单位均需提供）</w:t>
      </w:r>
    </w:p>
    <w:p w14:paraId="06C54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明溪县“溪山明礼”区域公用品牌授权使用申请表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</w:p>
    <w:p w14:paraId="4A48F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营业执照副本复印件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</w:p>
    <w:p w14:paraId="31307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产品现有包装实物照片或设计稿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</w:p>
    <w:p w14:paraId="79CB618E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contextualSpacing w:val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4.相关资质与荣誉证明文件复印件，如“三品一标”认证证书、市级以上农业（林业）产业化龙头企业、示范合作社（家庭农场）等认定文件。</w:t>
      </w:r>
    </w:p>
    <w:p w14:paraId="0D47C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分类补充材料（根据产品类型补充提供）</w:t>
      </w:r>
    </w:p>
    <w:p w14:paraId="79CB61DA">
      <w:pPr>
        <w:spacing w:before="0" w:after="0" w:line="560" w:lineRule="exact"/>
        <w:ind w:left="0" w:right="0" w:firstLine="640"/>
      </w:pPr>
      <w:r>
        <w:rPr>
          <w:rFonts w:hint="eastAsia" w:ascii="楷体_GB2312" w:hAnsi="楷体_GB2312" w:eastAsia="楷体_GB2312" w:cs="楷体_GB2312"/>
          <w:b/>
          <w:sz w:val="32"/>
        </w:rPr>
        <w:t>（一）食用农产品</w:t>
      </w:r>
    </w:p>
    <w:p w14:paraId="630C04D1">
      <w:pPr>
        <w:spacing w:before="0" w:after="0" w:line="560" w:lineRule="exact"/>
        <w:ind w:left="0" w:right="0"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1.食用农产品承诺达标合格证或追溯凭证；</w:t>
      </w:r>
    </w:p>
    <w:p w14:paraId="02F68C1A">
      <w:pPr>
        <w:spacing w:before="0" w:after="0" w:line="560" w:lineRule="exact"/>
        <w:ind w:left="0" w:right="0"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2.近一年内产品检测报告；</w:t>
      </w:r>
    </w:p>
    <w:p w14:paraId="79CB61DD">
      <w:pPr>
        <w:spacing w:before="0" w:after="0" w:line="560" w:lineRule="exact"/>
        <w:ind w:left="0" w:right="0" w:firstLine="640"/>
        <w:rPr>
          <w:rFonts w:hint="eastAsia" w:ascii="楷体_GB2312" w:hAnsi="楷体_GB2312" w:eastAsia="楷体_GB2312" w:cs="楷体_GB2312"/>
          <w:b/>
          <w:sz w:val="32"/>
        </w:rPr>
      </w:pPr>
      <w:r>
        <w:rPr>
          <w:rFonts w:hint="eastAsia" w:ascii="楷体_GB2312" w:hAnsi="楷体_GB2312" w:eastAsia="楷体_GB2312" w:cs="楷体_GB2312"/>
          <w:b/>
          <w:sz w:val="32"/>
        </w:rPr>
        <w:t>（二）预包装食品</w:t>
      </w:r>
    </w:p>
    <w:p w14:paraId="79CB61DE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产品已取得食品生产许可，以预包装形式销售的，按预包装食品申报，包括肉脯干、板鸭、米粉、果酒等。应当提交下列材料：</w:t>
      </w:r>
    </w:p>
    <w:p w14:paraId="79CB61DF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1.《食品生产许可证》复印件，许可品种明细应当覆盖申报产品；</w:t>
      </w:r>
    </w:p>
    <w:p w14:paraId="0C237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《食品小作坊登记证》复印件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（适用于食品小作坊）；</w:t>
      </w:r>
    </w:p>
    <w:p w14:paraId="79CB61E0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</w:rPr>
        <w:t>.产品标签样张，符合《食品安全国家标准 预包装食品标签通则》（GB 7718）要求；</w:t>
      </w:r>
    </w:p>
    <w:p w14:paraId="20EE5399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</w:rPr>
        <w:t>.近一年内产品出厂检验报告或者第三方检验报告。</w:t>
      </w:r>
    </w:p>
    <w:p w14:paraId="77DCA993">
      <w:pPr>
        <w:spacing w:before="0" w:after="0" w:line="560" w:lineRule="exact"/>
        <w:ind w:left="0" w:right="0" w:firstLine="640"/>
      </w:pPr>
      <w:r>
        <w:rPr>
          <w:rFonts w:hint="eastAsia" w:ascii="楷体_GB2312" w:hAnsi="楷体_GB2312" w:eastAsia="楷体_GB2312" w:cs="楷体_GB2312"/>
          <w:b/>
          <w:sz w:val="32"/>
        </w:rPr>
        <w:t>（</w:t>
      </w:r>
      <w:r>
        <w:rPr>
          <w:rFonts w:hint="eastAsia" w:ascii="楷体_GB2312" w:hAnsi="楷体_GB2312" w:eastAsia="楷体_GB2312" w:cs="楷体_GB2312"/>
          <w:b/>
          <w:sz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sz w:val="32"/>
        </w:rPr>
        <w:t>）委托代加工</w:t>
      </w:r>
    </w:p>
    <w:p w14:paraId="79CB61E8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产品委托其他食品生产企业加工、以自有品牌销售的，按委托代加工申报。应当提交下列材料：</w:t>
      </w:r>
    </w:p>
    <w:p w14:paraId="79CB61E9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1.委托方营业执照复印件；</w:t>
      </w:r>
    </w:p>
    <w:p w14:paraId="79CB61EA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2.受托方《食品生产许可证》复印件，许可品种明细应当覆盖申报产品；</w:t>
      </w:r>
    </w:p>
    <w:p w14:paraId="79CB61EB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3.委托加工协议复印件；</w:t>
      </w:r>
    </w:p>
    <w:p w14:paraId="79CB61EC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4.产品标签样张，按规定标注委托方、受托方名称、地址；</w:t>
      </w:r>
    </w:p>
    <w:p w14:paraId="79CB61ED">
      <w:pPr>
        <w:spacing w:before="0" w:after="0" w:line="560" w:lineRule="exact"/>
        <w:ind w:left="0" w:right="0" w:firstLine="640"/>
      </w:pPr>
      <w:r>
        <w:rPr>
          <w:rFonts w:hint="eastAsia" w:ascii="仿宋_GB2312" w:hAnsi="仿宋_GB2312" w:eastAsia="仿宋_GB2312" w:cs="仿宋_GB2312"/>
          <w:sz w:val="32"/>
        </w:rPr>
        <w:t>5.近一年内产品检验报告。</w:t>
      </w:r>
    </w:p>
    <w:p w14:paraId="3230B36D"/>
    <w:sectPr>
      <w:pgSz w:w="11906" w:h="16838"/>
      <w:pgMar w:top="2098" w:right="1417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C91B43-CFD6-4ADE-92A8-9D1AD7E4A34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D2915A6-DFB9-4EFC-A5FA-F7C118BE9E5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1A2290B-8C4B-4ADC-B875-7C5DF4A83A4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6CD4E5C-816A-4D6E-98C2-1900110DC21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BFD9BEA5-7A45-4A3E-AC7F-D2C9E8A24B6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321477"/>
    <w:rsid w:val="0A9764ED"/>
    <w:rsid w:val="0BD9327A"/>
    <w:rsid w:val="0E333278"/>
    <w:rsid w:val="18742FB3"/>
    <w:rsid w:val="41866EE7"/>
    <w:rsid w:val="42F214E9"/>
    <w:rsid w:val="4B321477"/>
    <w:rsid w:val="581335FB"/>
    <w:rsid w:val="5D942216"/>
    <w:rsid w:val="5E6956F1"/>
    <w:rsid w:val="5FDE2191"/>
    <w:rsid w:val="61250DED"/>
    <w:rsid w:val="66E824B4"/>
    <w:rsid w:val="6EF83F49"/>
    <w:rsid w:val="749312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593</Words>
  <Characters>612</Characters>
  <Lines>0</Lines>
  <Paragraphs>0</Paragraphs>
  <TotalTime>3</TotalTime>
  <ScaleCrop>false</ScaleCrop>
  <LinksUpToDate>false</LinksUpToDate>
  <CharactersWithSpaces>614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2026-03-18T06:44:00Z</dcterms:created>
  <dc:creator>chiu</dc:creator>
  <cp:lastModifiedBy>咻</cp:lastModifiedBy>
  <cp:lastPrinted>2026-10-28T01:59:00Z</cp:lastPrinted>
  <dcterms:modified xsi:type="dcterms:W3CDTF">2026-10-29T07:34:50Z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0E1A454A78A349BA89127CEDCA4B6B4B_13</vt:lpwstr>
  </property>
  <property fmtid="{D5CDD505-2E9C-101B-9397-08002B2CF9AE}" pid="4" name="KSOTemplateDocerSaveRecord">
    <vt:lpwstr>eyJoZGlkIjoiMzg1ZTBjNTQyNjI2OGNlMmM1YTlmNzlmN2IyNzA1YTQiLCJ1c2VySWQiOiIzMzczODI3MTEifQ==</vt:lpwstr>
  </property>
</Properties>
</file>