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C3B95">
      <w:pPr>
        <w:pStyle w:val="7"/>
        <w:ind w:firstLine="2891" w:firstLineChars="600"/>
        <w:outlineLvl w:val="0"/>
        <w:rPr>
          <w:rFonts w:hint="default"/>
        </w:rPr>
      </w:pPr>
      <w:r>
        <w:rPr>
          <w:rFonts w:ascii="仿宋_GB2312" w:hAnsi="仿宋_GB2312" w:eastAsia="仿宋_GB2312" w:cs="仿宋_GB2312"/>
          <w:b/>
          <w:sz w:val="48"/>
        </w:rPr>
        <w:t>福建省政府采购</w:t>
      </w:r>
    </w:p>
    <w:p w14:paraId="2F0647CC">
      <w:pPr>
        <w:pStyle w:val="7"/>
        <w:jc w:val="center"/>
        <w:outlineLvl w:val="0"/>
        <w:rPr>
          <w:rFonts w:hint="default"/>
        </w:rPr>
      </w:pPr>
      <w:r>
        <w:rPr>
          <w:rFonts w:ascii="仿宋_GB2312" w:hAnsi="仿宋_GB2312" w:eastAsia="仿宋_GB2312" w:cs="仿宋_GB2312"/>
          <w:b/>
          <w:sz w:val="48"/>
        </w:rPr>
        <w:t>货物和服务项目</w:t>
      </w:r>
    </w:p>
    <w:p w14:paraId="7E418C17">
      <w:pPr>
        <w:pStyle w:val="7"/>
        <w:jc w:val="center"/>
        <w:outlineLvl w:val="0"/>
        <w:rPr>
          <w:rFonts w:hint="default"/>
        </w:rPr>
      </w:pPr>
      <w:r>
        <w:rPr>
          <w:rFonts w:ascii="仿宋_GB2312" w:hAnsi="仿宋_GB2312" w:eastAsia="仿宋_GB2312" w:cs="仿宋_GB2312"/>
          <w:b/>
          <w:sz w:val="48"/>
        </w:rPr>
        <w:t>公开招标文件</w:t>
      </w:r>
    </w:p>
    <w:p w14:paraId="508D8B08">
      <w:pPr>
        <w:pStyle w:val="7"/>
        <w:jc w:val="center"/>
        <w:outlineLvl w:val="2"/>
        <w:rPr>
          <w:rFonts w:hint="default" w:ascii="仿宋_GB2312" w:hAnsi="仿宋_GB2312" w:eastAsia="仿宋_GB2312" w:cs="仿宋_GB2312"/>
          <w:b/>
          <w:sz w:val="28"/>
          <w:lang w:eastAsia="zh-CN"/>
        </w:rPr>
      </w:pPr>
    </w:p>
    <w:p w14:paraId="706FF37A">
      <w:pPr>
        <w:pStyle w:val="7"/>
        <w:jc w:val="center"/>
        <w:outlineLvl w:val="2"/>
        <w:rPr>
          <w:rFonts w:hint="default" w:ascii="仿宋_GB2312" w:hAnsi="仿宋_GB2312" w:eastAsia="仿宋_GB2312" w:cs="仿宋_GB2312"/>
          <w:b/>
          <w:sz w:val="28"/>
          <w:lang w:eastAsia="zh-CN"/>
        </w:rPr>
      </w:pPr>
    </w:p>
    <w:p w14:paraId="05E36885">
      <w:pPr>
        <w:pStyle w:val="7"/>
        <w:jc w:val="center"/>
        <w:outlineLvl w:val="2"/>
        <w:rPr>
          <w:rFonts w:hint="default" w:ascii="仿宋_GB2312" w:hAnsi="仿宋_GB2312" w:eastAsia="仿宋_GB2312" w:cs="仿宋_GB2312"/>
          <w:b/>
          <w:sz w:val="28"/>
          <w:lang w:eastAsia="zh-CN"/>
        </w:rPr>
      </w:pPr>
    </w:p>
    <w:p w14:paraId="26944125">
      <w:pPr>
        <w:pStyle w:val="7"/>
        <w:jc w:val="center"/>
        <w:outlineLvl w:val="2"/>
        <w:rPr>
          <w:rFonts w:hint="default" w:ascii="仿宋_GB2312" w:hAnsi="仿宋_GB2312" w:eastAsia="仿宋_GB2312" w:cs="仿宋_GB2312"/>
          <w:b/>
          <w:sz w:val="28"/>
          <w:lang w:eastAsia="zh-CN"/>
        </w:rPr>
      </w:pPr>
    </w:p>
    <w:p w14:paraId="03AE7895">
      <w:pPr>
        <w:pStyle w:val="7"/>
        <w:jc w:val="center"/>
        <w:outlineLvl w:val="2"/>
        <w:rPr>
          <w:rFonts w:hint="default"/>
        </w:rPr>
      </w:pPr>
      <w:r>
        <w:rPr>
          <w:rFonts w:ascii="仿宋_GB2312" w:hAnsi="仿宋_GB2312" w:eastAsia="仿宋_GB2312" w:cs="仿宋_GB2312"/>
          <w:b/>
          <w:sz w:val="28"/>
        </w:rPr>
        <w:t>项目名称：2025-2026年新储省级救灾备荒杂交早稻、晚稻、玉米种子采购项目</w:t>
      </w:r>
    </w:p>
    <w:p w14:paraId="4C7E4E23">
      <w:pPr>
        <w:pStyle w:val="7"/>
        <w:jc w:val="center"/>
        <w:outlineLvl w:val="2"/>
        <w:rPr>
          <w:rFonts w:hint="default" w:ascii="仿宋_GB2312" w:hAnsi="仿宋_GB2312" w:eastAsia="仿宋_GB2312" w:cs="仿宋_GB2312"/>
          <w:b/>
          <w:sz w:val="28"/>
          <w:lang w:eastAsia="zh-CN"/>
        </w:rPr>
      </w:pPr>
    </w:p>
    <w:p w14:paraId="2B15EDF6">
      <w:pPr>
        <w:pStyle w:val="7"/>
        <w:jc w:val="center"/>
        <w:outlineLvl w:val="2"/>
        <w:rPr>
          <w:rFonts w:hint="default"/>
        </w:rPr>
      </w:pPr>
      <w:r>
        <w:rPr>
          <w:rFonts w:ascii="仿宋_GB2312" w:hAnsi="仿宋_GB2312" w:eastAsia="仿宋_GB2312" w:cs="仿宋_GB2312"/>
          <w:b/>
          <w:sz w:val="28"/>
        </w:rPr>
        <w:t>备案编号：CGXM-2025-350421-00077[2025]00028</w:t>
      </w:r>
    </w:p>
    <w:p w14:paraId="0B07D757">
      <w:pPr>
        <w:pStyle w:val="7"/>
        <w:jc w:val="center"/>
        <w:outlineLvl w:val="2"/>
        <w:rPr>
          <w:rFonts w:hint="default" w:ascii="仿宋_GB2312" w:hAnsi="仿宋_GB2312" w:eastAsia="仿宋_GB2312" w:cs="仿宋_GB2312"/>
          <w:b/>
          <w:sz w:val="28"/>
          <w:lang w:eastAsia="zh-CN"/>
        </w:rPr>
      </w:pPr>
    </w:p>
    <w:p w14:paraId="3CC95E40">
      <w:pPr>
        <w:pStyle w:val="7"/>
        <w:jc w:val="center"/>
        <w:outlineLvl w:val="2"/>
        <w:rPr>
          <w:rFonts w:hint="default"/>
        </w:rPr>
      </w:pPr>
      <w:r>
        <w:rPr>
          <w:rFonts w:ascii="仿宋_GB2312" w:hAnsi="仿宋_GB2312" w:eastAsia="仿宋_GB2312" w:cs="仿宋_GB2312"/>
          <w:b/>
          <w:sz w:val="28"/>
        </w:rPr>
        <w:t>项目编号：[350421]HJZB[GK]2025001</w:t>
      </w:r>
    </w:p>
    <w:p w14:paraId="7847F8BD">
      <w:pPr>
        <w:pStyle w:val="7"/>
        <w:jc w:val="center"/>
        <w:outlineLvl w:val="2"/>
        <w:rPr>
          <w:rFonts w:hint="default" w:ascii="仿宋_GB2312" w:hAnsi="仿宋_GB2312" w:eastAsia="仿宋_GB2312" w:cs="仿宋_GB2312"/>
          <w:b/>
          <w:sz w:val="28"/>
          <w:lang w:eastAsia="zh-CN"/>
        </w:rPr>
      </w:pPr>
    </w:p>
    <w:p w14:paraId="019837B7">
      <w:pPr>
        <w:pStyle w:val="7"/>
        <w:jc w:val="center"/>
        <w:outlineLvl w:val="2"/>
        <w:rPr>
          <w:rFonts w:hint="default"/>
        </w:rPr>
      </w:pPr>
      <w:r>
        <w:rPr>
          <w:rFonts w:ascii="仿宋_GB2312" w:hAnsi="仿宋_GB2312" w:eastAsia="仿宋_GB2312" w:cs="仿宋_GB2312"/>
          <w:b/>
          <w:sz w:val="28"/>
        </w:rPr>
        <w:t>采购人：明溪县农业农村和水利局</w:t>
      </w:r>
    </w:p>
    <w:p w14:paraId="7CD21579">
      <w:pPr>
        <w:pStyle w:val="7"/>
        <w:jc w:val="center"/>
        <w:outlineLvl w:val="2"/>
        <w:rPr>
          <w:rFonts w:hint="default" w:ascii="仿宋_GB2312" w:hAnsi="仿宋_GB2312" w:eastAsia="仿宋_GB2312" w:cs="仿宋_GB2312"/>
          <w:b/>
          <w:sz w:val="28"/>
          <w:lang w:eastAsia="zh-CN"/>
        </w:rPr>
      </w:pPr>
    </w:p>
    <w:p w14:paraId="19143276">
      <w:pPr>
        <w:pStyle w:val="7"/>
        <w:jc w:val="center"/>
        <w:outlineLvl w:val="2"/>
        <w:rPr>
          <w:rFonts w:hint="default"/>
        </w:rPr>
      </w:pPr>
      <w:r>
        <w:rPr>
          <w:rFonts w:ascii="仿宋_GB2312" w:hAnsi="仿宋_GB2312" w:eastAsia="仿宋_GB2312" w:cs="仿宋_GB2312"/>
          <w:b/>
          <w:sz w:val="28"/>
        </w:rPr>
        <w:t>代理机构：三明华建招标代理有限公司</w:t>
      </w:r>
    </w:p>
    <w:p w14:paraId="7B49B4A4">
      <w:pPr>
        <w:pStyle w:val="7"/>
        <w:jc w:val="center"/>
        <w:outlineLvl w:val="2"/>
        <w:rPr>
          <w:rFonts w:hint="default" w:ascii="仿宋_GB2312" w:hAnsi="仿宋_GB2312" w:eastAsia="仿宋_GB2312" w:cs="仿宋_GB2312"/>
          <w:b/>
          <w:sz w:val="28"/>
          <w:lang w:eastAsia="zh-CN"/>
        </w:rPr>
      </w:pPr>
    </w:p>
    <w:p w14:paraId="58B6A380">
      <w:pPr>
        <w:pStyle w:val="7"/>
        <w:jc w:val="center"/>
        <w:outlineLvl w:val="2"/>
        <w:rPr>
          <w:rFonts w:hint="default"/>
        </w:rPr>
      </w:pPr>
      <w:r>
        <w:rPr>
          <w:rFonts w:ascii="仿宋_GB2312" w:hAnsi="仿宋_GB2312" w:eastAsia="仿宋_GB2312" w:cs="仿宋_GB2312"/>
          <w:b/>
          <w:sz w:val="28"/>
        </w:rPr>
        <w:t>编制时间：2025年03月</w:t>
      </w:r>
    </w:p>
    <w:p w14:paraId="532AF54D">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C9C4465">
      <w:pPr>
        <w:pStyle w:val="7"/>
        <w:jc w:val="center"/>
        <w:outlineLvl w:val="1"/>
        <w:rPr>
          <w:rFonts w:hint="default"/>
        </w:rPr>
      </w:pPr>
      <w:r>
        <w:rPr>
          <w:rFonts w:ascii="仿宋_GB2312" w:hAnsi="仿宋_GB2312" w:eastAsia="仿宋_GB2312" w:cs="仿宋_GB2312"/>
          <w:b/>
          <w:sz w:val="36"/>
        </w:rPr>
        <w:t>第一章 投标邀请</w:t>
      </w:r>
    </w:p>
    <w:p w14:paraId="033C1659">
      <w:pPr>
        <w:pStyle w:val="7"/>
        <w:ind w:firstLine="480"/>
        <w:jc w:val="both"/>
        <w:rPr>
          <w:rFonts w:hint="default"/>
        </w:rPr>
      </w:pPr>
      <w:r>
        <w:rPr>
          <w:rFonts w:ascii="仿宋_GB2312" w:hAnsi="仿宋_GB2312" w:eastAsia="仿宋_GB2312" w:cs="仿宋_GB2312"/>
        </w:rPr>
        <w:t>三明华建招标代理有限公司 采用公开招标方式组织 2025-2026年新储省级救灾备荒杂交早稻、晚稻、玉米种子采购项目 （以下简称：“本项目”）的政府采购活动，现邀请供应商参加投标。</w:t>
      </w:r>
    </w:p>
    <w:p w14:paraId="643FFA6F">
      <w:pPr>
        <w:pStyle w:val="7"/>
        <w:ind w:firstLine="480"/>
        <w:outlineLvl w:val="2"/>
        <w:rPr>
          <w:rFonts w:hint="default"/>
        </w:rPr>
      </w:pPr>
      <w:r>
        <w:rPr>
          <w:rFonts w:ascii="仿宋_GB2312" w:hAnsi="仿宋_GB2312" w:eastAsia="仿宋_GB2312" w:cs="仿宋_GB2312"/>
          <w:b/>
          <w:sz w:val="28"/>
        </w:rPr>
        <w:t>1、备案编号：CGXM-2025-350421-00077[2025]00028</w:t>
      </w:r>
    </w:p>
    <w:p w14:paraId="728B353E">
      <w:pPr>
        <w:pStyle w:val="7"/>
        <w:ind w:firstLine="480"/>
        <w:outlineLvl w:val="2"/>
        <w:rPr>
          <w:rFonts w:hint="default"/>
        </w:rPr>
      </w:pPr>
      <w:r>
        <w:rPr>
          <w:rFonts w:ascii="仿宋_GB2312" w:hAnsi="仿宋_GB2312" w:eastAsia="仿宋_GB2312" w:cs="仿宋_GB2312"/>
          <w:b/>
          <w:sz w:val="28"/>
        </w:rPr>
        <w:t>2、项目编号：[350421]HJZB[GK]2025001</w:t>
      </w:r>
    </w:p>
    <w:p w14:paraId="39C78A67">
      <w:pPr>
        <w:pStyle w:val="7"/>
        <w:ind w:firstLine="480"/>
        <w:jc w:val="both"/>
        <w:outlineLvl w:val="2"/>
        <w:rPr>
          <w:rFonts w:hint="default"/>
        </w:rPr>
      </w:pPr>
      <w:r>
        <w:rPr>
          <w:rFonts w:ascii="仿宋_GB2312" w:hAnsi="仿宋_GB2312" w:eastAsia="仿宋_GB2312" w:cs="仿宋_GB2312"/>
          <w:b/>
          <w:sz w:val="28"/>
        </w:rPr>
        <w:t>3、预算金额、最高限价：详见《采购标的一览表》。</w:t>
      </w:r>
    </w:p>
    <w:p w14:paraId="1D19269C">
      <w:pPr>
        <w:pStyle w:val="7"/>
        <w:ind w:firstLine="480"/>
        <w:outlineLvl w:val="2"/>
        <w:rPr>
          <w:rFonts w:hint="default"/>
        </w:rPr>
      </w:pPr>
      <w:r>
        <w:rPr>
          <w:rFonts w:ascii="仿宋_GB2312" w:hAnsi="仿宋_GB2312" w:eastAsia="仿宋_GB2312" w:cs="仿宋_GB2312"/>
          <w:b/>
          <w:sz w:val="28"/>
        </w:rPr>
        <w:t>4、招标内容及要求：详见《采购标的一览表》及招标文件第五章。</w:t>
      </w:r>
    </w:p>
    <w:p w14:paraId="21F43651">
      <w:pPr>
        <w:pStyle w:val="7"/>
        <w:ind w:firstLine="480"/>
        <w:outlineLvl w:val="2"/>
        <w:rPr>
          <w:rFonts w:hint="default"/>
        </w:rPr>
      </w:pPr>
      <w:r>
        <w:rPr>
          <w:rFonts w:ascii="仿宋_GB2312" w:hAnsi="仿宋_GB2312" w:eastAsia="仿宋_GB2312" w:cs="仿宋_GB2312"/>
          <w:b/>
          <w:sz w:val="28"/>
        </w:rPr>
        <w:t>5、需要落实的政府采购政策</w:t>
      </w:r>
    </w:p>
    <w:p w14:paraId="345796C5">
      <w:pPr>
        <w:pStyle w:val="7"/>
        <w:ind w:firstLine="960"/>
        <w:rPr>
          <w:rFonts w:hint="default"/>
        </w:rPr>
      </w:pPr>
      <w:r>
        <w:rPr>
          <w:rFonts w:ascii="仿宋_GB2312" w:hAnsi="仿宋_GB2312" w:eastAsia="仿宋_GB2312" w:cs="仿宋_GB2312"/>
        </w:rPr>
        <w:t>进口产品：不适用于（采购包1、采购包2、采购包3）</w:t>
      </w:r>
    </w:p>
    <w:p w14:paraId="1B24503C">
      <w:pPr>
        <w:pStyle w:val="7"/>
        <w:ind w:firstLine="960"/>
        <w:rPr>
          <w:rFonts w:hint="default"/>
        </w:rPr>
      </w:pPr>
      <w:r>
        <w:rPr>
          <w:rFonts w:ascii="仿宋_GB2312" w:hAnsi="仿宋_GB2312" w:eastAsia="仿宋_GB2312" w:cs="仿宋_GB2312"/>
        </w:rPr>
        <w:t>节能产品：不适用于（采购包1、采购包2、采购包3）</w:t>
      </w:r>
    </w:p>
    <w:p w14:paraId="28B8EBCC">
      <w:pPr>
        <w:pStyle w:val="7"/>
        <w:ind w:firstLine="960"/>
        <w:rPr>
          <w:rFonts w:hint="default"/>
        </w:rPr>
      </w:pPr>
      <w:r>
        <w:rPr>
          <w:rFonts w:ascii="仿宋_GB2312" w:hAnsi="仿宋_GB2312" w:eastAsia="仿宋_GB2312" w:cs="仿宋_GB2312"/>
        </w:rPr>
        <w:t>环境标志产品：不适用于（采购包1、采购包2、采购包3）</w:t>
      </w:r>
    </w:p>
    <w:p w14:paraId="35A87E51">
      <w:pPr>
        <w:pStyle w:val="7"/>
        <w:ind w:firstLine="960"/>
        <w:rPr>
          <w:rFonts w:hint="default"/>
        </w:rPr>
      </w:pPr>
      <w:r>
        <w:rPr>
          <w:rFonts w:ascii="仿宋_GB2312" w:hAnsi="仿宋_GB2312" w:eastAsia="仿宋_GB2312" w:cs="仿宋_GB2312"/>
        </w:rPr>
        <w:t>促进中小企业发展的相关政策：</w:t>
      </w:r>
    </w:p>
    <w:p w14:paraId="47E9022F">
      <w:pPr>
        <w:pStyle w:val="7"/>
        <w:ind w:firstLine="960"/>
        <w:rPr>
          <w:rFonts w:hint="default"/>
        </w:rPr>
      </w:pPr>
      <w:r>
        <w:rPr>
          <w:rFonts w:ascii="仿宋_GB2312" w:hAnsi="仿宋_GB2312" w:eastAsia="仿宋_GB2312" w:cs="仿宋_GB2312"/>
        </w:rPr>
        <w:t>采购包1：设置专门采购包</w:t>
      </w:r>
    </w:p>
    <w:p w14:paraId="6C05A4EE">
      <w:pPr>
        <w:pStyle w:val="7"/>
        <w:rPr>
          <w:rFonts w:hint="default"/>
        </w:rPr>
      </w:pPr>
      <w:r>
        <w:rPr>
          <w:rFonts w:ascii="仿宋_GB2312" w:hAnsi="仿宋_GB2312" w:eastAsia="仿宋_GB2312" w:cs="仿宋_GB2312"/>
        </w:rPr>
        <w:t>面向的企业规模：中小企业</w:t>
      </w:r>
    </w:p>
    <w:p w14:paraId="491D50CD">
      <w:pPr>
        <w:pStyle w:val="7"/>
        <w:rPr>
          <w:rFonts w:hint="default"/>
        </w:rPr>
      </w:pPr>
      <w:r>
        <w:rPr>
          <w:rFonts w:ascii="仿宋_GB2312" w:hAnsi="仿宋_GB2312" w:eastAsia="仿宋_GB2312" w:cs="仿宋_GB2312"/>
        </w:rPr>
        <w:t>预留形式：设置专门采购包</w:t>
      </w:r>
    </w:p>
    <w:p w14:paraId="1C0F1CC1">
      <w:pPr>
        <w:pStyle w:val="7"/>
        <w:rPr>
          <w:rFonts w:hint="default"/>
        </w:rPr>
      </w:pPr>
      <w:r>
        <w:rPr>
          <w:rFonts w:ascii="仿宋_GB2312" w:hAnsi="仿宋_GB2312" w:eastAsia="仿宋_GB2312" w:cs="仿宋_GB2312"/>
        </w:rPr>
        <w:t>预留比例：100%</w:t>
      </w:r>
    </w:p>
    <w:p w14:paraId="3B11DF79">
      <w:pPr>
        <w:pStyle w:val="7"/>
        <w:rPr>
          <w:rFonts w:hint="default"/>
        </w:rPr>
      </w:pPr>
      <w:r>
        <w:rPr>
          <w:rFonts w:ascii="仿宋_GB2312" w:hAnsi="仿宋_GB2312" w:eastAsia="仿宋_GB2312" w:cs="仿宋_GB2312"/>
        </w:rPr>
        <w:t>采购包2：专门采购包预留</w:t>
      </w:r>
    </w:p>
    <w:p w14:paraId="73D4ED91">
      <w:pPr>
        <w:pStyle w:val="7"/>
        <w:rPr>
          <w:rFonts w:hint="default"/>
        </w:rPr>
      </w:pPr>
      <w:r>
        <w:rPr>
          <w:rFonts w:ascii="仿宋_GB2312" w:hAnsi="仿宋_GB2312" w:eastAsia="仿宋_GB2312" w:cs="仿宋_GB2312"/>
        </w:rPr>
        <w:t>面向的企业规模：中小企业</w:t>
      </w:r>
    </w:p>
    <w:p w14:paraId="2242C6AF">
      <w:pPr>
        <w:pStyle w:val="7"/>
        <w:rPr>
          <w:rFonts w:hint="default"/>
        </w:rPr>
      </w:pPr>
      <w:r>
        <w:rPr>
          <w:rFonts w:ascii="仿宋_GB2312" w:hAnsi="仿宋_GB2312" w:eastAsia="仿宋_GB2312" w:cs="仿宋_GB2312"/>
        </w:rPr>
        <w:t>预留形式：专门采购包预留</w:t>
      </w:r>
    </w:p>
    <w:p w14:paraId="3DE481E9">
      <w:pPr>
        <w:pStyle w:val="7"/>
        <w:rPr>
          <w:rFonts w:hint="default"/>
        </w:rPr>
      </w:pPr>
      <w:r>
        <w:rPr>
          <w:rFonts w:ascii="仿宋_GB2312" w:hAnsi="仿宋_GB2312" w:eastAsia="仿宋_GB2312" w:cs="仿宋_GB2312"/>
        </w:rPr>
        <w:t>预留比例：100%</w:t>
      </w:r>
    </w:p>
    <w:p w14:paraId="0FCB61D7">
      <w:pPr>
        <w:pStyle w:val="7"/>
        <w:rPr>
          <w:rFonts w:hint="default"/>
        </w:rPr>
      </w:pPr>
      <w:r>
        <w:rPr>
          <w:rFonts w:ascii="仿宋_GB2312" w:hAnsi="仿宋_GB2312" w:eastAsia="仿宋_GB2312" w:cs="仿宋_GB2312"/>
        </w:rPr>
        <w:t>采购包3：专门采购包预留</w:t>
      </w:r>
    </w:p>
    <w:p w14:paraId="32E9B340">
      <w:pPr>
        <w:pStyle w:val="7"/>
        <w:rPr>
          <w:rFonts w:hint="default"/>
        </w:rPr>
      </w:pPr>
      <w:r>
        <w:rPr>
          <w:rFonts w:ascii="仿宋_GB2312" w:hAnsi="仿宋_GB2312" w:eastAsia="仿宋_GB2312" w:cs="仿宋_GB2312"/>
        </w:rPr>
        <w:t>面向的企业规模：中小企业</w:t>
      </w:r>
    </w:p>
    <w:p w14:paraId="2897BA28">
      <w:pPr>
        <w:pStyle w:val="7"/>
        <w:rPr>
          <w:rFonts w:hint="default"/>
        </w:rPr>
      </w:pPr>
      <w:r>
        <w:rPr>
          <w:rFonts w:ascii="仿宋_GB2312" w:hAnsi="仿宋_GB2312" w:eastAsia="仿宋_GB2312" w:cs="仿宋_GB2312"/>
        </w:rPr>
        <w:t>预留形式：专门采购包预留</w:t>
      </w:r>
    </w:p>
    <w:p w14:paraId="583FBAF0">
      <w:pPr>
        <w:pStyle w:val="7"/>
        <w:rPr>
          <w:rFonts w:hint="default"/>
        </w:rPr>
      </w:pPr>
      <w:r>
        <w:rPr>
          <w:rFonts w:ascii="仿宋_GB2312" w:hAnsi="仿宋_GB2312" w:eastAsia="仿宋_GB2312" w:cs="仿宋_GB2312"/>
        </w:rPr>
        <w:t>预留比例：100%</w:t>
      </w:r>
    </w:p>
    <w:p w14:paraId="4D29BC77">
      <w:pPr>
        <w:pStyle w:val="7"/>
        <w:ind w:firstLine="480"/>
        <w:jc w:val="both"/>
        <w:outlineLvl w:val="2"/>
        <w:rPr>
          <w:rFonts w:hint="default"/>
        </w:rPr>
      </w:pPr>
      <w:r>
        <w:rPr>
          <w:rFonts w:ascii="仿宋_GB2312" w:hAnsi="仿宋_GB2312" w:eastAsia="仿宋_GB2312" w:cs="仿宋_GB2312"/>
          <w:b/>
          <w:sz w:val="28"/>
        </w:rPr>
        <w:t>6、投标人的资格要求</w:t>
      </w:r>
    </w:p>
    <w:p w14:paraId="5B02EE7C">
      <w:pPr>
        <w:pStyle w:val="7"/>
        <w:ind w:firstLine="960"/>
        <w:jc w:val="both"/>
        <w:rPr>
          <w:rFonts w:hint="default"/>
        </w:rPr>
      </w:pPr>
      <w:r>
        <w:rPr>
          <w:rFonts w:ascii="仿宋_GB2312" w:hAnsi="仿宋_GB2312" w:eastAsia="仿宋_GB2312" w:cs="仿宋_GB2312"/>
        </w:rPr>
        <w:t>6.1法定条件：符合政府采购法第二十二条第一款规定的条件。</w:t>
      </w:r>
    </w:p>
    <w:p w14:paraId="76236C28">
      <w:pPr>
        <w:pStyle w:val="7"/>
        <w:ind w:firstLine="960"/>
        <w:jc w:val="both"/>
        <w:rPr>
          <w:rFonts w:hint="default"/>
        </w:rPr>
      </w:pPr>
      <w:r>
        <w:rPr>
          <w:rFonts w:ascii="仿宋_GB2312" w:hAnsi="仿宋_GB2312" w:eastAsia="仿宋_GB2312" w:cs="仿宋_GB2312"/>
        </w:rPr>
        <w:t>6.2特定条件：</w:t>
      </w:r>
    </w:p>
    <w:p w14:paraId="3153DF0F">
      <w:pPr>
        <w:pStyle w:val="7"/>
        <w:ind w:firstLine="480"/>
        <w:rPr>
          <w:rFonts w:hint="default"/>
        </w:rPr>
      </w:pPr>
      <w:r>
        <w:rPr>
          <w:rFonts w:ascii="仿宋_GB2312" w:hAnsi="仿宋_GB2312" w:eastAsia="仿宋_GB2312" w:cs="仿宋_GB2312"/>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1"/>
        <w:gridCol w:w="7655"/>
      </w:tblGrid>
      <w:tr w14:paraId="3D42B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5D35BD75">
            <w:pPr>
              <w:pStyle w:val="7"/>
              <w:rPr>
                <w:rFonts w:hint="default"/>
              </w:rPr>
            </w:pPr>
            <w:r>
              <w:rPr>
                <w:rFonts w:ascii="仿宋_GB2312" w:hAnsi="仿宋_GB2312" w:eastAsia="仿宋_GB2312" w:cs="仿宋_GB2312"/>
              </w:rPr>
              <w:t xml:space="preserve"> 资格审查要求概况</w:t>
            </w:r>
          </w:p>
        </w:tc>
        <w:tc>
          <w:tcPr>
            <w:tcW w:w="7655" w:type="dxa"/>
          </w:tcPr>
          <w:p w14:paraId="0605D48E">
            <w:pPr>
              <w:pStyle w:val="7"/>
              <w:rPr>
                <w:rFonts w:hint="default"/>
              </w:rPr>
            </w:pPr>
            <w:r>
              <w:rPr>
                <w:rFonts w:ascii="仿宋_GB2312" w:hAnsi="仿宋_GB2312" w:eastAsia="仿宋_GB2312" w:cs="仿宋_GB2312"/>
              </w:rPr>
              <w:t xml:space="preserve"> 评审点具体描述</w:t>
            </w:r>
          </w:p>
        </w:tc>
      </w:tr>
      <w:tr w14:paraId="314D2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3304124A">
            <w:pPr>
              <w:pStyle w:val="7"/>
              <w:rPr>
                <w:rFonts w:hint="default"/>
              </w:rPr>
            </w:pPr>
            <w:r>
              <w:rPr>
                <w:rFonts w:ascii="仿宋_GB2312" w:hAnsi="仿宋_GB2312" w:eastAsia="仿宋_GB2312" w:cs="仿宋_GB2312"/>
              </w:rPr>
              <w:t>资格承诺函</w:t>
            </w:r>
          </w:p>
        </w:tc>
        <w:tc>
          <w:tcPr>
            <w:tcW w:w="7655" w:type="dxa"/>
          </w:tcPr>
          <w:p w14:paraId="757D2C68">
            <w:pPr>
              <w:pStyle w:val="7"/>
              <w:rPr>
                <w:rFonts w:hint="default"/>
              </w:rPr>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D224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20CEC120">
            <w:pPr>
              <w:pStyle w:val="7"/>
              <w:rPr>
                <w:rFonts w:hint="default"/>
              </w:rPr>
            </w:pPr>
            <w:r>
              <w:rPr>
                <w:rFonts w:ascii="仿宋_GB2312" w:hAnsi="仿宋_GB2312" w:eastAsia="仿宋_GB2312" w:cs="仿宋_GB2312"/>
              </w:rPr>
              <w:t>杂交早稻种子的投标品种名称</w:t>
            </w:r>
          </w:p>
        </w:tc>
        <w:tc>
          <w:tcPr>
            <w:tcW w:w="7655" w:type="dxa"/>
          </w:tcPr>
          <w:p w14:paraId="74850174">
            <w:pPr>
              <w:pStyle w:val="7"/>
              <w:rPr>
                <w:rFonts w:hint="default"/>
              </w:rPr>
            </w:pPr>
            <w:r>
              <w:rPr>
                <w:rFonts w:ascii="仿宋_GB2312" w:hAnsi="仿宋_GB2312" w:eastAsia="仿宋_GB2312" w:cs="仿宋_GB2312"/>
              </w:rPr>
              <w:t>投标人应当提交投标品种名称的专项书函（1-2个品种）。</w:t>
            </w:r>
          </w:p>
        </w:tc>
      </w:tr>
      <w:tr w14:paraId="7C858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4839236C">
            <w:pPr>
              <w:pStyle w:val="7"/>
              <w:rPr>
                <w:rFonts w:hint="default"/>
              </w:rPr>
            </w:pPr>
            <w:r>
              <w:rPr>
                <w:rFonts w:ascii="仿宋_GB2312" w:hAnsi="仿宋_GB2312" w:eastAsia="仿宋_GB2312" w:cs="仿宋_GB2312"/>
              </w:rPr>
              <w:t>杂交早稻种子的生产经营资质</w:t>
            </w:r>
          </w:p>
        </w:tc>
        <w:tc>
          <w:tcPr>
            <w:tcW w:w="7655" w:type="dxa"/>
          </w:tcPr>
          <w:p w14:paraId="37C6ADFC">
            <w:pPr>
              <w:pStyle w:val="7"/>
              <w:rPr>
                <w:rFonts w:hint="default"/>
              </w:rPr>
            </w:pPr>
            <w:r>
              <w:rPr>
                <w:rFonts w:ascii="仿宋_GB2312" w:hAnsi="仿宋_GB2312" w:eastAsia="仿宋_GB2312" w:cs="仿宋_GB2312"/>
              </w:rPr>
              <w:t>投标人须获得行政主管部门颁发的《种子生产经营许可证》（含有投标品种），提供有效的证书复印件。</w:t>
            </w:r>
          </w:p>
        </w:tc>
      </w:tr>
      <w:tr w14:paraId="4F722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2107A251">
            <w:pPr>
              <w:pStyle w:val="7"/>
              <w:rPr>
                <w:rFonts w:hint="default"/>
              </w:rPr>
            </w:pPr>
            <w:r>
              <w:rPr>
                <w:rFonts w:ascii="仿宋_GB2312" w:hAnsi="仿宋_GB2312" w:eastAsia="仿宋_GB2312" w:cs="仿宋_GB2312"/>
              </w:rPr>
              <w:t>本采购包属于专门面向中小企业采购。</w:t>
            </w:r>
          </w:p>
        </w:tc>
        <w:tc>
          <w:tcPr>
            <w:tcW w:w="7655" w:type="dxa"/>
          </w:tcPr>
          <w:p w14:paraId="3ADBF420">
            <w:pPr>
              <w:pStyle w:val="7"/>
              <w:rPr>
                <w:rFonts w:hint="default"/>
              </w:rPr>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3A3D5188">
      <w:pPr>
        <w:pStyle w:val="7"/>
        <w:rPr>
          <w:rFonts w:hint="default" w:ascii="仿宋_GB2312" w:hAnsi="仿宋_GB2312" w:eastAsia="仿宋_GB2312" w:cs="仿宋_GB2312"/>
          <w:lang w:eastAsia="zh-CN"/>
        </w:rPr>
      </w:pPr>
    </w:p>
    <w:p w14:paraId="005611A3">
      <w:pPr>
        <w:pStyle w:val="7"/>
        <w:rPr>
          <w:rFonts w:hint="default"/>
        </w:rPr>
      </w:pPr>
      <w:r>
        <w:rPr>
          <w:rFonts w:ascii="仿宋_GB2312" w:hAnsi="仿宋_GB2312" w:eastAsia="仿宋_GB2312" w:cs="仿宋_GB2312"/>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1"/>
        <w:gridCol w:w="7655"/>
      </w:tblGrid>
      <w:tr w14:paraId="22AE1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52ACDF2E">
            <w:pPr>
              <w:pStyle w:val="7"/>
              <w:rPr>
                <w:rFonts w:hint="default"/>
              </w:rPr>
            </w:pPr>
            <w:r>
              <w:rPr>
                <w:rFonts w:ascii="仿宋_GB2312" w:hAnsi="仿宋_GB2312" w:eastAsia="仿宋_GB2312" w:cs="仿宋_GB2312"/>
              </w:rPr>
              <w:t xml:space="preserve"> 资格审查要求概况</w:t>
            </w:r>
          </w:p>
        </w:tc>
        <w:tc>
          <w:tcPr>
            <w:tcW w:w="7655" w:type="dxa"/>
          </w:tcPr>
          <w:p w14:paraId="159CFC93">
            <w:pPr>
              <w:pStyle w:val="7"/>
              <w:rPr>
                <w:rFonts w:hint="default"/>
              </w:rPr>
            </w:pPr>
            <w:r>
              <w:rPr>
                <w:rFonts w:ascii="仿宋_GB2312" w:hAnsi="仿宋_GB2312" w:eastAsia="仿宋_GB2312" w:cs="仿宋_GB2312"/>
              </w:rPr>
              <w:t xml:space="preserve"> 评审点具体描述</w:t>
            </w:r>
          </w:p>
        </w:tc>
      </w:tr>
      <w:tr w14:paraId="549B4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4900AB32">
            <w:pPr>
              <w:pStyle w:val="7"/>
              <w:rPr>
                <w:rFonts w:hint="default"/>
              </w:rPr>
            </w:pPr>
            <w:r>
              <w:rPr>
                <w:rFonts w:ascii="仿宋_GB2312" w:hAnsi="仿宋_GB2312" w:eastAsia="仿宋_GB2312" w:cs="仿宋_GB2312"/>
              </w:rPr>
              <w:t>资格承诺函</w:t>
            </w:r>
          </w:p>
        </w:tc>
        <w:tc>
          <w:tcPr>
            <w:tcW w:w="7655" w:type="dxa"/>
          </w:tcPr>
          <w:p w14:paraId="144F2E95">
            <w:pPr>
              <w:pStyle w:val="7"/>
              <w:rPr>
                <w:rFonts w:hint="default"/>
              </w:rPr>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440C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4FDBF852">
            <w:pPr>
              <w:pStyle w:val="7"/>
              <w:rPr>
                <w:rFonts w:hint="default"/>
              </w:rPr>
            </w:pPr>
            <w:r>
              <w:rPr>
                <w:rFonts w:ascii="仿宋_GB2312" w:hAnsi="仿宋_GB2312" w:eastAsia="仿宋_GB2312" w:cs="仿宋_GB2312"/>
              </w:rPr>
              <w:t>杂交晚稻种子的投标品种名称</w:t>
            </w:r>
          </w:p>
        </w:tc>
        <w:tc>
          <w:tcPr>
            <w:tcW w:w="7655" w:type="dxa"/>
          </w:tcPr>
          <w:p w14:paraId="2C23EF44">
            <w:pPr>
              <w:pStyle w:val="7"/>
              <w:rPr>
                <w:rFonts w:hint="default"/>
              </w:rPr>
            </w:pPr>
            <w:r>
              <w:rPr>
                <w:rFonts w:ascii="仿宋_GB2312" w:hAnsi="仿宋_GB2312" w:eastAsia="仿宋_GB2312" w:cs="仿宋_GB2312"/>
              </w:rPr>
              <w:t>投标人应当提交投标品种名称的专项书函（1-2个品种）。</w:t>
            </w:r>
          </w:p>
        </w:tc>
      </w:tr>
      <w:tr w14:paraId="56B59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438D8E94">
            <w:pPr>
              <w:pStyle w:val="7"/>
              <w:rPr>
                <w:rFonts w:hint="default"/>
              </w:rPr>
            </w:pPr>
            <w:r>
              <w:rPr>
                <w:rFonts w:ascii="仿宋_GB2312" w:hAnsi="仿宋_GB2312" w:eastAsia="仿宋_GB2312" w:cs="仿宋_GB2312"/>
              </w:rPr>
              <w:t>杂交晚稻种子的生产经营资质</w:t>
            </w:r>
          </w:p>
        </w:tc>
        <w:tc>
          <w:tcPr>
            <w:tcW w:w="7655" w:type="dxa"/>
          </w:tcPr>
          <w:p w14:paraId="595027FD">
            <w:pPr>
              <w:pStyle w:val="7"/>
              <w:rPr>
                <w:rFonts w:hint="default"/>
              </w:rPr>
            </w:pPr>
            <w:r>
              <w:rPr>
                <w:rFonts w:ascii="仿宋_GB2312" w:hAnsi="仿宋_GB2312" w:eastAsia="仿宋_GB2312" w:cs="仿宋_GB2312"/>
              </w:rPr>
              <w:t>投标人须获得行政主管部门颁发的《种子生产经营许可证》（含有投标品种），提供有效的证书复印件。</w:t>
            </w:r>
          </w:p>
        </w:tc>
      </w:tr>
      <w:tr w14:paraId="39F23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59D25F7D">
            <w:pPr>
              <w:pStyle w:val="7"/>
              <w:rPr>
                <w:rFonts w:hint="default"/>
              </w:rPr>
            </w:pPr>
            <w:r>
              <w:rPr>
                <w:rFonts w:ascii="仿宋_GB2312" w:hAnsi="仿宋_GB2312" w:eastAsia="仿宋_GB2312" w:cs="仿宋_GB2312"/>
              </w:rPr>
              <w:t>本采购包属于专门面向中小企业采购。</w:t>
            </w:r>
          </w:p>
        </w:tc>
        <w:tc>
          <w:tcPr>
            <w:tcW w:w="7655" w:type="dxa"/>
          </w:tcPr>
          <w:p w14:paraId="67F34BA8">
            <w:pPr>
              <w:pStyle w:val="7"/>
              <w:rPr>
                <w:rFonts w:hint="default"/>
              </w:rPr>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0F5C16F3">
      <w:pPr>
        <w:pStyle w:val="7"/>
        <w:rPr>
          <w:rFonts w:hint="default" w:ascii="仿宋_GB2312" w:hAnsi="仿宋_GB2312" w:eastAsia="仿宋_GB2312" w:cs="仿宋_GB2312"/>
          <w:lang w:eastAsia="zh-CN"/>
        </w:rPr>
      </w:pPr>
    </w:p>
    <w:p w14:paraId="2F3336C8">
      <w:pPr>
        <w:pStyle w:val="7"/>
        <w:rPr>
          <w:rFonts w:hint="default"/>
        </w:rPr>
      </w:pPr>
      <w:r>
        <w:rPr>
          <w:rFonts w:ascii="仿宋_GB2312" w:hAnsi="仿宋_GB2312" w:eastAsia="仿宋_GB2312" w:cs="仿宋_GB2312"/>
        </w:rPr>
        <w:t>采购包3：</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1"/>
        <w:gridCol w:w="7655"/>
      </w:tblGrid>
      <w:tr w14:paraId="7B478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77C0BAB8">
            <w:pPr>
              <w:pStyle w:val="7"/>
              <w:rPr>
                <w:rFonts w:hint="default"/>
              </w:rPr>
            </w:pPr>
            <w:r>
              <w:rPr>
                <w:rFonts w:ascii="仿宋_GB2312" w:hAnsi="仿宋_GB2312" w:eastAsia="仿宋_GB2312" w:cs="仿宋_GB2312"/>
              </w:rPr>
              <w:t xml:space="preserve"> 资格审查要求概况</w:t>
            </w:r>
          </w:p>
        </w:tc>
        <w:tc>
          <w:tcPr>
            <w:tcW w:w="7655" w:type="dxa"/>
          </w:tcPr>
          <w:p w14:paraId="3AC4CC53">
            <w:pPr>
              <w:pStyle w:val="7"/>
              <w:rPr>
                <w:rFonts w:hint="default"/>
              </w:rPr>
            </w:pPr>
            <w:r>
              <w:rPr>
                <w:rFonts w:ascii="仿宋_GB2312" w:hAnsi="仿宋_GB2312" w:eastAsia="仿宋_GB2312" w:cs="仿宋_GB2312"/>
              </w:rPr>
              <w:t xml:space="preserve"> 评审点具体描述</w:t>
            </w:r>
          </w:p>
        </w:tc>
      </w:tr>
      <w:tr w14:paraId="1ADA7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3CADAADA">
            <w:pPr>
              <w:pStyle w:val="7"/>
              <w:rPr>
                <w:rFonts w:hint="default"/>
              </w:rPr>
            </w:pPr>
            <w:r>
              <w:rPr>
                <w:rFonts w:ascii="仿宋_GB2312" w:hAnsi="仿宋_GB2312" w:eastAsia="仿宋_GB2312" w:cs="仿宋_GB2312"/>
              </w:rPr>
              <w:t>资格承诺函</w:t>
            </w:r>
          </w:p>
        </w:tc>
        <w:tc>
          <w:tcPr>
            <w:tcW w:w="7655" w:type="dxa"/>
          </w:tcPr>
          <w:p w14:paraId="578549BA">
            <w:pPr>
              <w:pStyle w:val="7"/>
              <w:rPr>
                <w:rFonts w:hint="default"/>
              </w:rPr>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BD74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38C19732">
            <w:pPr>
              <w:pStyle w:val="7"/>
              <w:rPr>
                <w:rFonts w:hint="default"/>
              </w:rPr>
            </w:pPr>
            <w:r>
              <w:rPr>
                <w:rFonts w:ascii="仿宋_GB2312" w:hAnsi="仿宋_GB2312" w:eastAsia="仿宋_GB2312" w:cs="仿宋_GB2312"/>
              </w:rPr>
              <w:t>杂交玉米种子的投标品种名称</w:t>
            </w:r>
          </w:p>
        </w:tc>
        <w:tc>
          <w:tcPr>
            <w:tcW w:w="7655" w:type="dxa"/>
          </w:tcPr>
          <w:p w14:paraId="0F1239C8">
            <w:pPr>
              <w:pStyle w:val="7"/>
              <w:rPr>
                <w:rFonts w:hint="default"/>
              </w:rPr>
            </w:pPr>
            <w:r>
              <w:rPr>
                <w:rFonts w:ascii="仿宋_GB2312" w:hAnsi="仿宋_GB2312" w:eastAsia="仿宋_GB2312" w:cs="仿宋_GB2312"/>
              </w:rPr>
              <w:t>投标人应当提交投标品种名称的专项书函（1-2个品种）。</w:t>
            </w:r>
          </w:p>
        </w:tc>
      </w:tr>
      <w:tr w14:paraId="3FBF8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4D0FC584">
            <w:pPr>
              <w:pStyle w:val="7"/>
              <w:rPr>
                <w:rFonts w:hint="default"/>
              </w:rPr>
            </w:pPr>
            <w:r>
              <w:rPr>
                <w:rFonts w:ascii="仿宋_GB2312" w:hAnsi="仿宋_GB2312" w:eastAsia="仿宋_GB2312" w:cs="仿宋_GB2312"/>
              </w:rPr>
              <w:t>杂交玉米种子的生产经营资质</w:t>
            </w:r>
          </w:p>
        </w:tc>
        <w:tc>
          <w:tcPr>
            <w:tcW w:w="7655" w:type="dxa"/>
          </w:tcPr>
          <w:p w14:paraId="757DC73F">
            <w:pPr>
              <w:pStyle w:val="7"/>
              <w:rPr>
                <w:rFonts w:hint="default"/>
              </w:rPr>
            </w:pPr>
            <w:r>
              <w:rPr>
                <w:rFonts w:ascii="仿宋_GB2312" w:hAnsi="仿宋_GB2312" w:eastAsia="仿宋_GB2312" w:cs="仿宋_GB2312"/>
              </w:rPr>
              <w:t>投标人须获得行政主管部门颁发的《种子生产经营许可证》（含有投标品种），提供有效的证书复印件。</w:t>
            </w:r>
          </w:p>
        </w:tc>
      </w:tr>
      <w:tr w14:paraId="18A33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4C6004F5">
            <w:pPr>
              <w:pStyle w:val="7"/>
              <w:rPr>
                <w:rFonts w:hint="default"/>
              </w:rPr>
            </w:pPr>
            <w:r>
              <w:rPr>
                <w:rFonts w:ascii="仿宋_GB2312" w:hAnsi="仿宋_GB2312" w:eastAsia="仿宋_GB2312" w:cs="仿宋_GB2312"/>
              </w:rPr>
              <w:t>本采购包属于专门面向中小企业采购。</w:t>
            </w:r>
          </w:p>
        </w:tc>
        <w:tc>
          <w:tcPr>
            <w:tcW w:w="7655" w:type="dxa"/>
          </w:tcPr>
          <w:p w14:paraId="2F0A5DC6">
            <w:pPr>
              <w:pStyle w:val="7"/>
              <w:rPr>
                <w:rFonts w:hint="default"/>
              </w:rPr>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2AB790DE">
      <w:pPr>
        <w:pStyle w:val="7"/>
        <w:jc w:val="both"/>
        <w:rPr>
          <w:rFonts w:hint="default"/>
        </w:rPr>
      </w:pPr>
      <w:r>
        <w:rPr>
          <w:rFonts w:ascii="仿宋_GB2312" w:hAnsi="仿宋_GB2312" w:eastAsia="仿宋_GB2312" w:cs="仿宋_GB2312"/>
        </w:rPr>
        <w:t>6.3是否接受联合体投标：</w:t>
      </w:r>
    </w:p>
    <w:p w14:paraId="1C2DEF04">
      <w:pPr>
        <w:pStyle w:val="7"/>
        <w:jc w:val="both"/>
        <w:rPr>
          <w:rFonts w:hint="default"/>
        </w:rPr>
      </w:pPr>
      <w:r>
        <w:rPr>
          <w:rFonts w:ascii="仿宋_GB2312" w:hAnsi="仿宋_GB2312" w:eastAsia="仿宋_GB2312" w:cs="仿宋_GB2312"/>
        </w:rPr>
        <w:t>采购包1：不接受</w:t>
      </w:r>
    </w:p>
    <w:p w14:paraId="6AEE1A5D">
      <w:pPr>
        <w:pStyle w:val="7"/>
        <w:jc w:val="both"/>
        <w:rPr>
          <w:rFonts w:hint="default"/>
        </w:rPr>
      </w:pPr>
      <w:r>
        <w:rPr>
          <w:rFonts w:ascii="仿宋_GB2312" w:hAnsi="仿宋_GB2312" w:eastAsia="仿宋_GB2312" w:cs="仿宋_GB2312"/>
        </w:rPr>
        <w:t>采购包2：不接受</w:t>
      </w:r>
    </w:p>
    <w:p w14:paraId="0589DF6A">
      <w:pPr>
        <w:pStyle w:val="7"/>
        <w:jc w:val="both"/>
        <w:rPr>
          <w:rFonts w:hint="default"/>
        </w:rPr>
      </w:pPr>
      <w:r>
        <w:rPr>
          <w:rFonts w:ascii="仿宋_GB2312" w:hAnsi="仿宋_GB2312" w:eastAsia="仿宋_GB2312" w:cs="仿宋_GB2312"/>
        </w:rPr>
        <w:t>采购包3：不接受</w:t>
      </w:r>
    </w:p>
    <w:p w14:paraId="10B0E01B">
      <w:pPr>
        <w:pStyle w:val="7"/>
        <w:ind w:firstLine="480"/>
        <w:jc w:val="both"/>
        <w:rPr>
          <w:rFonts w:hint="default"/>
        </w:rPr>
      </w:pPr>
      <w:r>
        <w:rPr>
          <w:rFonts w:ascii="仿宋_GB2312" w:hAnsi="仿宋_GB2312" w:eastAsia="仿宋_GB2312" w:cs="仿宋_GB2312"/>
          <w:b/>
        </w:rPr>
        <w:t>※根据上述资格要求，电子投标文件中应提交的“投标人的资格及资信证明文件”详见招标文件第四章。</w:t>
      </w:r>
    </w:p>
    <w:p w14:paraId="15061CBB">
      <w:pPr>
        <w:pStyle w:val="7"/>
        <w:ind w:firstLine="480"/>
        <w:jc w:val="both"/>
        <w:outlineLvl w:val="2"/>
        <w:rPr>
          <w:rFonts w:hint="default"/>
        </w:rPr>
      </w:pPr>
      <w:r>
        <w:rPr>
          <w:rFonts w:ascii="仿宋_GB2312" w:hAnsi="仿宋_GB2312" w:eastAsia="仿宋_GB2312" w:cs="仿宋_GB2312"/>
          <w:b/>
          <w:sz w:val="28"/>
        </w:rPr>
        <w:t>7、招标文件的获取</w:t>
      </w:r>
    </w:p>
    <w:p w14:paraId="1EA5E337">
      <w:pPr>
        <w:pStyle w:val="7"/>
        <w:ind w:firstLine="960"/>
        <w:jc w:val="both"/>
        <w:rPr>
          <w:rFonts w:hint="default"/>
        </w:rPr>
      </w:pPr>
      <w:r>
        <w:rPr>
          <w:rFonts w:ascii="仿宋_GB2312" w:hAnsi="仿宋_GB2312" w:eastAsia="仿宋_GB2312" w:cs="仿宋_GB2312"/>
        </w:rPr>
        <w:t>7.1、招标文件获取期限：详见招标公告或更正公告，若不一致，以更正公告为准。</w:t>
      </w:r>
    </w:p>
    <w:p w14:paraId="711E3071">
      <w:pPr>
        <w:pStyle w:val="7"/>
        <w:ind w:firstLine="960"/>
        <w:jc w:val="both"/>
        <w:rPr>
          <w:rFonts w:hint="default"/>
        </w:rPr>
      </w:pPr>
      <w:r>
        <w:rPr>
          <w:rFonts w:ascii="仿宋_GB2312" w:hAnsi="仿宋_GB2312" w:eastAsia="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4B54D50B">
      <w:pPr>
        <w:pStyle w:val="7"/>
        <w:ind w:firstLine="960"/>
        <w:jc w:val="both"/>
        <w:rPr>
          <w:rFonts w:hint="default"/>
        </w:rPr>
      </w:pPr>
      <w:r>
        <w:rPr>
          <w:rFonts w:ascii="仿宋_GB2312" w:hAnsi="仿宋_GB2312" w:eastAsia="仿宋_GB2312" w:cs="仿宋_GB2312"/>
        </w:rPr>
        <w:t>7.3、获取地点及方式：注册账号后，通过福建省政府采购网上公开信息系统以下载方式获取。</w:t>
      </w:r>
    </w:p>
    <w:p w14:paraId="039A87EE">
      <w:pPr>
        <w:pStyle w:val="7"/>
        <w:ind w:firstLine="960"/>
        <w:jc w:val="both"/>
        <w:rPr>
          <w:rFonts w:hint="default"/>
        </w:rPr>
      </w:pPr>
      <w:r>
        <w:rPr>
          <w:rFonts w:ascii="仿宋_GB2312" w:hAnsi="仿宋_GB2312" w:eastAsia="仿宋_GB2312" w:cs="仿宋_GB2312"/>
        </w:rPr>
        <w:t>7.4、招标文件售价：0元。</w:t>
      </w:r>
    </w:p>
    <w:p w14:paraId="711008F6">
      <w:pPr>
        <w:pStyle w:val="7"/>
        <w:ind w:firstLine="480"/>
        <w:jc w:val="both"/>
        <w:outlineLvl w:val="2"/>
        <w:rPr>
          <w:rFonts w:hint="eastAsia" w:eastAsia="仿宋_GB2312"/>
          <w:lang w:eastAsia="zh-CN"/>
        </w:rPr>
      </w:pPr>
      <w:r>
        <w:rPr>
          <w:rFonts w:ascii="仿宋_GB2312" w:hAnsi="仿宋_GB2312" w:eastAsia="仿宋_GB2312" w:cs="仿宋_GB2312"/>
          <w:b/>
          <w:sz w:val="28"/>
        </w:rPr>
        <w:t>8、投标</w:t>
      </w:r>
      <w:r>
        <w:rPr>
          <w:rFonts w:hint="eastAsia" w:ascii="仿宋_GB2312" w:hAnsi="仿宋_GB2312" w:eastAsia="仿宋_GB2312" w:cs="仿宋_GB2312"/>
          <w:b/>
          <w:sz w:val="28"/>
          <w:lang w:eastAsia="zh-CN"/>
        </w:rPr>
        <w:t>截止</w:t>
      </w:r>
    </w:p>
    <w:p w14:paraId="6616BD57">
      <w:pPr>
        <w:pStyle w:val="7"/>
        <w:ind w:firstLine="960"/>
        <w:jc w:val="both"/>
        <w:rPr>
          <w:rFonts w:hint="default"/>
        </w:rPr>
      </w:pPr>
      <w:r>
        <w:rPr>
          <w:rFonts w:ascii="仿宋_GB2312" w:hAnsi="仿宋_GB2312" w:eastAsia="仿宋_GB2312" w:cs="仿宋_GB2312"/>
        </w:rPr>
        <w:t>8.1、投标</w:t>
      </w:r>
      <w:r>
        <w:rPr>
          <w:rFonts w:hint="eastAsia" w:ascii="仿宋_GB2312" w:hAnsi="仿宋_GB2312" w:eastAsia="仿宋_GB2312" w:cs="仿宋_GB2312"/>
          <w:lang w:eastAsia="zh-CN"/>
        </w:rPr>
        <w:t>截止</w:t>
      </w:r>
      <w:r>
        <w:rPr>
          <w:rFonts w:ascii="仿宋_GB2312" w:hAnsi="仿宋_GB2312" w:eastAsia="仿宋_GB2312" w:cs="仿宋_GB2312"/>
        </w:rPr>
        <w:t>时间：详见招标公告或更正公告，若不一致，以更正公告为准。</w:t>
      </w:r>
    </w:p>
    <w:p w14:paraId="265698D7">
      <w:pPr>
        <w:pStyle w:val="7"/>
        <w:ind w:firstLine="960"/>
        <w:jc w:val="both"/>
        <w:rPr>
          <w:rFonts w:hint="default"/>
        </w:rPr>
      </w:pPr>
      <w:r>
        <w:rPr>
          <w:rFonts w:ascii="仿宋_GB2312" w:hAnsi="仿宋_GB2312" w:eastAsia="仿宋_GB2312" w:cs="仿宋_GB2312"/>
        </w:rPr>
        <w:t>8.2、投标人应在投标</w:t>
      </w:r>
      <w:r>
        <w:rPr>
          <w:rFonts w:hint="eastAsia" w:ascii="仿宋_GB2312" w:hAnsi="仿宋_GB2312" w:eastAsia="仿宋_GB2312" w:cs="仿宋_GB2312"/>
          <w:lang w:eastAsia="zh-CN"/>
        </w:rPr>
        <w:t>截止</w:t>
      </w:r>
      <w:r>
        <w:rPr>
          <w:rFonts w:ascii="仿宋_GB2312" w:hAnsi="仿宋_GB2312" w:eastAsia="仿宋_GB2312" w:cs="仿宋_GB2312"/>
        </w:rPr>
        <w:t>时间前按照福建省政府采购网上公开信息系统设定的操作流程将电子投标文件上传至福建省政府采购网上公开信息系统，否则投标将被拒绝。</w:t>
      </w:r>
    </w:p>
    <w:p w14:paraId="679324AB">
      <w:pPr>
        <w:pStyle w:val="7"/>
        <w:ind w:firstLine="480"/>
        <w:jc w:val="both"/>
        <w:outlineLvl w:val="2"/>
        <w:rPr>
          <w:rFonts w:hint="default"/>
        </w:rPr>
      </w:pPr>
      <w:r>
        <w:rPr>
          <w:rFonts w:ascii="仿宋_GB2312" w:hAnsi="仿宋_GB2312" w:eastAsia="仿宋_GB2312" w:cs="仿宋_GB2312"/>
          <w:b/>
          <w:sz w:val="28"/>
        </w:rPr>
        <w:t>9、开标时间及地点</w:t>
      </w:r>
    </w:p>
    <w:p w14:paraId="52B1B497">
      <w:pPr>
        <w:pStyle w:val="7"/>
        <w:ind w:firstLine="960"/>
        <w:jc w:val="both"/>
        <w:rPr>
          <w:rFonts w:hint="default"/>
        </w:rPr>
      </w:pPr>
      <w:r>
        <w:rPr>
          <w:rFonts w:ascii="仿宋_GB2312" w:hAnsi="仿宋_GB2312" w:eastAsia="仿宋_GB2312" w:cs="仿宋_GB2312"/>
        </w:rPr>
        <w:t>详见招标公告或更正公告，若不一致，以更正公告为准。</w:t>
      </w:r>
    </w:p>
    <w:p w14:paraId="7D32AF45">
      <w:pPr>
        <w:pStyle w:val="7"/>
        <w:ind w:firstLine="480"/>
        <w:jc w:val="both"/>
        <w:outlineLvl w:val="2"/>
        <w:rPr>
          <w:rFonts w:hint="default"/>
        </w:rPr>
      </w:pPr>
      <w:r>
        <w:rPr>
          <w:rFonts w:ascii="仿宋_GB2312" w:hAnsi="仿宋_GB2312" w:eastAsia="仿宋_GB2312" w:cs="仿宋_GB2312"/>
          <w:b/>
          <w:sz w:val="28"/>
        </w:rPr>
        <w:t>10、公告期限</w:t>
      </w:r>
    </w:p>
    <w:p w14:paraId="2846E7C4">
      <w:pPr>
        <w:pStyle w:val="7"/>
        <w:ind w:firstLine="960"/>
        <w:jc w:val="both"/>
        <w:rPr>
          <w:rFonts w:hint="default"/>
        </w:rPr>
      </w:pPr>
      <w:r>
        <w:rPr>
          <w:rFonts w:ascii="仿宋_GB2312" w:hAnsi="仿宋_GB2312" w:eastAsia="仿宋_GB2312" w:cs="仿宋_GB2312"/>
        </w:rPr>
        <w:t>10.1、招标公告的公告期限：自财政部和福建省财政厅指定的政府采购信息发布媒体最先发布公告之日起5个工作日。</w:t>
      </w:r>
    </w:p>
    <w:p w14:paraId="0D249239">
      <w:pPr>
        <w:pStyle w:val="7"/>
        <w:ind w:firstLine="960"/>
        <w:jc w:val="both"/>
        <w:rPr>
          <w:rFonts w:hint="default"/>
        </w:rPr>
      </w:pPr>
      <w:r>
        <w:rPr>
          <w:rFonts w:ascii="仿宋_GB2312" w:hAnsi="仿宋_GB2312" w:eastAsia="仿宋_GB2312" w:cs="仿宋_GB2312"/>
        </w:rPr>
        <w:t>10.2、招标文件公告期限：招标文件随同招标公告一并发布，其公告期限与招标公告的公告期限保持一致。</w:t>
      </w:r>
    </w:p>
    <w:p w14:paraId="2E426F31">
      <w:pPr>
        <w:pStyle w:val="7"/>
        <w:ind w:firstLine="480"/>
        <w:outlineLvl w:val="2"/>
        <w:rPr>
          <w:rFonts w:hint="default"/>
        </w:rPr>
      </w:pPr>
      <w:r>
        <w:rPr>
          <w:rFonts w:ascii="仿宋_GB2312" w:hAnsi="仿宋_GB2312" w:eastAsia="仿宋_GB2312" w:cs="仿宋_GB2312"/>
          <w:b/>
          <w:sz w:val="28"/>
        </w:rPr>
        <w:t>11、采购人：明溪县农业农村和水利局</w:t>
      </w:r>
    </w:p>
    <w:p w14:paraId="5AF81FDB">
      <w:pPr>
        <w:pStyle w:val="7"/>
        <w:ind w:firstLine="200" w:firstLineChars="100"/>
        <w:rPr>
          <w:rFonts w:hint="default"/>
        </w:rPr>
      </w:pPr>
      <w:r>
        <w:rPr>
          <w:rFonts w:ascii="仿宋_GB2312" w:hAnsi="仿宋_GB2312" w:eastAsia="仿宋_GB2312" w:cs="仿宋_GB2312"/>
        </w:rPr>
        <w:t>地址： 明溪县雪峰镇河滨北路749号</w:t>
      </w:r>
    </w:p>
    <w:p w14:paraId="5E009092">
      <w:pPr>
        <w:pStyle w:val="7"/>
        <w:rPr>
          <w:rFonts w:hint="default"/>
        </w:rPr>
      </w:pPr>
      <w:r>
        <w:rPr>
          <w:rFonts w:ascii="仿宋_GB2312" w:hAnsi="仿宋_GB2312" w:eastAsia="仿宋_GB2312" w:cs="仿宋_GB2312"/>
        </w:rPr>
        <w:t xml:space="preserve"> 邮编： 365200</w:t>
      </w:r>
    </w:p>
    <w:p w14:paraId="7CF90184">
      <w:pPr>
        <w:pStyle w:val="7"/>
        <w:rPr>
          <w:rFonts w:hint="default"/>
        </w:rPr>
      </w:pPr>
      <w:r>
        <w:rPr>
          <w:rFonts w:ascii="仿宋_GB2312" w:hAnsi="仿宋_GB2312" w:eastAsia="仿宋_GB2312" w:cs="仿宋_GB2312"/>
        </w:rPr>
        <w:t xml:space="preserve"> 联系人： 何云峰</w:t>
      </w:r>
    </w:p>
    <w:p w14:paraId="14575C57">
      <w:pPr>
        <w:pStyle w:val="7"/>
        <w:rPr>
          <w:rFonts w:hint="default"/>
        </w:rPr>
      </w:pPr>
      <w:r>
        <w:rPr>
          <w:rFonts w:ascii="仿宋_GB2312" w:hAnsi="仿宋_GB2312" w:eastAsia="仿宋_GB2312" w:cs="仿宋_GB2312"/>
        </w:rPr>
        <w:t xml:space="preserve"> 联系电话： 13860569872</w:t>
      </w:r>
    </w:p>
    <w:p w14:paraId="2FD05D6A">
      <w:pPr>
        <w:pStyle w:val="7"/>
        <w:ind w:firstLine="480"/>
        <w:outlineLvl w:val="2"/>
        <w:rPr>
          <w:rFonts w:hint="default"/>
        </w:rPr>
      </w:pPr>
      <w:r>
        <w:rPr>
          <w:rFonts w:ascii="仿宋_GB2312" w:hAnsi="仿宋_GB2312" w:eastAsia="仿宋_GB2312" w:cs="仿宋_GB2312"/>
          <w:b/>
          <w:sz w:val="28"/>
        </w:rPr>
        <w:t>12、代理机构：三明华建招标代理有限公司</w:t>
      </w:r>
    </w:p>
    <w:p w14:paraId="09C0C254">
      <w:pPr>
        <w:pStyle w:val="7"/>
        <w:jc w:val="both"/>
        <w:rPr>
          <w:rFonts w:hint="default"/>
        </w:rPr>
      </w:pPr>
      <w:r>
        <w:rPr>
          <w:rFonts w:ascii="仿宋_GB2312" w:hAnsi="仿宋_GB2312" w:eastAsia="仿宋_GB2312" w:cs="仿宋_GB2312"/>
        </w:rPr>
        <w:t>地址： 三明市沙县区长泰路与金沙路交叉口东南侧金泰加油站综合楼四楼</w:t>
      </w:r>
    </w:p>
    <w:p w14:paraId="296718B3">
      <w:pPr>
        <w:pStyle w:val="7"/>
        <w:jc w:val="both"/>
        <w:rPr>
          <w:rFonts w:hint="default"/>
        </w:rPr>
      </w:pPr>
      <w:r>
        <w:rPr>
          <w:rFonts w:ascii="仿宋_GB2312" w:hAnsi="仿宋_GB2312" w:eastAsia="仿宋_GB2312" w:cs="仿宋_GB2312"/>
        </w:rPr>
        <w:t xml:space="preserve"> 邮编： 365000</w:t>
      </w:r>
    </w:p>
    <w:p w14:paraId="37470A74">
      <w:pPr>
        <w:pStyle w:val="7"/>
        <w:jc w:val="both"/>
        <w:rPr>
          <w:rFonts w:hint="default"/>
        </w:rPr>
      </w:pPr>
      <w:r>
        <w:rPr>
          <w:rFonts w:ascii="仿宋_GB2312" w:hAnsi="仿宋_GB2312" w:eastAsia="仿宋_GB2312" w:cs="仿宋_GB2312"/>
        </w:rPr>
        <w:t xml:space="preserve"> 联系人： 小吴</w:t>
      </w:r>
    </w:p>
    <w:p w14:paraId="6DA7B769">
      <w:pPr>
        <w:pStyle w:val="7"/>
        <w:jc w:val="both"/>
        <w:rPr>
          <w:rFonts w:hint="default"/>
        </w:rPr>
      </w:pPr>
      <w:r>
        <w:rPr>
          <w:rFonts w:ascii="仿宋_GB2312" w:hAnsi="仿宋_GB2312" w:eastAsia="仿宋_GB2312" w:cs="仿宋_GB2312"/>
        </w:rPr>
        <w:t xml:space="preserve"> 联系电话： 0598-8259969</w:t>
      </w:r>
    </w:p>
    <w:p w14:paraId="33D0366C">
      <w:pPr>
        <w:pStyle w:val="7"/>
        <w:ind w:firstLine="480"/>
        <w:jc w:val="both"/>
        <w:outlineLvl w:val="2"/>
        <w:rPr>
          <w:rFonts w:hint="default"/>
        </w:rPr>
      </w:pPr>
      <w:r>
        <w:rPr>
          <w:rFonts w:ascii="仿宋_GB2312" w:hAnsi="仿宋_GB2312" w:eastAsia="仿宋_GB2312" w:cs="仿宋_GB2312"/>
          <w:b/>
          <w:sz w:val="28"/>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06"/>
      </w:tblGrid>
      <w:tr w14:paraId="54182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6" w:type="dxa"/>
          </w:tcPr>
          <w:p w14:paraId="007B8E1E">
            <w:pPr>
              <w:pStyle w:val="7"/>
              <w:rPr>
                <w:rFonts w:hint="default"/>
              </w:rPr>
            </w:pPr>
            <w:r>
              <w:rPr>
                <w:rFonts w:ascii="仿宋_GB2312" w:hAnsi="仿宋_GB2312" w:eastAsia="仿宋_GB2312" w:cs="仿宋_GB2312"/>
              </w:rPr>
              <w:t>投标保证金账户</w:t>
            </w:r>
          </w:p>
          <w:p w14:paraId="714B72CB">
            <w:pPr>
              <w:pStyle w:val="7"/>
              <w:rPr>
                <w:rFonts w:hint="default"/>
              </w:rPr>
            </w:pPr>
          </w:p>
        </w:tc>
      </w:tr>
      <w:tr w14:paraId="181BA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6" w:type="dxa"/>
          </w:tcPr>
          <w:p w14:paraId="4F45CEA0">
            <w:pPr>
              <w:pStyle w:val="7"/>
              <w:rPr>
                <w:rFonts w:hint="default"/>
              </w:rPr>
            </w:pPr>
            <w:r>
              <w:rPr>
                <w:rFonts w:ascii="仿宋_GB2312" w:hAnsi="仿宋_GB2312" w:eastAsia="仿宋_GB2312" w:cs="仿宋_GB2312"/>
              </w:rPr>
              <w:t>开户名称： 三明华建招标代理有限公司</w:t>
            </w:r>
          </w:p>
        </w:tc>
      </w:tr>
      <w:tr w14:paraId="60737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6" w:type="dxa"/>
          </w:tcPr>
          <w:p w14:paraId="33575C0B">
            <w:pPr>
              <w:pStyle w:val="7"/>
              <w:rPr>
                <w:rFonts w:hint="default"/>
              </w:rPr>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71325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6" w:type="dxa"/>
          </w:tcPr>
          <w:p w14:paraId="32C2F52B">
            <w:pPr>
              <w:pStyle w:val="7"/>
              <w:rPr>
                <w:rFonts w:hint="default"/>
              </w:rPr>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58AC6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6" w:type="dxa"/>
          </w:tcPr>
          <w:p w14:paraId="2C11554F">
            <w:pPr>
              <w:pStyle w:val="7"/>
              <w:rPr>
                <w:rFonts w:hint="default"/>
              </w:rPr>
            </w:pPr>
            <w:r>
              <w:rPr>
                <w:rFonts w:ascii="仿宋_GB2312" w:hAnsi="仿宋_GB2312" w:eastAsia="仿宋_GB2312" w:cs="仿宋_GB2312"/>
              </w:rPr>
              <w:t>特别提示</w:t>
            </w:r>
          </w:p>
        </w:tc>
      </w:tr>
      <w:tr w14:paraId="6323C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6" w:type="dxa"/>
          </w:tcPr>
          <w:p w14:paraId="3894568F">
            <w:pPr>
              <w:pStyle w:val="7"/>
              <w:rPr>
                <w:rFonts w:hint="default"/>
              </w:rPr>
            </w:pPr>
            <w:r>
              <w:rPr>
                <w:rFonts w:ascii="仿宋_GB2312" w:hAnsi="仿宋_GB2312" w:eastAsia="仿宋_GB2312" w:cs="仿宋_GB2312"/>
              </w:rPr>
              <w:t>1、投标人应认真核对账户信息，将投标保证金汇入以上账户，并自行承担因汇错投标保证金而产生的一切后果。</w:t>
            </w:r>
          </w:p>
          <w:p w14:paraId="71759502">
            <w:pPr>
              <w:pStyle w:val="7"/>
              <w:rPr>
                <w:rFonts w:hint="default"/>
              </w:rPr>
            </w:pPr>
            <w:r>
              <w:rPr>
                <w:rFonts w:ascii="仿宋_GB2312" w:hAnsi="仿宋_GB2312" w:eastAsia="仿宋_GB2312" w:cs="仿宋_GB2312"/>
              </w:rPr>
              <w:t xml:space="preserve"> 2、投标人在转账或电汇的凭证上应按照以下格式注明，以便核对：“（项目编号：***）的投标保证金”。</w:t>
            </w:r>
          </w:p>
        </w:tc>
      </w:tr>
    </w:tbl>
    <w:p w14:paraId="32ED83C6">
      <w:pPr>
        <w:pStyle w:val="7"/>
        <w:ind w:firstLine="480"/>
        <w:jc w:val="both"/>
        <w:outlineLvl w:val="2"/>
        <w:rPr>
          <w:rFonts w:hint="default"/>
        </w:rPr>
      </w:pPr>
      <w:r>
        <w:rPr>
          <w:rFonts w:ascii="仿宋_GB2312" w:hAnsi="仿宋_GB2312" w:eastAsia="仿宋_GB2312" w:cs="仿宋_GB2312"/>
          <w:b/>
          <w:sz w:val="28"/>
        </w:rPr>
        <w:t>附2：采购标的一览表</w:t>
      </w:r>
    </w:p>
    <w:p w14:paraId="2DC77A23">
      <w:pPr>
        <w:pStyle w:val="7"/>
        <w:rPr>
          <w:rFonts w:hint="default"/>
        </w:rPr>
      </w:pPr>
      <w:r>
        <w:rPr>
          <w:rFonts w:ascii="仿宋_GB2312" w:hAnsi="仿宋_GB2312" w:eastAsia="仿宋_GB2312" w:cs="仿宋_GB2312"/>
        </w:rPr>
        <w:t>采购包1：</w:t>
      </w:r>
    </w:p>
    <w:p w14:paraId="59D4D949">
      <w:pPr>
        <w:pStyle w:val="7"/>
        <w:rPr>
          <w:rFonts w:hint="default"/>
        </w:rPr>
      </w:pPr>
      <w:r>
        <w:rPr>
          <w:rFonts w:ascii="仿宋_GB2312" w:hAnsi="仿宋_GB2312" w:eastAsia="仿宋_GB2312" w:cs="仿宋_GB2312"/>
        </w:rPr>
        <w:t>采购包预算金额（元）: 2,200,000.00</w:t>
      </w:r>
    </w:p>
    <w:p w14:paraId="07C760A0">
      <w:pPr>
        <w:pStyle w:val="7"/>
        <w:rPr>
          <w:rFonts w:hint="default"/>
        </w:rPr>
      </w:pPr>
      <w:r>
        <w:rPr>
          <w:rFonts w:ascii="仿宋_GB2312" w:hAnsi="仿宋_GB2312" w:eastAsia="仿宋_GB2312" w:cs="仿宋_GB2312"/>
        </w:rPr>
        <w:t>采购包最高限价（元）: 2,200,000.00</w:t>
      </w:r>
    </w:p>
    <w:p w14:paraId="4A93CC8A">
      <w:pPr>
        <w:pStyle w:val="7"/>
        <w:rPr>
          <w:rFonts w:hint="default"/>
        </w:rPr>
      </w:pPr>
      <w:r>
        <w:rPr>
          <w:rFonts w:ascii="仿宋_GB2312" w:hAnsi="仿宋_GB2312" w:eastAsia="仿宋_GB2312" w:cs="仿宋_GB2312"/>
        </w:rPr>
        <w:t>采购包保证金金额（元）: 44,000.00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559"/>
        <w:gridCol w:w="1216"/>
        <w:gridCol w:w="1416"/>
        <w:gridCol w:w="1187"/>
        <w:gridCol w:w="1187"/>
        <w:gridCol w:w="1187"/>
      </w:tblGrid>
      <w:tr w14:paraId="764B8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B0EE4B8">
            <w:pPr>
              <w:pStyle w:val="7"/>
              <w:rPr>
                <w:rFonts w:hint="default"/>
              </w:rPr>
            </w:pPr>
            <w:r>
              <w:rPr>
                <w:rFonts w:ascii="仿宋_GB2312" w:hAnsi="仿宋_GB2312" w:eastAsia="仿宋_GB2312" w:cs="仿宋_GB2312"/>
              </w:rPr>
              <w:t>序号</w:t>
            </w:r>
          </w:p>
        </w:tc>
        <w:tc>
          <w:tcPr>
            <w:tcW w:w="1559" w:type="dxa"/>
          </w:tcPr>
          <w:p w14:paraId="5438BC1F">
            <w:pPr>
              <w:pStyle w:val="7"/>
              <w:rPr>
                <w:rFonts w:hint="default"/>
              </w:rPr>
            </w:pPr>
            <w:r>
              <w:rPr>
                <w:rFonts w:ascii="仿宋_GB2312" w:hAnsi="仿宋_GB2312" w:eastAsia="仿宋_GB2312" w:cs="仿宋_GB2312"/>
              </w:rPr>
              <w:t>标的名称</w:t>
            </w:r>
          </w:p>
        </w:tc>
        <w:tc>
          <w:tcPr>
            <w:tcW w:w="1216" w:type="dxa"/>
          </w:tcPr>
          <w:p w14:paraId="707779B4">
            <w:pPr>
              <w:pStyle w:val="7"/>
              <w:rPr>
                <w:rFonts w:hint="default"/>
              </w:rPr>
            </w:pPr>
            <w:r>
              <w:rPr>
                <w:rFonts w:ascii="仿宋_GB2312" w:hAnsi="仿宋_GB2312" w:eastAsia="仿宋_GB2312" w:cs="仿宋_GB2312"/>
              </w:rPr>
              <w:t>数量</w:t>
            </w:r>
          </w:p>
        </w:tc>
        <w:tc>
          <w:tcPr>
            <w:tcW w:w="1416" w:type="dxa"/>
          </w:tcPr>
          <w:p w14:paraId="6A91CAB8">
            <w:pPr>
              <w:pStyle w:val="7"/>
              <w:rPr>
                <w:rFonts w:hint="default"/>
              </w:rPr>
            </w:pPr>
            <w:r>
              <w:rPr>
                <w:rFonts w:ascii="仿宋_GB2312" w:hAnsi="仿宋_GB2312" w:eastAsia="仿宋_GB2312" w:cs="仿宋_GB2312"/>
              </w:rPr>
              <w:t>标的金额 （元）</w:t>
            </w:r>
          </w:p>
        </w:tc>
        <w:tc>
          <w:tcPr>
            <w:tcW w:w="1187" w:type="dxa"/>
          </w:tcPr>
          <w:p w14:paraId="4887EEA3">
            <w:pPr>
              <w:pStyle w:val="7"/>
              <w:rPr>
                <w:rFonts w:hint="default"/>
              </w:rPr>
            </w:pPr>
            <w:r>
              <w:rPr>
                <w:rFonts w:ascii="仿宋_GB2312" w:hAnsi="仿宋_GB2312" w:eastAsia="仿宋_GB2312" w:cs="仿宋_GB2312"/>
              </w:rPr>
              <w:t>计量单位</w:t>
            </w:r>
          </w:p>
        </w:tc>
        <w:tc>
          <w:tcPr>
            <w:tcW w:w="1187" w:type="dxa"/>
          </w:tcPr>
          <w:p w14:paraId="6CBBFF0D">
            <w:pPr>
              <w:pStyle w:val="7"/>
              <w:rPr>
                <w:rFonts w:hint="default"/>
              </w:rPr>
            </w:pPr>
            <w:r>
              <w:rPr>
                <w:rFonts w:ascii="仿宋_GB2312" w:hAnsi="仿宋_GB2312" w:eastAsia="仿宋_GB2312" w:cs="仿宋_GB2312"/>
              </w:rPr>
              <w:t>所属行业</w:t>
            </w:r>
          </w:p>
        </w:tc>
        <w:tc>
          <w:tcPr>
            <w:tcW w:w="1187" w:type="dxa"/>
          </w:tcPr>
          <w:p w14:paraId="34E10F7E">
            <w:pPr>
              <w:pStyle w:val="7"/>
              <w:rPr>
                <w:rFonts w:hint="default"/>
              </w:rPr>
            </w:pPr>
            <w:r>
              <w:rPr>
                <w:rFonts w:ascii="仿宋_GB2312" w:hAnsi="仿宋_GB2312" w:eastAsia="仿宋_GB2312" w:cs="仿宋_GB2312"/>
              </w:rPr>
              <w:t>是否允许进口产品</w:t>
            </w:r>
          </w:p>
        </w:tc>
      </w:tr>
      <w:tr w14:paraId="0FEB1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0B36F94">
            <w:pPr>
              <w:pStyle w:val="7"/>
              <w:rPr>
                <w:rFonts w:hint="default"/>
              </w:rPr>
            </w:pPr>
            <w:r>
              <w:rPr>
                <w:rFonts w:ascii="仿宋_GB2312" w:hAnsi="仿宋_GB2312" w:eastAsia="仿宋_GB2312" w:cs="仿宋_GB2312"/>
              </w:rPr>
              <w:t>1</w:t>
            </w:r>
          </w:p>
        </w:tc>
        <w:tc>
          <w:tcPr>
            <w:tcW w:w="1559" w:type="dxa"/>
          </w:tcPr>
          <w:p w14:paraId="75936052">
            <w:pPr>
              <w:pStyle w:val="7"/>
              <w:rPr>
                <w:rFonts w:hint="default"/>
              </w:rPr>
            </w:pPr>
            <w:r>
              <w:rPr>
                <w:rFonts w:ascii="仿宋_GB2312" w:hAnsi="仿宋_GB2312" w:eastAsia="仿宋_GB2312" w:cs="仿宋_GB2312"/>
              </w:rPr>
              <w:t>杂交早稻种子110000公斤</w:t>
            </w:r>
          </w:p>
        </w:tc>
        <w:tc>
          <w:tcPr>
            <w:tcW w:w="1216" w:type="dxa"/>
          </w:tcPr>
          <w:p w14:paraId="3E3D69F2">
            <w:pPr>
              <w:pStyle w:val="7"/>
              <w:jc w:val="right"/>
              <w:rPr>
                <w:rFonts w:hint="default"/>
              </w:rPr>
            </w:pPr>
            <w:r>
              <w:rPr>
                <w:rFonts w:ascii="仿宋_GB2312" w:hAnsi="仿宋_GB2312" w:eastAsia="仿宋_GB2312" w:cs="仿宋_GB2312"/>
              </w:rPr>
              <w:t>110,000.00</w:t>
            </w:r>
          </w:p>
        </w:tc>
        <w:tc>
          <w:tcPr>
            <w:tcW w:w="1416" w:type="dxa"/>
          </w:tcPr>
          <w:p w14:paraId="5642741A">
            <w:pPr>
              <w:pStyle w:val="7"/>
              <w:jc w:val="right"/>
              <w:rPr>
                <w:rFonts w:hint="default"/>
              </w:rPr>
            </w:pPr>
            <w:r>
              <w:rPr>
                <w:rFonts w:ascii="仿宋_GB2312" w:hAnsi="仿宋_GB2312" w:eastAsia="仿宋_GB2312" w:cs="仿宋_GB2312"/>
              </w:rPr>
              <w:t>2,200,000.00</w:t>
            </w:r>
          </w:p>
        </w:tc>
        <w:tc>
          <w:tcPr>
            <w:tcW w:w="1187" w:type="dxa"/>
          </w:tcPr>
          <w:p w14:paraId="6BFBFA35">
            <w:pPr>
              <w:pStyle w:val="7"/>
              <w:rPr>
                <w:rFonts w:hint="default"/>
              </w:rPr>
            </w:pPr>
            <w:r>
              <w:rPr>
                <w:rFonts w:ascii="仿宋_GB2312" w:hAnsi="仿宋_GB2312" w:eastAsia="仿宋_GB2312" w:cs="仿宋_GB2312"/>
              </w:rPr>
              <w:t>公斤</w:t>
            </w:r>
          </w:p>
        </w:tc>
        <w:tc>
          <w:tcPr>
            <w:tcW w:w="1187" w:type="dxa"/>
          </w:tcPr>
          <w:p w14:paraId="3E9D4A80">
            <w:pPr>
              <w:pStyle w:val="7"/>
              <w:rPr>
                <w:rFonts w:hint="default"/>
              </w:rPr>
            </w:pPr>
            <w:r>
              <w:rPr>
                <w:rFonts w:ascii="仿宋_GB2312" w:hAnsi="仿宋_GB2312" w:eastAsia="仿宋_GB2312" w:cs="仿宋_GB2312"/>
              </w:rPr>
              <w:t>批发业</w:t>
            </w:r>
          </w:p>
        </w:tc>
        <w:tc>
          <w:tcPr>
            <w:tcW w:w="1187" w:type="dxa"/>
          </w:tcPr>
          <w:p w14:paraId="300EC581">
            <w:pPr>
              <w:pStyle w:val="7"/>
              <w:rPr>
                <w:rFonts w:hint="default"/>
              </w:rPr>
            </w:pPr>
            <w:r>
              <w:rPr>
                <w:rFonts w:ascii="仿宋_GB2312" w:hAnsi="仿宋_GB2312" w:eastAsia="仿宋_GB2312" w:cs="仿宋_GB2312"/>
              </w:rPr>
              <w:t>否</w:t>
            </w:r>
          </w:p>
        </w:tc>
      </w:tr>
    </w:tbl>
    <w:p w14:paraId="134A7BE7">
      <w:pPr>
        <w:pStyle w:val="7"/>
        <w:rPr>
          <w:rFonts w:hint="default"/>
        </w:rPr>
      </w:pPr>
      <w:r>
        <w:rPr>
          <w:rFonts w:ascii="仿宋_GB2312" w:hAnsi="仿宋_GB2312" w:eastAsia="仿宋_GB2312" w:cs="仿宋_GB2312"/>
        </w:rPr>
        <w:t>采购包2：</w:t>
      </w:r>
    </w:p>
    <w:p w14:paraId="15A7A685">
      <w:pPr>
        <w:pStyle w:val="7"/>
        <w:rPr>
          <w:rFonts w:hint="default"/>
        </w:rPr>
      </w:pPr>
      <w:r>
        <w:rPr>
          <w:rFonts w:ascii="仿宋_GB2312" w:hAnsi="仿宋_GB2312" w:eastAsia="仿宋_GB2312" w:cs="仿宋_GB2312"/>
        </w:rPr>
        <w:t>采购包预算金额（元）: 1,000,000.00</w:t>
      </w:r>
    </w:p>
    <w:p w14:paraId="7D139D46">
      <w:pPr>
        <w:pStyle w:val="7"/>
        <w:rPr>
          <w:rFonts w:hint="default"/>
        </w:rPr>
      </w:pPr>
      <w:r>
        <w:rPr>
          <w:rFonts w:ascii="仿宋_GB2312" w:hAnsi="仿宋_GB2312" w:eastAsia="仿宋_GB2312" w:cs="仿宋_GB2312"/>
        </w:rPr>
        <w:t>采购包最高限价（元）: 1,000,000.00</w:t>
      </w:r>
    </w:p>
    <w:p w14:paraId="4C8F73E8">
      <w:pPr>
        <w:pStyle w:val="7"/>
        <w:rPr>
          <w:rFonts w:hint="default"/>
        </w:rPr>
      </w:pPr>
      <w:r>
        <w:rPr>
          <w:rFonts w:ascii="仿宋_GB2312" w:hAnsi="仿宋_GB2312" w:eastAsia="仿宋_GB2312" w:cs="仿宋_GB2312"/>
        </w:rPr>
        <w:t>采购包保证金金额（元）: 20,000.00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1417"/>
        <w:gridCol w:w="1187"/>
        <w:gridCol w:w="1416"/>
        <w:gridCol w:w="1187"/>
        <w:gridCol w:w="1187"/>
        <w:gridCol w:w="1187"/>
      </w:tblGrid>
      <w:tr w14:paraId="369AC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3A774AC3">
            <w:pPr>
              <w:pStyle w:val="7"/>
              <w:rPr>
                <w:rFonts w:hint="default"/>
              </w:rPr>
            </w:pPr>
            <w:r>
              <w:rPr>
                <w:rFonts w:ascii="仿宋_GB2312" w:hAnsi="仿宋_GB2312" w:eastAsia="仿宋_GB2312" w:cs="仿宋_GB2312"/>
              </w:rPr>
              <w:t>序号</w:t>
            </w:r>
          </w:p>
        </w:tc>
        <w:tc>
          <w:tcPr>
            <w:tcW w:w="1417" w:type="dxa"/>
          </w:tcPr>
          <w:p w14:paraId="2FC8C012">
            <w:pPr>
              <w:pStyle w:val="7"/>
              <w:rPr>
                <w:rFonts w:hint="default"/>
              </w:rPr>
            </w:pPr>
            <w:r>
              <w:rPr>
                <w:rFonts w:ascii="仿宋_GB2312" w:hAnsi="仿宋_GB2312" w:eastAsia="仿宋_GB2312" w:cs="仿宋_GB2312"/>
              </w:rPr>
              <w:t>标的名称</w:t>
            </w:r>
          </w:p>
        </w:tc>
        <w:tc>
          <w:tcPr>
            <w:tcW w:w="1187" w:type="dxa"/>
          </w:tcPr>
          <w:p w14:paraId="0AA65676">
            <w:pPr>
              <w:pStyle w:val="7"/>
              <w:rPr>
                <w:rFonts w:hint="default"/>
              </w:rPr>
            </w:pPr>
            <w:r>
              <w:rPr>
                <w:rFonts w:ascii="仿宋_GB2312" w:hAnsi="仿宋_GB2312" w:eastAsia="仿宋_GB2312" w:cs="仿宋_GB2312"/>
              </w:rPr>
              <w:t>数量</w:t>
            </w:r>
          </w:p>
        </w:tc>
        <w:tc>
          <w:tcPr>
            <w:tcW w:w="1416" w:type="dxa"/>
          </w:tcPr>
          <w:p w14:paraId="7E36AE79">
            <w:pPr>
              <w:pStyle w:val="7"/>
              <w:rPr>
                <w:rFonts w:hint="default"/>
              </w:rPr>
            </w:pPr>
            <w:r>
              <w:rPr>
                <w:rFonts w:ascii="仿宋_GB2312" w:hAnsi="仿宋_GB2312" w:eastAsia="仿宋_GB2312" w:cs="仿宋_GB2312"/>
              </w:rPr>
              <w:t>标的金额 （元）</w:t>
            </w:r>
          </w:p>
        </w:tc>
        <w:tc>
          <w:tcPr>
            <w:tcW w:w="1187" w:type="dxa"/>
          </w:tcPr>
          <w:p w14:paraId="400ED173">
            <w:pPr>
              <w:pStyle w:val="7"/>
              <w:rPr>
                <w:rFonts w:hint="default"/>
              </w:rPr>
            </w:pPr>
            <w:r>
              <w:rPr>
                <w:rFonts w:ascii="仿宋_GB2312" w:hAnsi="仿宋_GB2312" w:eastAsia="仿宋_GB2312" w:cs="仿宋_GB2312"/>
              </w:rPr>
              <w:t>计量单位</w:t>
            </w:r>
          </w:p>
        </w:tc>
        <w:tc>
          <w:tcPr>
            <w:tcW w:w="1187" w:type="dxa"/>
          </w:tcPr>
          <w:p w14:paraId="0CD6254E">
            <w:pPr>
              <w:pStyle w:val="7"/>
              <w:rPr>
                <w:rFonts w:hint="default"/>
              </w:rPr>
            </w:pPr>
            <w:r>
              <w:rPr>
                <w:rFonts w:ascii="仿宋_GB2312" w:hAnsi="仿宋_GB2312" w:eastAsia="仿宋_GB2312" w:cs="仿宋_GB2312"/>
              </w:rPr>
              <w:t>所属行业</w:t>
            </w:r>
          </w:p>
        </w:tc>
        <w:tc>
          <w:tcPr>
            <w:tcW w:w="1187" w:type="dxa"/>
          </w:tcPr>
          <w:p w14:paraId="2C2386E3">
            <w:pPr>
              <w:pStyle w:val="7"/>
              <w:rPr>
                <w:rFonts w:hint="default"/>
              </w:rPr>
            </w:pPr>
            <w:r>
              <w:rPr>
                <w:rFonts w:ascii="仿宋_GB2312" w:hAnsi="仿宋_GB2312" w:eastAsia="仿宋_GB2312" w:cs="仿宋_GB2312"/>
              </w:rPr>
              <w:t>是否允许进口产品</w:t>
            </w:r>
          </w:p>
        </w:tc>
      </w:tr>
      <w:tr w14:paraId="7DA06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149E4C81">
            <w:pPr>
              <w:pStyle w:val="7"/>
              <w:rPr>
                <w:rFonts w:hint="default"/>
              </w:rPr>
            </w:pPr>
            <w:r>
              <w:rPr>
                <w:rFonts w:ascii="仿宋_GB2312" w:hAnsi="仿宋_GB2312" w:eastAsia="仿宋_GB2312" w:cs="仿宋_GB2312"/>
              </w:rPr>
              <w:t>1</w:t>
            </w:r>
          </w:p>
        </w:tc>
        <w:tc>
          <w:tcPr>
            <w:tcW w:w="1417" w:type="dxa"/>
          </w:tcPr>
          <w:p w14:paraId="0E34D91D">
            <w:pPr>
              <w:pStyle w:val="7"/>
              <w:rPr>
                <w:rFonts w:hint="default"/>
              </w:rPr>
            </w:pPr>
            <w:r>
              <w:rPr>
                <w:rFonts w:ascii="仿宋_GB2312" w:hAnsi="仿宋_GB2312" w:eastAsia="仿宋_GB2312" w:cs="仿宋_GB2312"/>
              </w:rPr>
              <w:t>杂交晚稻种子50000公斤</w:t>
            </w:r>
          </w:p>
        </w:tc>
        <w:tc>
          <w:tcPr>
            <w:tcW w:w="1187" w:type="dxa"/>
          </w:tcPr>
          <w:p w14:paraId="5EB4C6C5">
            <w:pPr>
              <w:pStyle w:val="7"/>
              <w:jc w:val="right"/>
              <w:rPr>
                <w:rFonts w:hint="default"/>
              </w:rPr>
            </w:pPr>
            <w:r>
              <w:rPr>
                <w:rFonts w:ascii="仿宋_GB2312" w:hAnsi="仿宋_GB2312" w:eastAsia="仿宋_GB2312" w:cs="仿宋_GB2312"/>
              </w:rPr>
              <w:t>50,000.00</w:t>
            </w:r>
          </w:p>
        </w:tc>
        <w:tc>
          <w:tcPr>
            <w:tcW w:w="1416" w:type="dxa"/>
          </w:tcPr>
          <w:p w14:paraId="52956822">
            <w:pPr>
              <w:pStyle w:val="7"/>
              <w:jc w:val="right"/>
              <w:rPr>
                <w:rFonts w:hint="default"/>
              </w:rPr>
            </w:pPr>
            <w:r>
              <w:rPr>
                <w:rFonts w:ascii="仿宋_GB2312" w:hAnsi="仿宋_GB2312" w:eastAsia="仿宋_GB2312" w:cs="仿宋_GB2312"/>
              </w:rPr>
              <w:t>1,000,000.00</w:t>
            </w:r>
          </w:p>
        </w:tc>
        <w:tc>
          <w:tcPr>
            <w:tcW w:w="1187" w:type="dxa"/>
          </w:tcPr>
          <w:p w14:paraId="07A9DF82">
            <w:pPr>
              <w:pStyle w:val="7"/>
              <w:rPr>
                <w:rFonts w:hint="default"/>
              </w:rPr>
            </w:pPr>
            <w:r>
              <w:rPr>
                <w:rFonts w:ascii="仿宋_GB2312" w:hAnsi="仿宋_GB2312" w:eastAsia="仿宋_GB2312" w:cs="仿宋_GB2312"/>
              </w:rPr>
              <w:t>公斤</w:t>
            </w:r>
          </w:p>
        </w:tc>
        <w:tc>
          <w:tcPr>
            <w:tcW w:w="1187" w:type="dxa"/>
          </w:tcPr>
          <w:p w14:paraId="09157B62">
            <w:pPr>
              <w:pStyle w:val="7"/>
              <w:rPr>
                <w:rFonts w:hint="default"/>
              </w:rPr>
            </w:pPr>
            <w:r>
              <w:rPr>
                <w:rFonts w:ascii="仿宋_GB2312" w:hAnsi="仿宋_GB2312" w:eastAsia="仿宋_GB2312" w:cs="仿宋_GB2312"/>
              </w:rPr>
              <w:t>批发业</w:t>
            </w:r>
          </w:p>
        </w:tc>
        <w:tc>
          <w:tcPr>
            <w:tcW w:w="1187" w:type="dxa"/>
          </w:tcPr>
          <w:p w14:paraId="5B0354C6">
            <w:pPr>
              <w:pStyle w:val="7"/>
              <w:rPr>
                <w:rFonts w:hint="default"/>
              </w:rPr>
            </w:pPr>
            <w:r>
              <w:rPr>
                <w:rFonts w:ascii="仿宋_GB2312" w:hAnsi="仿宋_GB2312" w:eastAsia="仿宋_GB2312" w:cs="仿宋_GB2312"/>
              </w:rPr>
              <w:t>否</w:t>
            </w:r>
          </w:p>
        </w:tc>
      </w:tr>
    </w:tbl>
    <w:p w14:paraId="3E2D1891">
      <w:pPr>
        <w:pStyle w:val="7"/>
        <w:rPr>
          <w:rFonts w:hint="default"/>
        </w:rPr>
      </w:pPr>
      <w:r>
        <w:rPr>
          <w:rFonts w:ascii="仿宋_GB2312" w:hAnsi="仿宋_GB2312" w:eastAsia="仿宋_GB2312" w:cs="仿宋_GB2312"/>
        </w:rPr>
        <w:t>采购包3：</w:t>
      </w:r>
    </w:p>
    <w:p w14:paraId="2220C90D">
      <w:pPr>
        <w:pStyle w:val="7"/>
        <w:rPr>
          <w:rFonts w:hint="default"/>
        </w:rPr>
      </w:pPr>
      <w:r>
        <w:rPr>
          <w:rFonts w:ascii="仿宋_GB2312" w:hAnsi="仿宋_GB2312" w:eastAsia="仿宋_GB2312" w:cs="仿宋_GB2312"/>
        </w:rPr>
        <w:t>采购包预算金额（元）: 3,120,000.00</w:t>
      </w:r>
    </w:p>
    <w:p w14:paraId="2065B686">
      <w:pPr>
        <w:pStyle w:val="7"/>
        <w:rPr>
          <w:rFonts w:hint="default"/>
        </w:rPr>
      </w:pPr>
      <w:r>
        <w:rPr>
          <w:rFonts w:ascii="仿宋_GB2312" w:hAnsi="仿宋_GB2312" w:eastAsia="仿宋_GB2312" w:cs="仿宋_GB2312"/>
        </w:rPr>
        <w:t>采购包最高限价（元）: 3,120,000.00</w:t>
      </w:r>
    </w:p>
    <w:p w14:paraId="2107A140">
      <w:pPr>
        <w:pStyle w:val="7"/>
        <w:rPr>
          <w:rFonts w:hint="default"/>
        </w:rPr>
      </w:pPr>
      <w:r>
        <w:rPr>
          <w:rFonts w:ascii="仿宋_GB2312" w:hAnsi="仿宋_GB2312" w:eastAsia="仿宋_GB2312" w:cs="仿宋_GB2312"/>
        </w:rPr>
        <w:t>采购包保证金金额（元）: 62,400.00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559"/>
        <w:gridCol w:w="1216"/>
        <w:gridCol w:w="1416"/>
        <w:gridCol w:w="1187"/>
        <w:gridCol w:w="1187"/>
        <w:gridCol w:w="1187"/>
      </w:tblGrid>
      <w:tr w14:paraId="0BEEA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3A03E0F">
            <w:pPr>
              <w:pStyle w:val="7"/>
              <w:rPr>
                <w:rFonts w:hint="default"/>
              </w:rPr>
            </w:pPr>
            <w:r>
              <w:rPr>
                <w:rFonts w:ascii="仿宋_GB2312" w:hAnsi="仿宋_GB2312" w:eastAsia="仿宋_GB2312" w:cs="仿宋_GB2312"/>
              </w:rPr>
              <w:t>序号</w:t>
            </w:r>
          </w:p>
        </w:tc>
        <w:tc>
          <w:tcPr>
            <w:tcW w:w="1559" w:type="dxa"/>
          </w:tcPr>
          <w:p w14:paraId="61C50F8F">
            <w:pPr>
              <w:pStyle w:val="7"/>
              <w:rPr>
                <w:rFonts w:hint="default"/>
              </w:rPr>
            </w:pPr>
            <w:r>
              <w:rPr>
                <w:rFonts w:ascii="仿宋_GB2312" w:hAnsi="仿宋_GB2312" w:eastAsia="仿宋_GB2312" w:cs="仿宋_GB2312"/>
              </w:rPr>
              <w:t>标的名称</w:t>
            </w:r>
          </w:p>
        </w:tc>
        <w:tc>
          <w:tcPr>
            <w:tcW w:w="1216" w:type="dxa"/>
          </w:tcPr>
          <w:p w14:paraId="5D28473B">
            <w:pPr>
              <w:pStyle w:val="7"/>
              <w:rPr>
                <w:rFonts w:hint="default"/>
              </w:rPr>
            </w:pPr>
            <w:r>
              <w:rPr>
                <w:rFonts w:ascii="仿宋_GB2312" w:hAnsi="仿宋_GB2312" w:eastAsia="仿宋_GB2312" w:cs="仿宋_GB2312"/>
              </w:rPr>
              <w:t>数量</w:t>
            </w:r>
          </w:p>
        </w:tc>
        <w:tc>
          <w:tcPr>
            <w:tcW w:w="1416" w:type="dxa"/>
          </w:tcPr>
          <w:p w14:paraId="691A1DC2">
            <w:pPr>
              <w:pStyle w:val="7"/>
              <w:rPr>
                <w:rFonts w:hint="default"/>
              </w:rPr>
            </w:pPr>
            <w:r>
              <w:rPr>
                <w:rFonts w:ascii="仿宋_GB2312" w:hAnsi="仿宋_GB2312" w:eastAsia="仿宋_GB2312" w:cs="仿宋_GB2312"/>
              </w:rPr>
              <w:t>标的金额 （元）</w:t>
            </w:r>
          </w:p>
        </w:tc>
        <w:tc>
          <w:tcPr>
            <w:tcW w:w="1187" w:type="dxa"/>
          </w:tcPr>
          <w:p w14:paraId="56108CEE">
            <w:pPr>
              <w:pStyle w:val="7"/>
              <w:rPr>
                <w:rFonts w:hint="default"/>
              </w:rPr>
            </w:pPr>
            <w:r>
              <w:rPr>
                <w:rFonts w:ascii="仿宋_GB2312" w:hAnsi="仿宋_GB2312" w:eastAsia="仿宋_GB2312" w:cs="仿宋_GB2312"/>
              </w:rPr>
              <w:t>计量单位</w:t>
            </w:r>
          </w:p>
        </w:tc>
        <w:tc>
          <w:tcPr>
            <w:tcW w:w="1187" w:type="dxa"/>
          </w:tcPr>
          <w:p w14:paraId="2DC45A09">
            <w:pPr>
              <w:pStyle w:val="7"/>
              <w:rPr>
                <w:rFonts w:hint="default"/>
              </w:rPr>
            </w:pPr>
            <w:r>
              <w:rPr>
                <w:rFonts w:ascii="仿宋_GB2312" w:hAnsi="仿宋_GB2312" w:eastAsia="仿宋_GB2312" w:cs="仿宋_GB2312"/>
              </w:rPr>
              <w:t>所属行业</w:t>
            </w:r>
          </w:p>
        </w:tc>
        <w:tc>
          <w:tcPr>
            <w:tcW w:w="1187" w:type="dxa"/>
          </w:tcPr>
          <w:p w14:paraId="5A3AA554">
            <w:pPr>
              <w:pStyle w:val="7"/>
              <w:rPr>
                <w:rFonts w:hint="default"/>
              </w:rPr>
            </w:pPr>
            <w:r>
              <w:rPr>
                <w:rFonts w:ascii="仿宋_GB2312" w:hAnsi="仿宋_GB2312" w:eastAsia="仿宋_GB2312" w:cs="仿宋_GB2312"/>
              </w:rPr>
              <w:t>是否允许进口产品</w:t>
            </w:r>
          </w:p>
        </w:tc>
      </w:tr>
      <w:tr w14:paraId="527C8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4975D51">
            <w:pPr>
              <w:pStyle w:val="7"/>
              <w:rPr>
                <w:rFonts w:hint="default"/>
              </w:rPr>
            </w:pPr>
            <w:r>
              <w:rPr>
                <w:rFonts w:ascii="仿宋_GB2312" w:hAnsi="仿宋_GB2312" w:eastAsia="仿宋_GB2312" w:cs="仿宋_GB2312"/>
              </w:rPr>
              <w:t>1</w:t>
            </w:r>
          </w:p>
        </w:tc>
        <w:tc>
          <w:tcPr>
            <w:tcW w:w="1559" w:type="dxa"/>
          </w:tcPr>
          <w:p w14:paraId="4B2DEF18">
            <w:pPr>
              <w:pStyle w:val="7"/>
              <w:rPr>
                <w:rFonts w:hint="default"/>
              </w:rPr>
            </w:pPr>
            <w:r>
              <w:rPr>
                <w:rFonts w:ascii="仿宋_GB2312" w:hAnsi="仿宋_GB2312" w:eastAsia="仿宋_GB2312" w:cs="仿宋_GB2312"/>
              </w:rPr>
              <w:t>杂交玉米种子160000公斤</w:t>
            </w:r>
          </w:p>
        </w:tc>
        <w:tc>
          <w:tcPr>
            <w:tcW w:w="1216" w:type="dxa"/>
          </w:tcPr>
          <w:p w14:paraId="3D29B237">
            <w:pPr>
              <w:pStyle w:val="7"/>
              <w:jc w:val="right"/>
              <w:rPr>
                <w:rFonts w:hint="default"/>
              </w:rPr>
            </w:pPr>
            <w:r>
              <w:rPr>
                <w:rFonts w:ascii="仿宋_GB2312" w:hAnsi="仿宋_GB2312" w:eastAsia="仿宋_GB2312" w:cs="仿宋_GB2312"/>
              </w:rPr>
              <w:t>160,000.00</w:t>
            </w:r>
          </w:p>
        </w:tc>
        <w:tc>
          <w:tcPr>
            <w:tcW w:w="1416" w:type="dxa"/>
          </w:tcPr>
          <w:p w14:paraId="0C4D0295">
            <w:pPr>
              <w:pStyle w:val="7"/>
              <w:jc w:val="right"/>
              <w:rPr>
                <w:rFonts w:hint="default"/>
              </w:rPr>
            </w:pPr>
            <w:r>
              <w:rPr>
                <w:rFonts w:ascii="仿宋_GB2312" w:hAnsi="仿宋_GB2312" w:eastAsia="仿宋_GB2312" w:cs="仿宋_GB2312"/>
              </w:rPr>
              <w:t>3,120,000.00</w:t>
            </w:r>
          </w:p>
        </w:tc>
        <w:tc>
          <w:tcPr>
            <w:tcW w:w="1187" w:type="dxa"/>
          </w:tcPr>
          <w:p w14:paraId="0FC5BD26">
            <w:pPr>
              <w:pStyle w:val="7"/>
              <w:rPr>
                <w:rFonts w:hint="default"/>
              </w:rPr>
            </w:pPr>
            <w:r>
              <w:rPr>
                <w:rFonts w:ascii="仿宋_GB2312" w:hAnsi="仿宋_GB2312" w:eastAsia="仿宋_GB2312" w:cs="仿宋_GB2312"/>
              </w:rPr>
              <w:t>公斤</w:t>
            </w:r>
          </w:p>
        </w:tc>
        <w:tc>
          <w:tcPr>
            <w:tcW w:w="1187" w:type="dxa"/>
          </w:tcPr>
          <w:p w14:paraId="2D2D7FAB">
            <w:pPr>
              <w:pStyle w:val="7"/>
              <w:rPr>
                <w:rFonts w:hint="default"/>
              </w:rPr>
            </w:pPr>
            <w:r>
              <w:rPr>
                <w:rFonts w:ascii="仿宋_GB2312" w:hAnsi="仿宋_GB2312" w:eastAsia="仿宋_GB2312" w:cs="仿宋_GB2312"/>
              </w:rPr>
              <w:t>批发业</w:t>
            </w:r>
          </w:p>
        </w:tc>
        <w:tc>
          <w:tcPr>
            <w:tcW w:w="1187" w:type="dxa"/>
          </w:tcPr>
          <w:p w14:paraId="6434BBED">
            <w:pPr>
              <w:pStyle w:val="7"/>
              <w:rPr>
                <w:rFonts w:hint="default"/>
              </w:rPr>
            </w:pPr>
            <w:r>
              <w:rPr>
                <w:rFonts w:ascii="仿宋_GB2312" w:hAnsi="仿宋_GB2312" w:eastAsia="仿宋_GB2312" w:cs="仿宋_GB2312"/>
              </w:rPr>
              <w:t>否</w:t>
            </w:r>
          </w:p>
        </w:tc>
      </w:tr>
    </w:tbl>
    <w:p w14:paraId="705676A1">
      <w:pPr>
        <w:pStyle w:val="7"/>
        <w:rPr>
          <w:rFonts w:hint="default"/>
        </w:rPr>
      </w:pPr>
      <w:r>
        <w:rPr>
          <w:rFonts w:ascii="仿宋_GB2312" w:hAnsi="仿宋_GB2312" w:eastAsia="仿宋_GB2312" w:cs="仿宋_GB2312"/>
        </w:rPr>
        <w:t>采购包1：</w:t>
      </w:r>
    </w:p>
    <w:p w14:paraId="501451E0">
      <w:pPr>
        <w:pStyle w:val="7"/>
        <w:rPr>
          <w:rFonts w:hint="default"/>
        </w:rPr>
      </w:pPr>
      <w:r>
        <w:rPr>
          <w:rFonts w:ascii="仿宋_GB2312" w:hAnsi="仿宋_GB2312" w:eastAsia="仿宋_GB2312" w:cs="仿宋_GB2312"/>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757"/>
        <w:gridCol w:w="851"/>
        <w:gridCol w:w="1416"/>
        <w:gridCol w:w="1384"/>
        <w:gridCol w:w="1038"/>
      </w:tblGrid>
      <w:tr w14:paraId="3C6CB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380A991">
            <w:pPr>
              <w:pStyle w:val="7"/>
              <w:rPr>
                <w:rFonts w:hint="default"/>
              </w:rPr>
            </w:pPr>
            <w:r>
              <w:rPr>
                <w:rFonts w:ascii="仿宋_GB2312" w:hAnsi="仿宋_GB2312" w:eastAsia="仿宋_GB2312" w:cs="仿宋_GB2312"/>
              </w:rPr>
              <w:t>序号</w:t>
            </w:r>
          </w:p>
        </w:tc>
        <w:tc>
          <w:tcPr>
            <w:tcW w:w="3046" w:type="dxa"/>
          </w:tcPr>
          <w:p w14:paraId="665608FA">
            <w:pPr>
              <w:pStyle w:val="7"/>
              <w:rPr>
                <w:rFonts w:hint="default"/>
              </w:rPr>
            </w:pPr>
            <w:r>
              <w:rPr>
                <w:rFonts w:ascii="仿宋_GB2312" w:hAnsi="仿宋_GB2312" w:eastAsia="仿宋_GB2312" w:cs="仿宋_GB2312"/>
              </w:rPr>
              <w:t>报价内容</w:t>
            </w:r>
          </w:p>
        </w:tc>
        <w:tc>
          <w:tcPr>
            <w:tcW w:w="757" w:type="dxa"/>
          </w:tcPr>
          <w:p w14:paraId="0F23536E">
            <w:pPr>
              <w:pStyle w:val="7"/>
              <w:rPr>
                <w:rFonts w:hint="default"/>
              </w:rPr>
            </w:pPr>
            <w:r>
              <w:rPr>
                <w:rFonts w:ascii="仿宋_GB2312" w:hAnsi="仿宋_GB2312" w:eastAsia="仿宋_GB2312" w:cs="仿宋_GB2312"/>
              </w:rPr>
              <w:t>计量单位</w:t>
            </w:r>
          </w:p>
        </w:tc>
        <w:tc>
          <w:tcPr>
            <w:tcW w:w="851" w:type="dxa"/>
          </w:tcPr>
          <w:p w14:paraId="6D2304C9">
            <w:pPr>
              <w:pStyle w:val="7"/>
              <w:rPr>
                <w:rFonts w:hint="default"/>
              </w:rPr>
            </w:pPr>
            <w:r>
              <w:rPr>
                <w:rFonts w:ascii="仿宋_GB2312" w:hAnsi="仿宋_GB2312" w:eastAsia="仿宋_GB2312" w:cs="仿宋_GB2312"/>
              </w:rPr>
              <w:t>报价单位</w:t>
            </w:r>
          </w:p>
        </w:tc>
        <w:tc>
          <w:tcPr>
            <w:tcW w:w="1416" w:type="dxa"/>
          </w:tcPr>
          <w:p w14:paraId="0FEAD660">
            <w:pPr>
              <w:pStyle w:val="7"/>
              <w:rPr>
                <w:rFonts w:hint="default"/>
              </w:rPr>
            </w:pPr>
            <w:r>
              <w:rPr>
                <w:rFonts w:ascii="仿宋_GB2312" w:hAnsi="仿宋_GB2312" w:eastAsia="仿宋_GB2312" w:cs="仿宋_GB2312"/>
              </w:rPr>
              <w:t>最高限价</w:t>
            </w:r>
          </w:p>
        </w:tc>
        <w:tc>
          <w:tcPr>
            <w:tcW w:w="1384" w:type="dxa"/>
          </w:tcPr>
          <w:p w14:paraId="76E29313">
            <w:pPr>
              <w:pStyle w:val="7"/>
              <w:rPr>
                <w:rFonts w:hint="default"/>
              </w:rPr>
            </w:pPr>
            <w:r>
              <w:rPr>
                <w:rFonts w:ascii="仿宋_GB2312" w:hAnsi="仿宋_GB2312" w:eastAsia="仿宋_GB2312" w:cs="仿宋_GB2312"/>
              </w:rPr>
              <w:t>价款形式</w:t>
            </w:r>
          </w:p>
        </w:tc>
        <w:tc>
          <w:tcPr>
            <w:tcW w:w="1038" w:type="dxa"/>
          </w:tcPr>
          <w:p w14:paraId="54003960">
            <w:pPr>
              <w:pStyle w:val="7"/>
              <w:rPr>
                <w:rFonts w:hint="default"/>
              </w:rPr>
            </w:pPr>
            <w:r>
              <w:rPr>
                <w:rFonts w:ascii="仿宋_GB2312" w:hAnsi="仿宋_GB2312" w:eastAsia="仿宋_GB2312" w:cs="仿宋_GB2312"/>
              </w:rPr>
              <w:t>报价说明</w:t>
            </w:r>
          </w:p>
        </w:tc>
      </w:tr>
      <w:tr w14:paraId="5AE9C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145E377">
            <w:pPr>
              <w:pStyle w:val="7"/>
              <w:rPr>
                <w:rFonts w:hint="default"/>
              </w:rPr>
            </w:pPr>
            <w:r>
              <w:rPr>
                <w:rFonts w:ascii="仿宋_GB2312" w:hAnsi="仿宋_GB2312" w:eastAsia="仿宋_GB2312" w:cs="仿宋_GB2312"/>
              </w:rPr>
              <w:t>1</w:t>
            </w:r>
          </w:p>
        </w:tc>
        <w:tc>
          <w:tcPr>
            <w:tcW w:w="3046" w:type="dxa"/>
          </w:tcPr>
          <w:p w14:paraId="5B49A19B">
            <w:pPr>
              <w:pStyle w:val="7"/>
              <w:rPr>
                <w:rFonts w:hint="default"/>
              </w:rPr>
            </w:pPr>
            <w:r>
              <w:rPr>
                <w:rFonts w:ascii="仿宋_GB2312" w:hAnsi="仿宋_GB2312" w:eastAsia="仿宋_GB2312" w:cs="仿宋_GB2312"/>
              </w:rPr>
              <w:t>杂交早稻种子110000公斤</w:t>
            </w:r>
          </w:p>
        </w:tc>
        <w:tc>
          <w:tcPr>
            <w:tcW w:w="757" w:type="dxa"/>
          </w:tcPr>
          <w:p w14:paraId="49904367">
            <w:pPr>
              <w:pStyle w:val="7"/>
              <w:rPr>
                <w:rFonts w:hint="default"/>
              </w:rPr>
            </w:pPr>
            <w:r>
              <w:rPr>
                <w:rFonts w:ascii="仿宋_GB2312" w:hAnsi="仿宋_GB2312" w:eastAsia="仿宋_GB2312" w:cs="仿宋_GB2312"/>
              </w:rPr>
              <w:t>公斤</w:t>
            </w:r>
          </w:p>
        </w:tc>
        <w:tc>
          <w:tcPr>
            <w:tcW w:w="851" w:type="dxa"/>
          </w:tcPr>
          <w:p w14:paraId="53800B6E">
            <w:pPr>
              <w:pStyle w:val="7"/>
              <w:rPr>
                <w:rFonts w:hint="default"/>
              </w:rPr>
            </w:pPr>
            <w:r>
              <w:rPr>
                <w:rFonts w:ascii="仿宋_GB2312" w:hAnsi="仿宋_GB2312" w:eastAsia="仿宋_GB2312" w:cs="仿宋_GB2312"/>
              </w:rPr>
              <w:t>元</w:t>
            </w:r>
          </w:p>
        </w:tc>
        <w:tc>
          <w:tcPr>
            <w:tcW w:w="1416" w:type="dxa"/>
          </w:tcPr>
          <w:p w14:paraId="0CE3668B">
            <w:pPr>
              <w:pStyle w:val="7"/>
              <w:jc w:val="right"/>
              <w:rPr>
                <w:rFonts w:hint="default"/>
              </w:rPr>
            </w:pPr>
            <w:r>
              <w:rPr>
                <w:rFonts w:ascii="仿宋_GB2312" w:hAnsi="仿宋_GB2312" w:eastAsia="仿宋_GB2312" w:cs="仿宋_GB2312"/>
              </w:rPr>
              <w:t>2,200,000.00</w:t>
            </w:r>
          </w:p>
        </w:tc>
        <w:tc>
          <w:tcPr>
            <w:tcW w:w="1384" w:type="dxa"/>
          </w:tcPr>
          <w:p w14:paraId="4158D542">
            <w:pPr>
              <w:pStyle w:val="7"/>
              <w:rPr>
                <w:rFonts w:hint="default"/>
              </w:rPr>
            </w:pPr>
            <w:r>
              <w:rPr>
                <w:rFonts w:ascii="仿宋_GB2312" w:hAnsi="仿宋_GB2312" w:eastAsia="仿宋_GB2312" w:cs="仿宋_GB2312"/>
              </w:rPr>
              <w:t>总价</w:t>
            </w:r>
          </w:p>
        </w:tc>
        <w:tc>
          <w:tcPr>
            <w:tcW w:w="1038" w:type="dxa"/>
          </w:tcPr>
          <w:p w14:paraId="0CEE4FDE">
            <w:pPr>
              <w:pStyle w:val="7"/>
              <w:rPr>
                <w:rFonts w:hint="default"/>
              </w:rPr>
            </w:pPr>
            <w:r>
              <w:rPr>
                <w:rFonts w:ascii="仿宋_GB2312" w:hAnsi="仿宋_GB2312" w:eastAsia="仿宋_GB2312" w:cs="仿宋_GB2312"/>
              </w:rPr>
              <w:t>无</w:t>
            </w:r>
          </w:p>
        </w:tc>
      </w:tr>
    </w:tbl>
    <w:p w14:paraId="5A329C07">
      <w:pPr>
        <w:pStyle w:val="7"/>
        <w:rPr>
          <w:rFonts w:hint="default"/>
        </w:rPr>
      </w:pPr>
      <w:r>
        <w:rPr>
          <w:rFonts w:ascii="仿宋_GB2312" w:hAnsi="仿宋_GB2312" w:eastAsia="仿宋_GB2312" w:cs="仿宋_GB2312"/>
        </w:rPr>
        <w:t>（2）报价明细要求：</w:t>
      </w:r>
    </w:p>
    <w:p w14:paraId="25F12783">
      <w:pPr>
        <w:pStyle w:val="7"/>
        <w:rPr>
          <w:rFonts w:hint="default"/>
        </w:rPr>
      </w:pPr>
      <w:r>
        <w:rPr>
          <w:rFonts w:ascii="仿宋_GB2312" w:hAnsi="仿宋_GB2312" w:eastAsia="仿宋_GB2312" w:cs="仿宋_GB2312"/>
        </w:rPr>
        <w:t>杂交早稻种子110000公斤</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643"/>
        <w:gridCol w:w="709"/>
        <w:gridCol w:w="1416"/>
        <w:gridCol w:w="831"/>
        <w:gridCol w:w="1246"/>
      </w:tblGrid>
      <w:tr w14:paraId="2624B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935B1E5">
            <w:pPr>
              <w:pStyle w:val="7"/>
              <w:rPr>
                <w:rFonts w:hint="default"/>
              </w:rPr>
            </w:pPr>
            <w:r>
              <w:rPr>
                <w:rFonts w:ascii="仿宋_GB2312" w:hAnsi="仿宋_GB2312" w:eastAsia="仿宋_GB2312" w:cs="仿宋_GB2312"/>
              </w:rPr>
              <w:t>序号</w:t>
            </w:r>
          </w:p>
        </w:tc>
        <w:tc>
          <w:tcPr>
            <w:tcW w:w="2076" w:type="dxa"/>
          </w:tcPr>
          <w:p w14:paraId="4DB73258">
            <w:pPr>
              <w:pStyle w:val="7"/>
              <w:rPr>
                <w:rFonts w:hint="default"/>
              </w:rPr>
            </w:pPr>
            <w:r>
              <w:rPr>
                <w:rFonts w:ascii="仿宋_GB2312" w:hAnsi="仿宋_GB2312" w:eastAsia="仿宋_GB2312" w:cs="仿宋_GB2312"/>
              </w:rPr>
              <w:t>报价明细内容</w:t>
            </w:r>
          </w:p>
        </w:tc>
        <w:tc>
          <w:tcPr>
            <w:tcW w:w="2076" w:type="dxa"/>
          </w:tcPr>
          <w:p w14:paraId="760243C8">
            <w:pPr>
              <w:pStyle w:val="7"/>
              <w:rPr>
                <w:rFonts w:hint="default"/>
              </w:rPr>
            </w:pPr>
            <w:r>
              <w:rPr>
                <w:rFonts w:ascii="仿宋_GB2312" w:hAnsi="仿宋_GB2312" w:eastAsia="仿宋_GB2312" w:cs="仿宋_GB2312"/>
              </w:rPr>
              <w:t>报价要求</w:t>
            </w:r>
          </w:p>
        </w:tc>
        <w:tc>
          <w:tcPr>
            <w:tcW w:w="643" w:type="dxa"/>
          </w:tcPr>
          <w:p w14:paraId="308B9532">
            <w:pPr>
              <w:pStyle w:val="7"/>
              <w:rPr>
                <w:rFonts w:hint="default"/>
              </w:rPr>
            </w:pPr>
            <w:r>
              <w:rPr>
                <w:rFonts w:ascii="仿宋_GB2312" w:hAnsi="仿宋_GB2312" w:eastAsia="仿宋_GB2312" w:cs="仿宋_GB2312"/>
              </w:rPr>
              <w:t>计量单位</w:t>
            </w:r>
          </w:p>
        </w:tc>
        <w:tc>
          <w:tcPr>
            <w:tcW w:w="709" w:type="dxa"/>
          </w:tcPr>
          <w:p w14:paraId="76B73EDA">
            <w:pPr>
              <w:pStyle w:val="7"/>
              <w:rPr>
                <w:rFonts w:hint="default"/>
              </w:rPr>
            </w:pPr>
            <w:r>
              <w:rPr>
                <w:rFonts w:ascii="仿宋_GB2312" w:hAnsi="仿宋_GB2312" w:eastAsia="仿宋_GB2312" w:cs="仿宋_GB2312"/>
              </w:rPr>
              <w:t>报价单位</w:t>
            </w:r>
          </w:p>
        </w:tc>
        <w:tc>
          <w:tcPr>
            <w:tcW w:w="1416" w:type="dxa"/>
          </w:tcPr>
          <w:p w14:paraId="5B2BF137">
            <w:pPr>
              <w:pStyle w:val="7"/>
              <w:rPr>
                <w:rFonts w:hint="default"/>
              </w:rPr>
            </w:pPr>
            <w:r>
              <w:rPr>
                <w:rFonts w:ascii="仿宋_GB2312" w:hAnsi="仿宋_GB2312" w:eastAsia="仿宋_GB2312" w:cs="仿宋_GB2312"/>
              </w:rPr>
              <w:t>最高限价</w:t>
            </w:r>
          </w:p>
        </w:tc>
        <w:tc>
          <w:tcPr>
            <w:tcW w:w="831" w:type="dxa"/>
          </w:tcPr>
          <w:p w14:paraId="4CE1577B">
            <w:pPr>
              <w:pStyle w:val="7"/>
              <w:rPr>
                <w:rFonts w:hint="default"/>
              </w:rPr>
            </w:pPr>
            <w:r>
              <w:rPr>
                <w:rFonts w:ascii="仿宋_GB2312" w:hAnsi="仿宋_GB2312" w:eastAsia="仿宋_GB2312" w:cs="仿宋_GB2312"/>
              </w:rPr>
              <w:t>价款形式</w:t>
            </w:r>
          </w:p>
        </w:tc>
        <w:tc>
          <w:tcPr>
            <w:tcW w:w="1246" w:type="dxa"/>
          </w:tcPr>
          <w:p w14:paraId="1F11FEE8">
            <w:pPr>
              <w:pStyle w:val="7"/>
              <w:rPr>
                <w:rFonts w:hint="default"/>
              </w:rPr>
            </w:pPr>
            <w:r>
              <w:rPr>
                <w:rFonts w:ascii="仿宋_GB2312" w:hAnsi="仿宋_GB2312" w:eastAsia="仿宋_GB2312" w:cs="仿宋_GB2312"/>
              </w:rPr>
              <w:t>报价说明</w:t>
            </w:r>
          </w:p>
        </w:tc>
      </w:tr>
      <w:tr w14:paraId="49312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2E795C0">
            <w:pPr>
              <w:pStyle w:val="7"/>
              <w:rPr>
                <w:rFonts w:hint="default"/>
              </w:rPr>
            </w:pPr>
            <w:r>
              <w:rPr>
                <w:rFonts w:ascii="仿宋_GB2312" w:hAnsi="仿宋_GB2312" w:eastAsia="仿宋_GB2312" w:cs="仿宋_GB2312"/>
              </w:rPr>
              <w:t>1</w:t>
            </w:r>
          </w:p>
        </w:tc>
        <w:tc>
          <w:tcPr>
            <w:tcW w:w="2076" w:type="dxa"/>
          </w:tcPr>
          <w:p w14:paraId="211D7D2D">
            <w:pPr>
              <w:pStyle w:val="7"/>
              <w:rPr>
                <w:rFonts w:hint="default"/>
              </w:rPr>
            </w:pPr>
            <w:r>
              <w:rPr>
                <w:rFonts w:ascii="仿宋_GB2312" w:hAnsi="仿宋_GB2312" w:eastAsia="仿宋_GB2312" w:cs="仿宋_GB2312"/>
              </w:rPr>
              <w:t>杂交早稻种子110000公斤</w:t>
            </w:r>
          </w:p>
        </w:tc>
        <w:tc>
          <w:tcPr>
            <w:tcW w:w="2076" w:type="dxa"/>
          </w:tcPr>
          <w:p w14:paraId="0E8C469A">
            <w:pPr>
              <w:pStyle w:val="7"/>
              <w:rPr>
                <w:rFonts w:hint="default"/>
              </w:rPr>
            </w:pPr>
            <w:r>
              <w:rPr>
                <w:rFonts w:ascii="仿宋_GB2312" w:hAnsi="仿宋_GB2312" w:eastAsia="仿宋_GB2312" w:cs="仿宋_GB2312"/>
              </w:rPr>
              <w:t>杂交早稻种子110000公斤</w:t>
            </w:r>
          </w:p>
        </w:tc>
        <w:tc>
          <w:tcPr>
            <w:tcW w:w="643" w:type="dxa"/>
          </w:tcPr>
          <w:p w14:paraId="78DD911E">
            <w:pPr>
              <w:pStyle w:val="7"/>
              <w:rPr>
                <w:rFonts w:hint="default"/>
              </w:rPr>
            </w:pPr>
            <w:r>
              <w:rPr>
                <w:rFonts w:ascii="仿宋_GB2312" w:hAnsi="仿宋_GB2312" w:eastAsia="仿宋_GB2312" w:cs="仿宋_GB2312"/>
              </w:rPr>
              <w:t>公斤</w:t>
            </w:r>
          </w:p>
        </w:tc>
        <w:tc>
          <w:tcPr>
            <w:tcW w:w="709" w:type="dxa"/>
          </w:tcPr>
          <w:p w14:paraId="0CF39C11">
            <w:pPr>
              <w:pStyle w:val="7"/>
              <w:rPr>
                <w:rFonts w:hint="default"/>
              </w:rPr>
            </w:pPr>
            <w:r>
              <w:rPr>
                <w:rFonts w:ascii="仿宋_GB2312" w:hAnsi="仿宋_GB2312" w:eastAsia="仿宋_GB2312" w:cs="仿宋_GB2312"/>
              </w:rPr>
              <w:t>元</w:t>
            </w:r>
          </w:p>
        </w:tc>
        <w:tc>
          <w:tcPr>
            <w:tcW w:w="1416" w:type="dxa"/>
          </w:tcPr>
          <w:p w14:paraId="14E07FF4">
            <w:pPr>
              <w:pStyle w:val="7"/>
              <w:jc w:val="right"/>
              <w:rPr>
                <w:rFonts w:hint="default"/>
              </w:rPr>
            </w:pPr>
            <w:r>
              <w:rPr>
                <w:rFonts w:ascii="仿宋_GB2312" w:hAnsi="仿宋_GB2312" w:eastAsia="仿宋_GB2312" w:cs="仿宋_GB2312"/>
              </w:rPr>
              <w:t>2,200,000.00</w:t>
            </w:r>
          </w:p>
        </w:tc>
        <w:tc>
          <w:tcPr>
            <w:tcW w:w="831" w:type="dxa"/>
          </w:tcPr>
          <w:p w14:paraId="3FCF31F8">
            <w:pPr>
              <w:pStyle w:val="7"/>
              <w:rPr>
                <w:rFonts w:hint="default"/>
              </w:rPr>
            </w:pPr>
            <w:r>
              <w:rPr>
                <w:rFonts w:ascii="仿宋_GB2312" w:hAnsi="仿宋_GB2312" w:eastAsia="仿宋_GB2312" w:cs="仿宋_GB2312"/>
              </w:rPr>
              <w:t>总价</w:t>
            </w:r>
          </w:p>
        </w:tc>
        <w:tc>
          <w:tcPr>
            <w:tcW w:w="1246" w:type="dxa"/>
          </w:tcPr>
          <w:p w14:paraId="3E7E8030">
            <w:pPr>
              <w:pStyle w:val="7"/>
              <w:rPr>
                <w:rFonts w:hint="default"/>
              </w:rPr>
            </w:pPr>
            <w:r>
              <w:rPr>
                <w:rFonts w:ascii="仿宋_GB2312" w:hAnsi="仿宋_GB2312" w:eastAsia="仿宋_GB2312" w:cs="仿宋_GB2312"/>
              </w:rPr>
              <w:t>无</w:t>
            </w:r>
          </w:p>
        </w:tc>
      </w:tr>
    </w:tbl>
    <w:p w14:paraId="6FEC96C4">
      <w:pPr>
        <w:pStyle w:val="7"/>
        <w:rPr>
          <w:rFonts w:hint="default"/>
        </w:rPr>
      </w:pPr>
      <w:r>
        <w:rPr>
          <w:rFonts w:ascii="仿宋_GB2312" w:hAnsi="仿宋_GB2312" w:eastAsia="仿宋_GB2312" w:cs="仿宋_GB2312"/>
        </w:rPr>
        <w:t>采购包2：</w:t>
      </w:r>
    </w:p>
    <w:p w14:paraId="0C2DD979">
      <w:pPr>
        <w:pStyle w:val="7"/>
        <w:rPr>
          <w:rFonts w:hint="default"/>
        </w:rPr>
      </w:pPr>
      <w:r>
        <w:rPr>
          <w:rFonts w:ascii="仿宋_GB2312" w:hAnsi="仿宋_GB2312" w:eastAsia="仿宋_GB2312" w:cs="仿宋_GB2312"/>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757"/>
        <w:gridCol w:w="709"/>
        <w:gridCol w:w="1416"/>
        <w:gridCol w:w="1384"/>
        <w:gridCol w:w="1038"/>
      </w:tblGrid>
      <w:tr w14:paraId="2E250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2635744">
            <w:pPr>
              <w:pStyle w:val="7"/>
              <w:rPr>
                <w:rFonts w:hint="default"/>
              </w:rPr>
            </w:pPr>
            <w:r>
              <w:rPr>
                <w:rFonts w:ascii="仿宋_GB2312" w:hAnsi="仿宋_GB2312" w:eastAsia="仿宋_GB2312" w:cs="仿宋_GB2312"/>
              </w:rPr>
              <w:t>序号</w:t>
            </w:r>
          </w:p>
        </w:tc>
        <w:tc>
          <w:tcPr>
            <w:tcW w:w="3046" w:type="dxa"/>
          </w:tcPr>
          <w:p w14:paraId="6B4D44CC">
            <w:pPr>
              <w:pStyle w:val="7"/>
              <w:rPr>
                <w:rFonts w:hint="default"/>
              </w:rPr>
            </w:pPr>
            <w:r>
              <w:rPr>
                <w:rFonts w:ascii="仿宋_GB2312" w:hAnsi="仿宋_GB2312" w:eastAsia="仿宋_GB2312" w:cs="仿宋_GB2312"/>
              </w:rPr>
              <w:t>报价内容</w:t>
            </w:r>
          </w:p>
        </w:tc>
        <w:tc>
          <w:tcPr>
            <w:tcW w:w="757" w:type="dxa"/>
          </w:tcPr>
          <w:p w14:paraId="2BA43296">
            <w:pPr>
              <w:pStyle w:val="7"/>
              <w:rPr>
                <w:rFonts w:hint="default"/>
              </w:rPr>
            </w:pPr>
            <w:r>
              <w:rPr>
                <w:rFonts w:ascii="仿宋_GB2312" w:hAnsi="仿宋_GB2312" w:eastAsia="仿宋_GB2312" w:cs="仿宋_GB2312"/>
              </w:rPr>
              <w:t>计量单位</w:t>
            </w:r>
          </w:p>
        </w:tc>
        <w:tc>
          <w:tcPr>
            <w:tcW w:w="709" w:type="dxa"/>
          </w:tcPr>
          <w:p w14:paraId="054A66D9">
            <w:pPr>
              <w:pStyle w:val="7"/>
              <w:rPr>
                <w:rFonts w:hint="default"/>
              </w:rPr>
            </w:pPr>
            <w:r>
              <w:rPr>
                <w:rFonts w:ascii="仿宋_GB2312" w:hAnsi="仿宋_GB2312" w:eastAsia="仿宋_GB2312" w:cs="仿宋_GB2312"/>
              </w:rPr>
              <w:t>报价单位</w:t>
            </w:r>
          </w:p>
        </w:tc>
        <w:tc>
          <w:tcPr>
            <w:tcW w:w="1416" w:type="dxa"/>
          </w:tcPr>
          <w:p w14:paraId="6FE59334">
            <w:pPr>
              <w:pStyle w:val="7"/>
              <w:rPr>
                <w:rFonts w:hint="default"/>
              </w:rPr>
            </w:pPr>
            <w:r>
              <w:rPr>
                <w:rFonts w:ascii="仿宋_GB2312" w:hAnsi="仿宋_GB2312" w:eastAsia="仿宋_GB2312" w:cs="仿宋_GB2312"/>
              </w:rPr>
              <w:t>最高限价</w:t>
            </w:r>
          </w:p>
        </w:tc>
        <w:tc>
          <w:tcPr>
            <w:tcW w:w="1384" w:type="dxa"/>
          </w:tcPr>
          <w:p w14:paraId="3D95E564">
            <w:pPr>
              <w:pStyle w:val="7"/>
              <w:rPr>
                <w:rFonts w:hint="default"/>
              </w:rPr>
            </w:pPr>
            <w:r>
              <w:rPr>
                <w:rFonts w:ascii="仿宋_GB2312" w:hAnsi="仿宋_GB2312" w:eastAsia="仿宋_GB2312" w:cs="仿宋_GB2312"/>
              </w:rPr>
              <w:t>价款形式</w:t>
            </w:r>
          </w:p>
        </w:tc>
        <w:tc>
          <w:tcPr>
            <w:tcW w:w="1038" w:type="dxa"/>
          </w:tcPr>
          <w:p w14:paraId="10C2EDF6">
            <w:pPr>
              <w:pStyle w:val="7"/>
              <w:rPr>
                <w:rFonts w:hint="default"/>
              </w:rPr>
            </w:pPr>
            <w:r>
              <w:rPr>
                <w:rFonts w:ascii="仿宋_GB2312" w:hAnsi="仿宋_GB2312" w:eastAsia="仿宋_GB2312" w:cs="仿宋_GB2312"/>
              </w:rPr>
              <w:t>报价说明</w:t>
            </w:r>
          </w:p>
        </w:tc>
      </w:tr>
      <w:tr w14:paraId="1DC53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B4EF961">
            <w:pPr>
              <w:pStyle w:val="7"/>
              <w:rPr>
                <w:rFonts w:hint="default"/>
              </w:rPr>
            </w:pPr>
            <w:r>
              <w:rPr>
                <w:rFonts w:ascii="仿宋_GB2312" w:hAnsi="仿宋_GB2312" w:eastAsia="仿宋_GB2312" w:cs="仿宋_GB2312"/>
              </w:rPr>
              <w:t>1</w:t>
            </w:r>
          </w:p>
        </w:tc>
        <w:tc>
          <w:tcPr>
            <w:tcW w:w="3046" w:type="dxa"/>
          </w:tcPr>
          <w:p w14:paraId="7F1C2E98">
            <w:pPr>
              <w:pStyle w:val="7"/>
              <w:rPr>
                <w:rFonts w:hint="default"/>
              </w:rPr>
            </w:pPr>
            <w:r>
              <w:rPr>
                <w:rFonts w:ascii="仿宋_GB2312" w:hAnsi="仿宋_GB2312" w:eastAsia="仿宋_GB2312" w:cs="仿宋_GB2312"/>
              </w:rPr>
              <w:t>杂交晚稻种子50000公斤</w:t>
            </w:r>
          </w:p>
        </w:tc>
        <w:tc>
          <w:tcPr>
            <w:tcW w:w="757" w:type="dxa"/>
          </w:tcPr>
          <w:p w14:paraId="171E89AA">
            <w:pPr>
              <w:pStyle w:val="7"/>
              <w:rPr>
                <w:rFonts w:hint="default"/>
              </w:rPr>
            </w:pPr>
            <w:r>
              <w:rPr>
                <w:rFonts w:ascii="仿宋_GB2312" w:hAnsi="仿宋_GB2312" w:eastAsia="仿宋_GB2312" w:cs="仿宋_GB2312"/>
              </w:rPr>
              <w:t>公斤</w:t>
            </w:r>
          </w:p>
        </w:tc>
        <w:tc>
          <w:tcPr>
            <w:tcW w:w="709" w:type="dxa"/>
          </w:tcPr>
          <w:p w14:paraId="118CA505">
            <w:pPr>
              <w:pStyle w:val="7"/>
              <w:rPr>
                <w:rFonts w:hint="default"/>
              </w:rPr>
            </w:pPr>
            <w:r>
              <w:rPr>
                <w:rFonts w:ascii="仿宋_GB2312" w:hAnsi="仿宋_GB2312" w:eastAsia="仿宋_GB2312" w:cs="仿宋_GB2312"/>
              </w:rPr>
              <w:t>元</w:t>
            </w:r>
          </w:p>
        </w:tc>
        <w:tc>
          <w:tcPr>
            <w:tcW w:w="1416" w:type="dxa"/>
          </w:tcPr>
          <w:p w14:paraId="50FD45CE">
            <w:pPr>
              <w:pStyle w:val="7"/>
              <w:jc w:val="right"/>
              <w:rPr>
                <w:rFonts w:hint="default"/>
              </w:rPr>
            </w:pPr>
            <w:r>
              <w:rPr>
                <w:rFonts w:ascii="仿宋_GB2312" w:hAnsi="仿宋_GB2312" w:eastAsia="仿宋_GB2312" w:cs="仿宋_GB2312"/>
              </w:rPr>
              <w:t>1,000,000.00</w:t>
            </w:r>
          </w:p>
        </w:tc>
        <w:tc>
          <w:tcPr>
            <w:tcW w:w="1384" w:type="dxa"/>
          </w:tcPr>
          <w:p w14:paraId="0918F8E3">
            <w:pPr>
              <w:pStyle w:val="7"/>
              <w:rPr>
                <w:rFonts w:hint="default"/>
              </w:rPr>
            </w:pPr>
            <w:r>
              <w:rPr>
                <w:rFonts w:ascii="仿宋_GB2312" w:hAnsi="仿宋_GB2312" w:eastAsia="仿宋_GB2312" w:cs="仿宋_GB2312"/>
              </w:rPr>
              <w:t>总价</w:t>
            </w:r>
          </w:p>
        </w:tc>
        <w:tc>
          <w:tcPr>
            <w:tcW w:w="1038" w:type="dxa"/>
          </w:tcPr>
          <w:p w14:paraId="6CE90B1B">
            <w:pPr>
              <w:pStyle w:val="7"/>
              <w:rPr>
                <w:rFonts w:hint="default"/>
              </w:rPr>
            </w:pPr>
            <w:r>
              <w:rPr>
                <w:rFonts w:ascii="仿宋_GB2312" w:hAnsi="仿宋_GB2312" w:eastAsia="仿宋_GB2312" w:cs="仿宋_GB2312"/>
              </w:rPr>
              <w:t>无</w:t>
            </w:r>
          </w:p>
        </w:tc>
      </w:tr>
    </w:tbl>
    <w:p w14:paraId="7D7FD692">
      <w:pPr>
        <w:pStyle w:val="7"/>
        <w:rPr>
          <w:rFonts w:hint="default"/>
        </w:rPr>
      </w:pPr>
      <w:r>
        <w:rPr>
          <w:rFonts w:ascii="仿宋_GB2312" w:hAnsi="仿宋_GB2312" w:eastAsia="仿宋_GB2312" w:cs="仿宋_GB2312"/>
        </w:rPr>
        <w:t>（2）报价明细要求：</w:t>
      </w:r>
    </w:p>
    <w:p w14:paraId="1371CD03">
      <w:pPr>
        <w:pStyle w:val="7"/>
        <w:rPr>
          <w:rFonts w:hint="default"/>
        </w:rPr>
      </w:pPr>
      <w:r>
        <w:rPr>
          <w:rFonts w:ascii="仿宋_GB2312" w:hAnsi="仿宋_GB2312" w:eastAsia="仿宋_GB2312" w:cs="仿宋_GB2312"/>
        </w:rPr>
        <w:t>杂交晚稻种子50000公斤</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643"/>
        <w:gridCol w:w="709"/>
        <w:gridCol w:w="1416"/>
        <w:gridCol w:w="831"/>
        <w:gridCol w:w="1246"/>
      </w:tblGrid>
      <w:tr w14:paraId="5E13E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7E1AA52">
            <w:pPr>
              <w:pStyle w:val="7"/>
              <w:rPr>
                <w:rFonts w:hint="default"/>
              </w:rPr>
            </w:pPr>
            <w:r>
              <w:rPr>
                <w:rFonts w:ascii="仿宋_GB2312" w:hAnsi="仿宋_GB2312" w:eastAsia="仿宋_GB2312" w:cs="仿宋_GB2312"/>
              </w:rPr>
              <w:t>序号</w:t>
            </w:r>
          </w:p>
        </w:tc>
        <w:tc>
          <w:tcPr>
            <w:tcW w:w="2076" w:type="dxa"/>
          </w:tcPr>
          <w:p w14:paraId="29A43309">
            <w:pPr>
              <w:pStyle w:val="7"/>
              <w:rPr>
                <w:rFonts w:hint="default"/>
              </w:rPr>
            </w:pPr>
            <w:r>
              <w:rPr>
                <w:rFonts w:ascii="仿宋_GB2312" w:hAnsi="仿宋_GB2312" w:eastAsia="仿宋_GB2312" w:cs="仿宋_GB2312"/>
              </w:rPr>
              <w:t>报价明细内容</w:t>
            </w:r>
          </w:p>
        </w:tc>
        <w:tc>
          <w:tcPr>
            <w:tcW w:w="2076" w:type="dxa"/>
          </w:tcPr>
          <w:p w14:paraId="08A0C59B">
            <w:pPr>
              <w:pStyle w:val="7"/>
              <w:rPr>
                <w:rFonts w:hint="default"/>
              </w:rPr>
            </w:pPr>
            <w:r>
              <w:rPr>
                <w:rFonts w:ascii="仿宋_GB2312" w:hAnsi="仿宋_GB2312" w:eastAsia="仿宋_GB2312" w:cs="仿宋_GB2312"/>
              </w:rPr>
              <w:t>报价要求</w:t>
            </w:r>
          </w:p>
        </w:tc>
        <w:tc>
          <w:tcPr>
            <w:tcW w:w="643" w:type="dxa"/>
          </w:tcPr>
          <w:p w14:paraId="36DC0B3E">
            <w:pPr>
              <w:pStyle w:val="7"/>
              <w:rPr>
                <w:rFonts w:hint="default"/>
              </w:rPr>
            </w:pPr>
            <w:r>
              <w:rPr>
                <w:rFonts w:ascii="仿宋_GB2312" w:hAnsi="仿宋_GB2312" w:eastAsia="仿宋_GB2312" w:cs="仿宋_GB2312"/>
              </w:rPr>
              <w:t>计量单位</w:t>
            </w:r>
          </w:p>
        </w:tc>
        <w:tc>
          <w:tcPr>
            <w:tcW w:w="709" w:type="dxa"/>
          </w:tcPr>
          <w:p w14:paraId="5DA9EF39">
            <w:pPr>
              <w:pStyle w:val="7"/>
              <w:rPr>
                <w:rFonts w:hint="default"/>
              </w:rPr>
            </w:pPr>
            <w:r>
              <w:rPr>
                <w:rFonts w:ascii="仿宋_GB2312" w:hAnsi="仿宋_GB2312" w:eastAsia="仿宋_GB2312" w:cs="仿宋_GB2312"/>
              </w:rPr>
              <w:t>报价单位</w:t>
            </w:r>
          </w:p>
        </w:tc>
        <w:tc>
          <w:tcPr>
            <w:tcW w:w="1416" w:type="dxa"/>
          </w:tcPr>
          <w:p w14:paraId="02D10DEC">
            <w:pPr>
              <w:pStyle w:val="7"/>
              <w:rPr>
                <w:rFonts w:hint="default"/>
              </w:rPr>
            </w:pPr>
            <w:r>
              <w:rPr>
                <w:rFonts w:ascii="仿宋_GB2312" w:hAnsi="仿宋_GB2312" w:eastAsia="仿宋_GB2312" w:cs="仿宋_GB2312"/>
              </w:rPr>
              <w:t>最高限价</w:t>
            </w:r>
          </w:p>
        </w:tc>
        <w:tc>
          <w:tcPr>
            <w:tcW w:w="831" w:type="dxa"/>
          </w:tcPr>
          <w:p w14:paraId="030A527D">
            <w:pPr>
              <w:pStyle w:val="7"/>
              <w:rPr>
                <w:rFonts w:hint="default"/>
              </w:rPr>
            </w:pPr>
            <w:r>
              <w:rPr>
                <w:rFonts w:ascii="仿宋_GB2312" w:hAnsi="仿宋_GB2312" w:eastAsia="仿宋_GB2312" w:cs="仿宋_GB2312"/>
              </w:rPr>
              <w:t>价款形式</w:t>
            </w:r>
          </w:p>
        </w:tc>
        <w:tc>
          <w:tcPr>
            <w:tcW w:w="1246" w:type="dxa"/>
          </w:tcPr>
          <w:p w14:paraId="1BDCB47A">
            <w:pPr>
              <w:pStyle w:val="7"/>
              <w:rPr>
                <w:rFonts w:hint="default"/>
              </w:rPr>
            </w:pPr>
            <w:r>
              <w:rPr>
                <w:rFonts w:ascii="仿宋_GB2312" w:hAnsi="仿宋_GB2312" w:eastAsia="仿宋_GB2312" w:cs="仿宋_GB2312"/>
              </w:rPr>
              <w:t>报价说明</w:t>
            </w:r>
          </w:p>
        </w:tc>
      </w:tr>
      <w:tr w14:paraId="75C1B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19CDC0C">
            <w:pPr>
              <w:pStyle w:val="7"/>
              <w:rPr>
                <w:rFonts w:hint="default"/>
              </w:rPr>
            </w:pPr>
            <w:r>
              <w:rPr>
                <w:rFonts w:ascii="仿宋_GB2312" w:hAnsi="仿宋_GB2312" w:eastAsia="仿宋_GB2312" w:cs="仿宋_GB2312"/>
              </w:rPr>
              <w:t>1</w:t>
            </w:r>
          </w:p>
        </w:tc>
        <w:tc>
          <w:tcPr>
            <w:tcW w:w="2076" w:type="dxa"/>
          </w:tcPr>
          <w:p w14:paraId="4684C26D">
            <w:pPr>
              <w:pStyle w:val="7"/>
              <w:rPr>
                <w:rFonts w:hint="default"/>
              </w:rPr>
            </w:pPr>
            <w:r>
              <w:rPr>
                <w:rFonts w:ascii="仿宋_GB2312" w:hAnsi="仿宋_GB2312" w:eastAsia="仿宋_GB2312" w:cs="仿宋_GB2312"/>
              </w:rPr>
              <w:t>杂交晚稻种子50000公斤</w:t>
            </w:r>
          </w:p>
        </w:tc>
        <w:tc>
          <w:tcPr>
            <w:tcW w:w="2076" w:type="dxa"/>
          </w:tcPr>
          <w:p w14:paraId="5BA6FD3B">
            <w:pPr>
              <w:pStyle w:val="7"/>
              <w:rPr>
                <w:rFonts w:hint="default"/>
              </w:rPr>
            </w:pPr>
            <w:r>
              <w:rPr>
                <w:rFonts w:ascii="仿宋_GB2312" w:hAnsi="仿宋_GB2312" w:eastAsia="仿宋_GB2312" w:cs="仿宋_GB2312"/>
              </w:rPr>
              <w:t>杂交晚稻种子50000公斤</w:t>
            </w:r>
          </w:p>
        </w:tc>
        <w:tc>
          <w:tcPr>
            <w:tcW w:w="643" w:type="dxa"/>
          </w:tcPr>
          <w:p w14:paraId="14FE7FCB">
            <w:pPr>
              <w:pStyle w:val="7"/>
              <w:rPr>
                <w:rFonts w:hint="default"/>
              </w:rPr>
            </w:pPr>
            <w:r>
              <w:rPr>
                <w:rFonts w:ascii="仿宋_GB2312" w:hAnsi="仿宋_GB2312" w:eastAsia="仿宋_GB2312" w:cs="仿宋_GB2312"/>
              </w:rPr>
              <w:t>公斤</w:t>
            </w:r>
          </w:p>
        </w:tc>
        <w:tc>
          <w:tcPr>
            <w:tcW w:w="709" w:type="dxa"/>
          </w:tcPr>
          <w:p w14:paraId="70D2EFA0">
            <w:pPr>
              <w:pStyle w:val="7"/>
              <w:rPr>
                <w:rFonts w:hint="default"/>
              </w:rPr>
            </w:pPr>
            <w:r>
              <w:rPr>
                <w:rFonts w:ascii="仿宋_GB2312" w:hAnsi="仿宋_GB2312" w:eastAsia="仿宋_GB2312" w:cs="仿宋_GB2312"/>
              </w:rPr>
              <w:t>元</w:t>
            </w:r>
          </w:p>
        </w:tc>
        <w:tc>
          <w:tcPr>
            <w:tcW w:w="1416" w:type="dxa"/>
          </w:tcPr>
          <w:p w14:paraId="7C330747">
            <w:pPr>
              <w:pStyle w:val="7"/>
              <w:jc w:val="right"/>
              <w:rPr>
                <w:rFonts w:hint="default"/>
              </w:rPr>
            </w:pPr>
            <w:r>
              <w:rPr>
                <w:rFonts w:ascii="仿宋_GB2312" w:hAnsi="仿宋_GB2312" w:eastAsia="仿宋_GB2312" w:cs="仿宋_GB2312"/>
              </w:rPr>
              <w:t>1,000,000.00</w:t>
            </w:r>
          </w:p>
        </w:tc>
        <w:tc>
          <w:tcPr>
            <w:tcW w:w="831" w:type="dxa"/>
          </w:tcPr>
          <w:p w14:paraId="48548A9C">
            <w:pPr>
              <w:pStyle w:val="7"/>
              <w:rPr>
                <w:rFonts w:hint="default"/>
              </w:rPr>
            </w:pPr>
            <w:r>
              <w:rPr>
                <w:rFonts w:ascii="仿宋_GB2312" w:hAnsi="仿宋_GB2312" w:eastAsia="仿宋_GB2312" w:cs="仿宋_GB2312"/>
              </w:rPr>
              <w:t>总价</w:t>
            </w:r>
          </w:p>
        </w:tc>
        <w:tc>
          <w:tcPr>
            <w:tcW w:w="1246" w:type="dxa"/>
          </w:tcPr>
          <w:p w14:paraId="3B93D88F">
            <w:pPr>
              <w:pStyle w:val="7"/>
              <w:rPr>
                <w:rFonts w:hint="default"/>
              </w:rPr>
            </w:pPr>
            <w:r>
              <w:rPr>
                <w:rFonts w:ascii="仿宋_GB2312" w:hAnsi="仿宋_GB2312" w:eastAsia="仿宋_GB2312" w:cs="仿宋_GB2312"/>
              </w:rPr>
              <w:t>无</w:t>
            </w:r>
          </w:p>
        </w:tc>
      </w:tr>
    </w:tbl>
    <w:p w14:paraId="02A8B310">
      <w:pPr>
        <w:pStyle w:val="7"/>
        <w:rPr>
          <w:rFonts w:hint="default"/>
        </w:rPr>
      </w:pPr>
      <w:r>
        <w:rPr>
          <w:rFonts w:ascii="仿宋_GB2312" w:hAnsi="仿宋_GB2312" w:eastAsia="仿宋_GB2312" w:cs="仿宋_GB2312"/>
        </w:rPr>
        <w:t>采购包3：</w:t>
      </w:r>
    </w:p>
    <w:p w14:paraId="7BB6ED87">
      <w:pPr>
        <w:pStyle w:val="7"/>
        <w:rPr>
          <w:rFonts w:hint="default"/>
        </w:rPr>
      </w:pPr>
      <w:r>
        <w:rPr>
          <w:rFonts w:ascii="仿宋_GB2312" w:hAnsi="仿宋_GB2312" w:eastAsia="仿宋_GB2312" w:cs="仿宋_GB2312"/>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757"/>
        <w:gridCol w:w="851"/>
        <w:gridCol w:w="1416"/>
        <w:gridCol w:w="1384"/>
        <w:gridCol w:w="1038"/>
      </w:tblGrid>
      <w:tr w14:paraId="664F0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E92456D">
            <w:pPr>
              <w:pStyle w:val="7"/>
              <w:rPr>
                <w:rFonts w:hint="default"/>
              </w:rPr>
            </w:pPr>
            <w:r>
              <w:rPr>
                <w:rFonts w:ascii="仿宋_GB2312" w:hAnsi="仿宋_GB2312" w:eastAsia="仿宋_GB2312" w:cs="仿宋_GB2312"/>
              </w:rPr>
              <w:t>序号</w:t>
            </w:r>
          </w:p>
        </w:tc>
        <w:tc>
          <w:tcPr>
            <w:tcW w:w="3046" w:type="dxa"/>
          </w:tcPr>
          <w:p w14:paraId="2A0156E6">
            <w:pPr>
              <w:pStyle w:val="7"/>
              <w:rPr>
                <w:rFonts w:hint="default"/>
              </w:rPr>
            </w:pPr>
            <w:r>
              <w:rPr>
                <w:rFonts w:ascii="仿宋_GB2312" w:hAnsi="仿宋_GB2312" w:eastAsia="仿宋_GB2312" w:cs="仿宋_GB2312"/>
              </w:rPr>
              <w:t>报价内容</w:t>
            </w:r>
          </w:p>
        </w:tc>
        <w:tc>
          <w:tcPr>
            <w:tcW w:w="757" w:type="dxa"/>
          </w:tcPr>
          <w:p w14:paraId="672CC14D">
            <w:pPr>
              <w:pStyle w:val="7"/>
              <w:rPr>
                <w:rFonts w:hint="default"/>
              </w:rPr>
            </w:pPr>
            <w:r>
              <w:rPr>
                <w:rFonts w:ascii="仿宋_GB2312" w:hAnsi="仿宋_GB2312" w:eastAsia="仿宋_GB2312" w:cs="仿宋_GB2312"/>
              </w:rPr>
              <w:t>计量单位</w:t>
            </w:r>
          </w:p>
        </w:tc>
        <w:tc>
          <w:tcPr>
            <w:tcW w:w="851" w:type="dxa"/>
          </w:tcPr>
          <w:p w14:paraId="26DBEB1A">
            <w:pPr>
              <w:pStyle w:val="7"/>
              <w:rPr>
                <w:rFonts w:hint="default"/>
              </w:rPr>
            </w:pPr>
            <w:r>
              <w:rPr>
                <w:rFonts w:ascii="仿宋_GB2312" w:hAnsi="仿宋_GB2312" w:eastAsia="仿宋_GB2312" w:cs="仿宋_GB2312"/>
              </w:rPr>
              <w:t>报价单位</w:t>
            </w:r>
          </w:p>
        </w:tc>
        <w:tc>
          <w:tcPr>
            <w:tcW w:w="1416" w:type="dxa"/>
          </w:tcPr>
          <w:p w14:paraId="28AAB2CD">
            <w:pPr>
              <w:pStyle w:val="7"/>
              <w:rPr>
                <w:rFonts w:hint="default"/>
              </w:rPr>
            </w:pPr>
            <w:r>
              <w:rPr>
                <w:rFonts w:ascii="仿宋_GB2312" w:hAnsi="仿宋_GB2312" w:eastAsia="仿宋_GB2312" w:cs="仿宋_GB2312"/>
              </w:rPr>
              <w:t>最高限价</w:t>
            </w:r>
          </w:p>
        </w:tc>
        <w:tc>
          <w:tcPr>
            <w:tcW w:w="1384" w:type="dxa"/>
          </w:tcPr>
          <w:p w14:paraId="7DA7034A">
            <w:pPr>
              <w:pStyle w:val="7"/>
              <w:rPr>
                <w:rFonts w:hint="default"/>
              </w:rPr>
            </w:pPr>
            <w:r>
              <w:rPr>
                <w:rFonts w:ascii="仿宋_GB2312" w:hAnsi="仿宋_GB2312" w:eastAsia="仿宋_GB2312" w:cs="仿宋_GB2312"/>
              </w:rPr>
              <w:t>价款形式</w:t>
            </w:r>
          </w:p>
        </w:tc>
        <w:tc>
          <w:tcPr>
            <w:tcW w:w="1038" w:type="dxa"/>
          </w:tcPr>
          <w:p w14:paraId="14631196">
            <w:pPr>
              <w:pStyle w:val="7"/>
              <w:rPr>
                <w:rFonts w:hint="default"/>
              </w:rPr>
            </w:pPr>
            <w:r>
              <w:rPr>
                <w:rFonts w:ascii="仿宋_GB2312" w:hAnsi="仿宋_GB2312" w:eastAsia="仿宋_GB2312" w:cs="仿宋_GB2312"/>
              </w:rPr>
              <w:t>报价说明</w:t>
            </w:r>
          </w:p>
        </w:tc>
      </w:tr>
      <w:tr w14:paraId="55B56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1105946">
            <w:pPr>
              <w:pStyle w:val="7"/>
              <w:rPr>
                <w:rFonts w:hint="default"/>
              </w:rPr>
            </w:pPr>
            <w:r>
              <w:rPr>
                <w:rFonts w:ascii="仿宋_GB2312" w:hAnsi="仿宋_GB2312" w:eastAsia="仿宋_GB2312" w:cs="仿宋_GB2312"/>
              </w:rPr>
              <w:t>1</w:t>
            </w:r>
          </w:p>
        </w:tc>
        <w:tc>
          <w:tcPr>
            <w:tcW w:w="3046" w:type="dxa"/>
          </w:tcPr>
          <w:p w14:paraId="00114D08">
            <w:pPr>
              <w:pStyle w:val="7"/>
              <w:rPr>
                <w:rFonts w:hint="default"/>
              </w:rPr>
            </w:pPr>
            <w:r>
              <w:rPr>
                <w:rFonts w:ascii="仿宋_GB2312" w:hAnsi="仿宋_GB2312" w:eastAsia="仿宋_GB2312" w:cs="仿宋_GB2312"/>
              </w:rPr>
              <w:t>杂交玉米种子160000公斤</w:t>
            </w:r>
          </w:p>
        </w:tc>
        <w:tc>
          <w:tcPr>
            <w:tcW w:w="757" w:type="dxa"/>
          </w:tcPr>
          <w:p w14:paraId="2AABD83D">
            <w:pPr>
              <w:pStyle w:val="7"/>
              <w:rPr>
                <w:rFonts w:hint="default"/>
              </w:rPr>
            </w:pPr>
            <w:r>
              <w:rPr>
                <w:rFonts w:ascii="仿宋_GB2312" w:hAnsi="仿宋_GB2312" w:eastAsia="仿宋_GB2312" w:cs="仿宋_GB2312"/>
              </w:rPr>
              <w:t>公斤</w:t>
            </w:r>
          </w:p>
        </w:tc>
        <w:tc>
          <w:tcPr>
            <w:tcW w:w="851" w:type="dxa"/>
          </w:tcPr>
          <w:p w14:paraId="503A7CB4">
            <w:pPr>
              <w:pStyle w:val="7"/>
              <w:rPr>
                <w:rFonts w:hint="default"/>
              </w:rPr>
            </w:pPr>
            <w:r>
              <w:rPr>
                <w:rFonts w:ascii="仿宋_GB2312" w:hAnsi="仿宋_GB2312" w:eastAsia="仿宋_GB2312" w:cs="仿宋_GB2312"/>
              </w:rPr>
              <w:t>元</w:t>
            </w:r>
          </w:p>
        </w:tc>
        <w:tc>
          <w:tcPr>
            <w:tcW w:w="1416" w:type="dxa"/>
          </w:tcPr>
          <w:p w14:paraId="4D279FE3">
            <w:pPr>
              <w:pStyle w:val="7"/>
              <w:jc w:val="right"/>
              <w:rPr>
                <w:rFonts w:hint="default"/>
              </w:rPr>
            </w:pPr>
            <w:r>
              <w:rPr>
                <w:rFonts w:ascii="仿宋_GB2312" w:hAnsi="仿宋_GB2312" w:eastAsia="仿宋_GB2312" w:cs="仿宋_GB2312"/>
              </w:rPr>
              <w:t>3,120,000.00</w:t>
            </w:r>
          </w:p>
        </w:tc>
        <w:tc>
          <w:tcPr>
            <w:tcW w:w="1384" w:type="dxa"/>
          </w:tcPr>
          <w:p w14:paraId="36210BB5">
            <w:pPr>
              <w:pStyle w:val="7"/>
              <w:rPr>
                <w:rFonts w:hint="default"/>
              </w:rPr>
            </w:pPr>
            <w:r>
              <w:rPr>
                <w:rFonts w:ascii="仿宋_GB2312" w:hAnsi="仿宋_GB2312" w:eastAsia="仿宋_GB2312" w:cs="仿宋_GB2312"/>
              </w:rPr>
              <w:t>总价</w:t>
            </w:r>
          </w:p>
        </w:tc>
        <w:tc>
          <w:tcPr>
            <w:tcW w:w="1038" w:type="dxa"/>
          </w:tcPr>
          <w:p w14:paraId="655D871A">
            <w:pPr>
              <w:pStyle w:val="7"/>
              <w:rPr>
                <w:rFonts w:hint="default"/>
              </w:rPr>
            </w:pPr>
            <w:r>
              <w:rPr>
                <w:rFonts w:ascii="仿宋_GB2312" w:hAnsi="仿宋_GB2312" w:eastAsia="仿宋_GB2312" w:cs="仿宋_GB2312"/>
              </w:rPr>
              <w:t>无</w:t>
            </w:r>
          </w:p>
        </w:tc>
      </w:tr>
    </w:tbl>
    <w:p w14:paraId="550B6421">
      <w:pPr>
        <w:pStyle w:val="7"/>
        <w:rPr>
          <w:rFonts w:hint="default"/>
        </w:rPr>
      </w:pPr>
      <w:r>
        <w:rPr>
          <w:rFonts w:ascii="仿宋_GB2312" w:hAnsi="仿宋_GB2312" w:eastAsia="仿宋_GB2312" w:cs="仿宋_GB2312"/>
        </w:rPr>
        <w:t>（2）报价明细要求：</w:t>
      </w:r>
    </w:p>
    <w:p w14:paraId="3C45F98C">
      <w:pPr>
        <w:pStyle w:val="7"/>
        <w:rPr>
          <w:rFonts w:hint="default"/>
        </w:rPr>
      </w:pPr>
      <w:r>
        <w:rPr>
          <w:rFonts w:ascii="仿宋_GB2312" w:hAnsi="仿宋_GB2312" w:eastAsia="仿宋_GB2312" w:cs="仿宋_GB2312"/>
        </w:rPr>
        <w:t>杂交玉米种子160000公斤</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643"/>
        <w:gridCol w:w="709"/>
        <w:gridCol w:w="1416"/>
        <w:gridCol w:w="831"/>
        <w:gridCol w:w="1246"/>
      </w:tblGrid>
      <w:tr w14:paraId="1F9D6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50D067E">
            <w:pPr>
              <w:pStyle w:val="7"/>
              <w:rPr>
                <w:rFonts w:hint="default"/>
              </w:rPr>
            </w:pPr>
            <w:r>
              <w:rPr>
                <w:rFonts w:ascii="仿宋_GB2312" w:hAnsi="仿宋_GB2312" w:eastAsia="仿宋_GB2312" w:cs="仿宋_GB2312"/>
              </w:rPr>
              <w:t>序号</w:t>
            </w:r>
          </w:p>
        </w:tc>
        <w:tc>
          <w:tcPr>
            <w:tcW w:w="2076" w:type="dxa"/>
          </w:tcPr>
          <w:p w14:paraId="443FCDEC">
            <w:pPr>
              <w:pStyle w:val="7"/>
              <w:rPr>
                <w:rFonts w:hint="default"/>
              </w:rPr>
            </w:pPr>
            <w:r>
              <w:rPr>
                <w:rFonts w:ascii="仿宋_GB2312" w:hAnsi="仿宋_GB2312" w:eastAsia="仿宋_GB2312" w:cs="仿宋_GB2312"/>
              </w:rPr>
              <w:t>报价明细内容</w:t>
            </w:r>
          </w:p>
        </w:tc>
        <w:tc>
          <w:tcPr>
            <w:tcW w:w="2076" w:type="dxa"/>
          </w:tcPr>
          <w:p w14:paraId="4D26DB40">
            <w:pPr>
              <w:pStyle w:val="7"/>
              <w:rPr>
                <w:rFonts w:hint="default"/>
              </w:rPr>
            </w:pPr>
            <w:r>
              <w:rPr>
                <w:rFonts w:ascii="仿宋_GB2312" w:hAnsi="仿宋_GB2312" w:eastAsia="仿宋_GB2312" w:cs="仿宋_GB2312"/>
              </w:rPr>
              <w:t>报价要求</w:t>
            </w:r>
          </w:p>
        </w:tc>
        <w:tc>
          <w:tcPr>
            <w:tcW w:w="643" w:type="dxa"/>
          </w:tcPr>
          <w:p w14:paraId="7D8CB5F0">
            <w:pPr>
              <w:pStyle w:val="7"/>
              <w:rPr>
                <w:rFonts w:hint="default"/>
              </w:rPr>
            </w:pPr>
            <w:r>
              <w:rPr>
                <w:rFonts w:ascii="仿宋_GB2312" w:hAnsi="仿宋_GB2312" w:eastAsia="仿宋_GB2312" w:cs="仿宋_GB2312"/>
              </w:rPr>
              <w:t>计量单位</w:t>
            </w:r>
          </w:p>
        </w:tc>
        <w:tc>
          <w:tcPr>
            <w:tcW w:w="709" w:type="dxa"/>
          </w:tcPr>
          <w:p w14:paraId="4CFB9337">
            <w:pPr>
              <w:pStyle w:val="7"/>
              <w:rPr>
                <w:rFonts w:hint="default"/>
              </w:rPr>
            </w:pPr>
            <w:r>
              <w:rPr>
                <w:rFonts w:ascii="仿宋_GB2312" w:hAnsi="仿宋_GB2312" w:eastAsia="仿宋_GB2312" w:cs="仿宋_GB2312"/>
              </w:rPr>
              <w:t>报价单位</w:t>
            </w:r>
          </w:p>
        </w:tc>
        <w:tc>
          <w:tcPr>
            <w:tcW w:w="1416" w:type="dxa"/>
          </w:tcPr>
          <w:p w14:paraId="1936F194">
            <w:pPr>
              <w:pStyle w:val="7"/>
              <w:rPr>
                <w:rFonts w:hint="default"/>
              </w:rPr>
            </w:pPr>
            <w:r>
              <w:rPr>
                <w:rFonts w:ascii="仿宋_GB2312" w:hAnsi="仿宋_GB2312" w:eastAsia="仿宋_GB2312" w:cs="仿宋_GB2312"/>
              </w:rPr>
              <w:t>最高限价</w:t>
            </w:r>
          </w:p>
        </w:tc>
        <w:tc>
          <w:tcPr>
            <w:tcW w:w="831" w:type="dxa"/>
          </w:tcPr>
          <w:p w14:paraId="1EBA465C">
            <w:pPr>
              <w:pStyle w:val="7"/>
              <w:rPr>
                <w:rFonts w:hint="default"/>
              </w:rPr>
            </w:pPr>
            <w:r>
              <w:rPr>
                <w:rFonts w:ascii="仿宋_GB2312" w:hAnsi="仿宋_GB2312" w:eastAsia="仿宋_GB2312" w:cs="仿宋_GB2312"/>
              </w:rPr>
              <w:t>价款形式</w:t>
            </w:r>
          </w:p>
        </w:tc>
        <w:tc>
          <w:tcPr>
            <w:tcW w:w="1246" w:type="dxa"/>
          </w:tcPr>
          <w:p w14:paraId="3B630FAC">
            <w:pPr>
              <w:pStyle w:val="7"/>
              <w:rPr>
                <w:rFonts w:hint="default"/>
              </w:rPr>
            </w:pPr>
            <w:r>
              <w:rPr>
                <w:rFonts w:ascii="仿宋_GB2312" w:hAnsi="仿宋_GB2312" w:eastAsia="仿宋_GB2312" w:cs="仿宋_GB2312"/>
              </w:rPr>
              <w:t>报价说明</w:t>
            </w:r>
          </w:p>
        </w:tc>
      </w:tr>
      <w:tr w14:paraId="6AADE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958FC23">
            <w:pPr>
              <w:pStyle w:val="7"/>
              <w:rPr>
                <w:rFonts w:hint="default"/>
              </w:rPr>
            </w:pPr>
            <w:r>
              <w:rPr>
                <w:rFonts w:ascii="仿宋_GB2312" w:hAnsi="仿宋_GB2312" w:eastAsia="仿宋_GB2312" w:cs="仿宋_GB2312"/>
              </w:rPr>
              <w:t>1</w:t>
            </w:r>
          </w:p>
        </w:tc>
        <w:tc>
          <w:tcPr>
            <w:tcW w:w="2076" w:type="dxa"/>
          </w:tcPr>
          <w:p w14:paraId="697617E8">
            <w:pPr>
              <w:pStyle w:val="7"/>
              <w:rPr>
                <w:rFonts w:hint="default"/>
              </w:rPr>
            </w:pPr>
            <w:r>
              <w:rPr>
                <w:rFonts w:ascii="仿宋_GB2312" w:hAnsi="仿宋_GB2312" w:eastAsia="仿宋_GB2312" w:cs="仿宋_GB2312"/>
              </w:rPr>
              <w:t>杂交玉米种子160000公斤</w:t>
            </w:r>
          </w:p>
        </w:tc>
        <w:tc>
          <w:tcPr>
            <w:tcW w:w="2076" w:type="dxa"/>
          </w:tcPr>
          <w:p w14:paraId="4DF4F86E">
            <w:pPr>
              <w:pStyle w:val="7"/>
              <w:rPr>
                <w:rFonts w:hint="default"/>
              </w:rPr>
            </w:pPr>
            <w:r>
              <w:rPr>
                <w:rFonts w:ascii="仿宋_GB2312" w:hAnsi="仿宋_GB2312" w:eastAsia="仿宋_GB2312" w:cs="仿宋_GB2312"/>
              </w:rPr>
              <w:t>杂交玉米种子160000公斤</w:t>
            </w:r>
          </w:p>
        </w:tc>
        <w:tc>
          <w:tcPr>
            <w:tcW w:w="643" w:type="dxa"/>
          </w:tcPr>
          <w:p w14:paraId="277C1365">
            <w:pPr>
              <w:pStyle w:val="7"/>
              <w:rPr>
                <w:rFonts w:hint="default"/>
              </w:rPr>
            </w:pPr>
            <w:r>
              <w:rPr>
                <w:rFonts w:ascii="仿宋_GB2312" w:hAnsi="仿宋_GB2312" w:eastAsia="仿宋_GB2312" w:cs="仿宋_GB2312"/>
              </w:rPr>
              <w:t>公斤</w:t>
            </w:r>
          </w:p>
        </w:tc>
        <w:tc>
          <w:tcPr>
            <w:tcW w:w="709" w:type="dxa"/>
          </w:tcPr>
          <w:p w14:paraId="1800EF1C">
            <w:pPr>
              <w:pStyle w:val="7"/>
              <w:rPr>
                <w:rFonts w:hint="default"/>
              </w:rPr>
            </w:pPr>
            <w:r>
              <w:rPr>
                <w:rFonts w:ascii="仿宋_GB2312" w:hAnsi="仿宋_GB2312" w:eastAsia="仿宋_GB2312" w:cs="仿宋_GB2312"/>
              </w:rPr>
              <w:t>元</w:t>
            </w:r>
          </w:p>
        </w:tc>
        <w:tc>
          <w:tcPr>
            <w:tcW w:w="1416" w:type="dxa"/>
          </w:tcPr>
          <w:p w14:paraId="3C0FC39D">
            <w:pPr>
              <w:pStyle w:val="7"/>
              <w:jc w:val="right"/>
              <w:rPr>
                <w:rFonts w:hint="default"/>
              </w:rPr>
            </w:pPr>
            <w:r>
              <w:rPr>
                <w:rFonts w:ascii="仿宋_GB2312" w:hAnsi="仿宋_GB2312" w:eastAsia="仿宋_GB2312" w:cs="仿宋_GB2312"/>
              </w:rPr>
              <w:t>3,120,000.00</w:t>
            </w:r>
          </w:p>
        </w:tc>
        <w:tc>
          <w:tcPr>
            <w:tcW w:w="831" w:type="dxa"/>
          </w:tcPr>
          <w:p w14:paraId="4448FA61">
            <w:pPr>
              <w:pStyle w:val="7"/>
              <w:rPr>
                <w:rFonts w:hint="default"/>
              </w:rPr>
            </w:pPr>
            <w:r>
              <w:rPr>
                <w:rFonts w:ascii="仿宋_GB2312" w:hAnsi="仿宋_GB2312" w:eastAsia="仿宋_GB2312" w:cs="仿宋_GB2312"/>
              </w:rPr>
              <w:t>总价</w:t>
            </w:r>
          </w:p>
        </w:tc>
        <w:tc>
          <w:tcPr>
            <w:tcW w:w="1246" w:type="dxa"/>
          </w:tcPr>
          <w:p w14:paraId="5EF5E32C">
            <w:pPr>
              <w:pStyle w:val="7"/>
              <w:rPr>
                <w:rFonts w:hint="default"/>
              </w:rPr>
            </w:pPr>
            <w:r>
              <w:rPr>
                <w:rFonts w:ascii="仿宋_GB2312" w:hAnsi="仿宋_GB2312" w:eastAsia="仿宋_GB2312" w:cs="仿宋_GB2312"/>
              </w:rPr>
              <w:t>无</w:t>
            </w:r>
          </w:p>
        </w:tc>
      </w:tr>
    </w:tbl>
    <w:p w14:paraId="1CCC1CB0">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36AEFF">
      <w:pPr>
        <w:pStyle w:val="7"/>
        <w:jc w:val="center"/>
        <w:outlineLvl w:val="1"/>
        <w:rPr>
          <w:rFonts w:hint="default"/>
        </w:rPr>
      </w:pPr>
      <w:r>
        <w:rPr>
          <w:rFonts w:ascii="仿宋_GB2312" w:hAnsi="仿宋_GB2312" w:eastAsia="仿宋_GB2312" w:cs="仿宋_GB2312"/>
          <w:b/>
          <w:sz w:val="36"/>
        </w:rPr>
        <w:t>第二章 投标人须知前附表</w:t>
      </w:r>
    </w:p>
    <w:p w14:paraId="54C6B6E9">
      <w:pPr>
        <w:pStyle w:val="7"/>
        <w:ind w:firstLine="480"/>
        <w:jc w:val="both"/>
        <w:outlineLvl w:val="2"/>
        <w:rPr>
          <w:rFonts w:hint="default"/>
        </w:rPr>
      </w:pPr>
      <w:r>
        <w:rPr>
          <w:rFonts w:ascii="仿宋_GB2312" w:hAnsi="仿宋_GB2312" w:eastAsia="仿宋_GB2312" w:cs="仿宋_GB2312"/>
          <w:b/>
          <w:sz w:val="28"/>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1559"/>
        <w:gridCol w:w="6946"/>
      </w:tblGrid>
      <w:tr w14:paraId="494E7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64" w:type="dxa"/>
            <w:gridSpan w:val="3"/>
          </w:tcPr>
          <w:p w14:paraId="7DA092BA">
            <w:pPr>
              <w:pStyle w:val="7"/>
              <w:rPr>
                <w:rFonts w:hint="default"/>
              </w:rPr>
            </w:pPr>
            <w:r>
              <w:rPr>
                <w:rFonts w:ascii="仿宋_GB2312" w:hAnsi="仿宋_GB2312" w:eastAsia="仿宋_GB2312" w:cs="仿宋_GB2312"/>
              </w:rPr>
              <w:t>特别提示：本表与招标文件对应章节的内容若不一致，以本表为准。</w:t>
            </w:r>
          </w:p>
        </w:tc>
      </w:tr>
      <w:tr w14:paraId="4AD75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7605AC51">
            <w:pPr>
              <w:pStyle w:val="7"/>
              <w:rPr>
                <w:rFonts w:hint="default"/>
              </w:rPr>
            </w:pPr>
            <w:r>
              <w:rPr>
                <w:rFonts w:ascii="仿宋_GB2312" w:hAnsi="仿宋_GB2312" w:eastAsia="仿宋_GB2312" w:cs="仿宋_GB2312"/>
              </w:rPr>
              <w:t>序号</w:t>
            </w:r>
          </w:p>
        </w:tc>
        <w:tc>
          <w:tcPr>
            <w:tcW w:w="1559" w:type="dxa"/>
          </w:tcPr>
          <w:p w14:paraId="46543B3E">
            <w:pPr>
              <w:pStyle w:val="7"/>
              <w:rPr>
                <w:rFonts w:hint="default"/>
              </w:rPr>
            </w:pPr>
            <w:r>
              <w:rPr>
                <w:rFonts w:ascii="仿宋_GB2312" w:hAnsi="仿宋_GB2312" w:eastAsia="仿宋_GB2312" w:cs="仿宋_GB2312"/>
              </w:rPr>
              <w:t>招标文件</w:t>
            </w:r>
          </w:p>
          <w:p w14:paraId="51B74840">
            <w:pPr>
              <w:pStyle w:val="7"/>
              <w:rPr>
                <w:rFonts w:hint="default"/>
              </w:rPr>
            </w:pPr>
            <w:r>
              <w:rPr>
                <w:rFonts w:ascii="仿宋_GB2312" w:hAnsi="仿宋_GB2312" w:eastAsia="仿宋_GB2312" w:cs="仿宋_GB2312"/>
              </w:rPr>
              <w:t xml:space="preserve"> （第三章）</w:t>
            </w:r>
          </w:p>
        </w:tc>
        <w:tc>
          <w:tcPr>
            <w:tcW w:w="6946" w:type="dxa"/>
          </w:tcPr>
          <w:p w14:paraId="0E5BAB8F">
            <w:pPr>
              <w:pStyle w:val="7"/>
              <w:rPr>
                <w:rFonts w:hint="default"/>
              </w:rPr>
            </w:pPr>
            <w:r>
              <w:rPr>
                <w:rFonts w:ascii="仿宋_GB2312" w:hAnsi="仿宋_GB2312" w:eastAsia="仿宋_GB2312" w:cs="仿宋_GB2312"/>
              </w:rPr>
              <w:t>编列内容</w:t>
            </w:r>
          </w:p>
        </w:tc>
      </w:tr>
      <w:tr w14:paraId="26A29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37DF5052">
            <w:pPr>
              <w:pStyle w:val="7"/>
              <w:rPr>
                <w:rFonts w:hint="default"/>
              </w:rPr>
            </w:pPr>
            <w:r>
              <w:rPr>
                <w:rFonts w:ascii="仿宋_GB2312" w:hAnsi="仿宋_GB2312" w:eastAsia="仿宋_GB2312" w:cs="仿宋_GB2312"/>
              </w:rPr>
              <w:t>1</w:t>
            </w:r>
          </w:p>
        </w:tc>
        <w:tc>
          <w:tcPr>
            <w:tcW w:w="1559" w:type="dxa"/>
          </w:tcPr>
          <w:p w14:paraId="05D31FFE">
            <w:pPr>
              <w:pStyle w:val="7"/>
              <w:rPr>
                <w:rFonts w:hint="default"/>
              </w:rPr>
            </w:pPr>
            <w:r>
              <w:rPr>
                <w:rFonts w:ascii="仿宋_GB2312" w:hAnsi="仿宋_GB2312" w:eastAsia="仿宋_GB2312" w:cs="仿宋_GB2312"/>
              </w:rPr>
              <w:t>6.1</w:t>
            </w:r>
          </w:p>
        </w:tc>
        <w:tc>
          <w:tcPr>
            <w:tcW w:w="6946" w:type="dxa"/>
          </w:tcPr>
          <w:p w14:paraId="7A4CD5BD">
            <w:pPr>
              <w:pStyle w:val="7"/>
              <w:rPr>
                <w:rFonts w:hint="default"/>
              </w:rPr>
            </w:pPr>
            <w:r>
              <w:rPr>
                <w:rFonts w:ascii="仿宋_GB2312" w:hAnsi="仿宋_GB2312" w:eastAsia="仿宋_GB2312" w:cs="仿宋_GB2312"/>
              </w:rPr>
              <w:t>是否组织现场考察或召开开标前答疑会：</w:t>
            </w:r>
          </w:p>
          <w:p w14:paraId="528AAD38">
            <w:pPr>
              <w:pStyle w:val="7"/>
              <w:rPr>
                <w:rFonts w:hint="default"/>
              </w:rPr>
            </w:pPr>
            <w:r>
              <w:rPr>
                <w:rFonts w:ascii="仿宋_GB2312" w:hAnsi="仿宋_GB2312" w:eastAsia="仿宋_GB2312" w:cs="仿宋_GB2312"/>
              </w:rPr>
              <w:t>采购包1：不组织</w:t>
            </w:r>
          </w:p>
          <w:p w14:paraId="23ED2B9A">
            <w:pPr>
              <w:pStyle w:val="7"/>
              <w:rPr>
                <w:rFonts w:hint="default"/>
              </w:rPr>
            </w:pPr>
            <w:r>
              <w:rPr>
                <w:rFonts w:ascii="仿宋_GB2312" w:hAnsi="仿宋_GB2312" w:eastAsia="仿宋_GB2312" w:cs="仿宋_GB2312"/>
              </w:rPr>
              <w:t>采购包2：不组织</w:t>
            </w:r>
          </w:p>
          <w:p w14:paraId="3B1F30D4">
            <w:pPr>
              <w:pStyle w:val="7"/>
              <w:rPr>
                <w:rFonts w:hint="default"/>
              </w:rPr>
            </w:pPr>
            <w:r>
              <w:rPr>
                <w:rFonts w:ascii="仿宋_GB2312" w:hAnsi="仿宋_GB2312" w:eastAsia="仿宋_GB2312" w:cs="仿宋_GB2312"/>
              </w:rPr>
              <w:t>采购包3：不组织</w:t>
            </w:r>
          </w:p>
        </w:tc>
      </w:tr>
      <w:tr w14:paraId="4602D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0E80766D">
            <w:pPr>
              <w:pStyle w:val="7"/>
              <w:rPr>
                <w:rFonts w:hint="default"/>
              </w:rPr>
            </w:pPr>
            <w:r>
              <w:rPr>
                <w:rFonts w:ascii="仿宋_GB2312" w:hAnsi="仿宋_GB2312" w:eastAsia="仿宋_GB2312" w:cs="仿宋_GB2312"/>
              </w:rPr>
              <w:t>2</w:t>
            </w:r>
          </w:p>
        </w:tc>
        <w:tc>
          <w:tcPr>
            <w:tcW w:w="1559" w:type="dxa"/>
          </w:tcPr>
          <w:p w14:paraId="74EACDE7">
            <w:pPr>
              <w:pStyle w:val="7"/>
              <w:rPr>
                <w:rFonts w:hint="default"/>
              </w:rPr>
            </w:pPr>
            <w:r>
              <w:rPr>
                <w:rFonts w:ascii="仿宋_GB2312" w:hAnsi="仿宋_GB2312" w:eastAsia="仿宋_GB2312" w:cs="仿宋_GB2312"/>
              </w:rPr>
              <w:t>10.4</w:t>
            </w:r>
          </w:p>
        </w:tc>
        <w:tc>
          <w:tcPr>
            <w:tcW w:w="6946" w:type="dxa"/>
          </w:tcPr>
          <w:p w14:paraId="763FB7A0">
            <w:pPr>
              <w:pStyle w:val="7"/>
              <w:rPr>
                <w:rFonts w:hint="default"/>
              </w:rPr>
            </w:pPr>
            <w:r>
              <w:rPr>
                <w:rFonts w:ascii="仿宋_GB2312" w:hAnsi="仿宋_GB2312" w:eastAsia="仿宋_GB2312" w:cs="仿宋_GB2312"/>
              </w:rPr>
              <w:t>投标文件的份数：</w:t>
            </w:r>
          </w:p>
          <w:p w14:paraId="49C33053">
            <w:pPr>
              <w:pStyle w:val="7"/>
              <w:rPr>
                <w:rFonts w:hint="default"/>
              </w:rPr>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3D352BCE">
            <w:pPr>
              <w:pStyle w:val="7"/>
              <w:rPr>
                <w:rFonts w:hint="default"/>
              </w:rPr>
            </w:pPr>
            <w:r>
              <w:rPr>
                <w:rFonts w:ascii="仿宋_GB2312" w:hAnsi="仿宋_GB2312" w:eastAsia="仿宋_GB2312" w:cs="仿宋_GB2312"/>
              </w:rPr>
              <w:t xml:space="preserve"> （2）电子投标文件：详见投标人须知前附表2《关于电子招标投标活动的专门规定》。</w:t>
            </w:r>
          </w:p>
        </w:tc>
      </w:tr>
      <w:tr w14:paraId="7D2A5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45B52F70">
            <w:pPr>
              <w:pStyle w:val="7"/>
              <w:rPr>
                <w:rFonts w:hint="default"/>
              </w:rPr>
            </w:pPr>
            <w:r>
              <w:rPr>
                <w:rFonts w:ascii="仿宋_GB2312" w:hAnsi="仿宋_GB2312" w:eastAsia="仿宋_GB2312" w:cs="仿宋_GB2312"/>
              </w:rPr>
              <w:t>3</w:t>
            </w:r>
          </w:p>
        </w:tc>
        <w:tc>
          <w:tcPr>
            <w:tcW w:w="1559" w:type="dxa"/>
          </w:tcPr>
          <w:p w14:paraId="43B736F2">
            <w:pPr>
              <w:pStyle w:val="7"/>
              <w:rPr>
                <w:rFonts w:hint="default"/>
              </w:rPr>
            </w:pPr>
            <w:r>
              <w:rPr>
                <w:rFonts w:ascii="仿宋_GB2312" w:hAnsi="仿宋_GB2312" w:eastAsia="仿宋_GB2312" w:cs="仿宋_GB2312"/>
              </w:rPr>
              <w:t>10.7-（1）</w:t>
            </w:r>
          </w:p>
        </w:tc>
        <w:tc>
          <w:tcPr>
            <w:tcW w:w="6946" w:type="dxa"/>
          </w:tcPr>
          <w:p w14:paraId="0D819189">
            <w:pPr>
              <w:pStyle w:val="7"/>
              <w:rPr>
                <w:rFonts w:hint="default"/>
              </w:rPr>
            </w:pPr>
            <w:r>
              <w:rPr>
                <w:rFonts w:ascii="仿宋_GB2312" w:hAnsi="仿宋_GB2312" w:eastAsia="仿宋_GB2312" w:cs="仿宋_GB2312"/>
              </w:rPr>
              <w:t>是否允许中标人将本项目的非主体、非关键性工作进行分包：</w:t>
            </w:r>
          </w:p>
          <w:p w14:paraId="3F626BAF">
            <w:pPr>
              <w:pStyle w:val="7"/>
              <w:rPr>
                <w:rFonts w:hint="default"/>
              </w:rPr>
            </w:pPr>
            <w:r>
              <w:rPr>
                <w:rFonts w:ascii="仿宋_GB2312" w:hAnsi="仿宋_GB2312" w:eastAsia="仿宋_GB2312" w:cs="仿宋_GB2312"/>
              </w:rPr>
              <w:t>采购包1：不允许合同分包；</w:t>
            </w:r>
          </w:p>
          <w:p w14:paraId="69DE5C95">
            <w:pPr>
              <w:pStyle w:val="7"/>
              <w:rPr>
                <w:rFonts w:hint="default"/>
              </w:rPr>
            </w:pPr>
            <w:r>
              <w:rPr>
                <w:rFonts w:ascii="仿宋_GB2312" w:hAnsi="仿宋_GB2312" w:eastAsia="仿宋_GB2312" w:cs="仿宋_GB2312"/>
              </w:rPr>
              <w:t>采购包2：不允许合同分包；</w:t>
            </w:r>
          </w:p>
          <w:p w14:paraId="6516EEE6">
            <w:pPr>
              <w:pStyle w:val="7"/>
              <w:rPr>
                <w:rFonts w:hint="default"/>
              </w:rPr>
            </w:pPr>
            <w:r>
              <w:rPr>
                <w:rFonts w:ascii="仿宋_GB2312" w:hAnsi="仿宋_GB2312" w:eastAsia="仿宋_GB2312" w:cs="仿宋_GB2312"/>
              </w:rPr>
              <w:t>采购包3：不允许合同分包；</w:t>
            </w:r>
          </w:p>
        </w:tc>
      </w:tr>
      <w:tr w14:paraId="04FE8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32B8C1E2">
            <w:pPr>
              <w:pStyle w:val="7"/>
              <w:rPr>
                <w:rFonts w:hint="default"/>
              </w:rPr>
            </w:pPr>
            <w:r>
              <w:rPr>
                <w:rFonts w:ascii="仿宋_GB2312" w:hAnsi="仿宋_GB2312" w:eastAsia="仿宋_GB2312" w:cs="仿宋_GB2312"/>
              </w:rPr>
              <w:t>4</w:t>
            </w:r>
          </w:p>
        </w:tc>
        <w:tc>
          <w:tcPr>
            <w:tcW w:w="1559" w:type="dxa"/>
          </w:tcPr>
          <w:p w14:paraId="20733621">
            <w:pPr>
              <w:pStyle w:val="7"/>
              <w:rPr>
                <w:rFonts w:hint="default"/>
              </w:rPr>
            </w:pPr>
            <w:r>
              <w:rPr>
                <w:rFonts w:ascii="仿宋_GB2312" w:hAnsi="仿宋_GB2312" w:eastAsia="仿宋_GB2312" w:cs="仿宋_GB2312"/>
              </w:rPr>
              <w:t>10.8-（1）</w:t>
            </w:r>
          </w:p>
        </w:tc>
        <w:tc>
          <w:tcPr>
            <w:tcW w:w="6946" w:type="dxa"/>
          </w:tcPr>
          <w:p w14:paraId="43BE2785">
            <w:pPr>
              <w:pStyle w:val="7"/>
              <w:rPr>
                <w:rFonts w:hint="default"/>
              </w:rPr>
            </w:pPr>
            <w:r>
              <w:rPr>
                <w:rFonts w:ascii="仿宋_GB2312" w:hAnsi="仿宋_GB2312" w:eastAsia="仿宋_GB2312" w:cs="仿宋_GB2312"/>
              </w:rPr>
              <w:t>投标有效期：投标</w:t>
            </w:r>
            <w:r>
              <w:rPr>
                <w:rFonts w:hint="eastAsia" w:ascii="仿宋_GB2312" w:hAnsi="仿宋_GB2312" w:eastAsia="仿宋_GB2312" w:cs="仿宋_GB2312"/>
                <w:lang w:eastAsia="zh-CN"/>
              </w:rPr>
              <w:t>截止</w:t>
            </w:r>
            <w:r>
              <w:rPr>
                <w:rFonts w:ascii="仿宋_GB2312" w:hAnsi="仿宋_GB2312" w:eastAsia="仿宋_GB2312" w:cs="仿宋_GB2312"/>
              </w:rPr>
              <w:t>时间起 90 个日历日。</w:t>
            </w:r>
          </w:p>
        </w:tc>
      </w:tr>
      <w:tr w14:paraId="6E1B7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580FE7FF">
            <w:pPr>
              <w:pStyle w:val="7"/>
              <w:rPr>
                <w:rFonts w:hint="default"/>
              </w:rPr>
            </w:pPr>
            <w:r>
              <w:rPr>
                <w:rFonts w:ascii="仿宋_GB2312" w:hAnsi="仿宋_GB2312" w:eastAsia="仿宋_GB2312" w:cs="仿宋_GB2312"/>
              </w:rPr>
              <w:t>5</w:t>
            </w:r>
          </w:p>
        </w:tc>
        <w:tc>
          <w:tcPr>
            <w:tcW w:w="1559" w:type="dxa"/>
          </w:tcPr>
          <w:p w14:paraId="4611E199">
            <w:pPr>
              <w:pStyle w:val="7"/>
              <w:rPr>
                <w:rFonts w:hint="default"/>
              </w:rPr>
            </w:pPr>
            <w:r>
              <w:rPr>
                <w:rFonts w:ascii="仿宋_GB2312" w:hAnsi="仿宋_GB2312" w:eastAsia="仿宋_GB2312" w:cs="仿宋_GB2312"/>
              </w:rPr>
              <w:t>12.1</w:t>
            </w:r>
          </w:p>
        </w:tc>
        <w:tc>
          <w:tcPr>
            <w:tcW w:w="6946" w:type="dxa"/>
          </w:tcPr>
          <w:p w14:paraId="3A1BF24B">
            <w:pPr>
              <w:pStyle w:val="7"/>
              <w:rPr>
                <w:rFonts w:hint="default"/>
              </w:rPr>
            </w:pPr>
            <w:r>
              <w:rPr>
                <w:rFonts w:ascii="仿宋_GB2312" w:hAnsi="仿宋_GB2312" w:eastAsia="仿宋_GB2312" w:cs="仿宋_GB2312"/>
              </w:rPr>
              <w:t>确定中标候选人名单：</w:t>
            </w:r>
          </w:p>
          <w:p w14:paraId="18FDB4C6">
            <w:pPr>
              <w:pStyle w:val="7"/>
              <w:rPr>
                <w:rFonts w:hint="default"/>
              </w:rPr>
            </w:pPr>
            <w:r>
              <w:rPr>
                <w:rFonts w:ascii="仿宋_GB2312" w:hAnsi="仿宋_GB2312" w:eastAsia="仿宋_GB2312" w:cs="仿宋_GB2312"/>
              </w:rPr>
              <w:t>采购包1：3名</w:t>
            </w:r>
          </w:p>
          <w:p w14:paraId="18633922">
            <w:pPr>
              <w:pStyle w:val="7"/>
              <w:rPr>
                <w:rFonts w:hint="default"/>
              </w:rPr>
            </w:pPr>
            <w:r>
              <w:rPr>
                <w:rFonts w:ascii="仿宋_GB2312" w:hAnsi="仿宋_GB2312" w:eastAsia="仿宋_GB2312" w:cs="仿宋_GB2312"/>
              </w:rPr>
              <w:t>采购包2：3名</w:t>
            </w:r>
          </w:p>
          <w:p w14:paraId="30B1B833">
            <w:pPr>
              <w:pStyle w:val="7"/>
              <w:rPr>
                <w:rFonts w:hint="default"/>
              </w:rPr>
            </w:pPr>
            <w:r>
              <w:rPr>
                <w:rFonts w:ascii="仿宋_GB2312" w:hAnsi="仿宋_GB2312" w:eastAsia="仿宋_GB2312" w:cs="仿宋_GB2312"/>
              </w:rPr>
              <w:t>采购包3：3名</w:t>
            </w:r>
          </w:p>
        </w:tc>
      </w:tr>
      <w:tr w14:paraId="612E3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4232BE55">
            <w:pPr>
              <w:pStyle w:val="7"/>
              <w:rPr>
                <w:rFonts w:hint="default"/>
              </w:rPr>
            </w:pPr>
            <w:r>
              <w:rPr>
                <w:rFonts w:ascii="仿宋_GB2312" w:hAnsi="仿宋_GB2312" w:eastAsia="仿宋_GB2312" w:cs="仿宋_GB2312"/>
              </w:rPr>
              <w:t>6</w:t>
            </w:r>
          </w:p>
        </w:tc>
        <w:tc>
          <w:tcPr>
            <w:tcW w:w="1559" w:type="dxa"/>
          </w:tcPr>
          <w:p w14:paraId="6BE33E9B">
            <w:pPr>
              <w:pStyle w:val="7"/>
              <w:rPr>
                <w:rFonts w:hint="default"/>
              </w:rPr>
            </w:pPr>
            <w:r>
              <w:rPr>
                <w:rFonts w:ascii="仿宋_GB2312" w:hAnsi="仿宋_GB2312" w:eastAsia="仿宋_GB2312" w:cs="仿宋_GB2312"/>
              </w:rPr>
              <w:t>12.2</w:t>
            </w:r>
          </w:p>
        </w:tc>
        <w:tc>
          <w:tcPr>
            <w:tcW w:w="6946" w:type="dxa"/>
          </w:tcPr>
          <w:p w14:paraId="68275DB8">
            <w:pPr>
              <w:pStyle w:val="7"/>
              <w:rPr>
                <w:rFonts w:hint="default"/>
              </w:rPr>
            </w:pPr>
            <w:r>
              <w:rPr>
                <w:rFonts w:ascii="仿宋_GB2312" w:hAnsi="仿宋_GB2312" w:eastAsia="仿宋_GB2312" w:cs="仿宋_GB2312"/>
              </w:rPr>
              <w:t>本项目中标人的确定（以采购包为单位）：</w:t>
            </w:r>
          </w:p>
          <w:p w14:paraId="44B3A360">
            <w:pPr>
              <w:pStyle w:val="7"/>
              <w:rPr>
                <w:rFonts w:hint="default"/>
              </w:rPr>
            </w:pPr>
            <w:r>
              <w:rPr>
                <w:rFonts w:ascii="仿宋_GB2312" w:hAnsi="仿宋_GB2312" w:eastAsia="仿宋_GB2312" w:cs="仿宋_GB2312"/>
              </w:rPr>
              <w:t>（1） 采购人应在政府采购招投标管理办法规定的时限内确定中标人。</w:t>
            </w:r>
          </w:p>
          <w:p w14:paraId="50B9FB01">
            <w:pPr>
              <w:pStyle w:val="7"/>
              <w:rPr>
                <w:rFonts w:hint="default"/>
              </w:rPr>
            </w:pPr>
            <w:r>
              <w:rPr>
                <w:rFonts w:ascii="仿宋_GB2312" w:hAnsi="仿宋_GB2312" w:eastAsia="仿宋_GB2312" w:cs="仿宋_GB2312"/>
              </w:rPr>
              <w:t>（2）若出现中标候选人并列情形，则按照下列方式确定中标人：</w:t>
            </w:r>
          </w:p>
          <w:p w14:paraId="4F87F352">
            <w:pPr>
              <w:pStyle w:val="7"/>
              <w:rPr>
                <w:rFonts w:hint="default"/>
              </w:rPr>
            </w:pPr>
            <w:r>
              <w:rPr>
                <w:rFonts w:ascii="仿宋_GB2312" w:hAnsi="仿宋_GB2312" w:eastAsia="仿宋_GB2312" w:cs="仿宋_GB2312"/>
              </w:rPr>
              <w:t>①招标文件规定的方式：</w:t>
            </w:r>
          </w:p>
          <w:p w14:paraId="1961BBB4">
            <w:pPr>
              <w:pStyle w:val="7"/>
              <w:rPr>
                <w:rFonts w:hint="default"/>
              </w:rPr>
            </w:pPr>
            <w:r>
              <w:rPr>
                <w:rFonts w:ascii="仿宋_GB2312" w:hAnsi="仿宋_GB2312" w:eastAsia="仿宋_GB2312" w:cs="仿宋_GB2312"/>
              </w:rPr>
              <w:t>无</w:t>
            </w:r>
          </w:p>
          <w:p w14:paraId="42542A2E">
            <w:pPr>
              <w:pStyle w:val="7"/>
              <w:rPr>
                <w:rFonts w:hint="default"/>
              </w:rPr>
            </w:pPr>
            <w:r>
              <w:rPr>
                <w:rFonts w:ascii="仿宋_GB2312" w:hAnsi="仿宋_GB2312" w:eastAsia="仿宋_GB2312" w:cs="仿宋_GB2312"/>
              </w:rPr>
              <w:t>②若本款第①点规定方式为“无”，则按照下列方式确定：</w:t>
            </w:r>
          </w:p>
          <w:p w14:paraId="56246110">
            <w:pPr>
              <w:pStyle w:val="7"/>
              <w:rPr>
                <w:rFonts w:hint="default"/>
              </w:rPr>
            </w:pPr>
            <w:r>
              <w:rPr>
                <w:rFonts w:ascii="仿宋_GB2312" w:hAnsi="仿宋_GB2312" w:eastAsia="仿宋_GB2312" w:cs="仿宋_GB2312"/>
              </w:rPr>
              <w:t>无</w:t>
            </w:r>
          </w:p>
          <w:p w14:paraId="331FA489">
            <w:pPr>
              <w:pStyle w:val="7"/>
              <w:rPr>
                <w:rFonts w:hint="default"/>
              </w:rPr>
            </w:pPr>
            <w:r>
              <w:rPr>
                <w:rFonts w:ascii="仿宋_GB2312" w:hAnsi="仿宋_GB2312" w:eastAsia="仿宋_GB2312" w:cs="仿宋_GB2312"/>
              </w:rPr>
              <w:t>③若本款第①、②点规定方式均为“无”，则按照下列方式确定：随机抽取。</w:t>
            </w:r>
          </w:p>
          <w:p w14:paraId="6B92A17A">
            <w:pPr>
              <w:pStyle w:val="7"/>
              <w:rPr>
                <w:rFonts w:hint="default"/>
              </w:rPr>
            </w:pPr>
            <w:r>
              <w:rPr>
                <w:rFonts w:ascii="仿宋_GB2312" w:hAnsi="仿宋_GB2312" w:eastAsia="仿宋_GB2312" w:cs="仿宋_GB2312"/>
              </w:rPr>
              <w:t>（3）本项目确定的中标人家数：</w:t>
            </w:r>
          </w:p>
          <w:p w14:paraId="7AC15EC4">
            <w:pPr>
              <w:pStyle w:val="7"/>
              <w:rPr>
                <w:rFonts w:hint="default"/>
              </w:rPr>
            </w:pPr>
            <w:r>
              <w:rPr>
                <w:rFonts w:ascii="仿宋_GB2312" w:hAnsi="仿宋_GB2312" w:eastAsia="仿宋_GB2312" w:cs="仿宋_GB2312"/>
              </w:rPr>
              <w:t>采购包1：1名</w:t>
            </w:r>
          </w:p>
          <w:p w14:paraId="09C69D6B">
            <w:pPr>
              <w:pStyle w:val="7"/>
              <w:rPr>
                <w:rFonts w:hint="default"/>
              </w:rPr>
            </w:pPr>
            <w:r>
              <w:rPr>
                <w:rFonts w:ascii="仿宋_GB2312" w:hAnsi="仿宋_GB2312" w:eastAsia="仿宋_GB2312" w:cs="仿宋_GB2312"/>
              </w:rPr>
              <w:t>采购包2：1名</w:t>
            </w:r>
          </w:p>
          <w:p w14:paraId="38239BCC">
            <w:pPr>
              <w:pStyle w:val="7"/>
              <w:rPr>
                <w:rFonts w:hint="default"/>
              </w:rPr>
            </w:pPr>
            <w:r>
              <w:rPr>
                <w:rFonts w:ascii="仿宋_GB2312" w:hAnsi="仿宋_GB2312" w:eastAsia="仿宋_GB2312" w:cs="仿宋_GB2312"/>
              </w:rPr>
              <w:t>采购包3：1名</w:t>
            </w:r>
          </w:p>
        </w:tc>
      </w:tr>
      <w:tr w14:paraId="57B29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72910D0C">
            <w:pPr>
              <w:pStyle w:val="7"/>
              <w:rPr>
                <w:rFonts w:hint="default"/>
              </w:rPr>
            </w:pPr>
            <w:r>
              <w:rPr>
                <w:rFonts w:ascii="仿宋_GB2312" w:hAnsi="仿宋_GB2312" w:eastAsia="仿宋_GB2312" w:cs="仿宋_GB2312"/>
              </w:rPr>
              <w:t>7</w:t>
            </w:r>
          </w:p>
        </w:tc>
        <w:tc>
          <w:tcPr>
            <w:tcW w:w="1559" w:type="dxa"/>
          </w:tcPr>
          <w:p w14:paraId="4B5A4AD2">
            <w:pPr>
              <w:pStyle w:val="7"/>
              <w:rPr>
                <w:rFonts w:hint="default"/>
              </w:rPr>
            </w:pPr>
            <w:r>
              <w:rPr>
                <w:rFonts w:ascii="仿宋_GB2312" w:hAnsi="仿宋_GB2312" w:eastAsia="仿宋_GB2312" w:cs="仿宋_GB2312"/>
              </w:rPr>
              <w:t>13.2</w:t>
            </w:r>
          </w:p>
        </w:tc>
        <w:tc>
          <w:tcPr>
            <w:tcW w:w="6946" w:type="dxa"/>
          </w:tcPr>
          <w:p w14:paraId="6BD031B7">
            <w:pPr>
              <w:pStyle w:val="7"/>
              <w:rPr>
                <w:rFonts w:hint="default"/>
              </w:rPr>
            </w:pPr>
            <w:r>
              <w:rPr>
                <w:rFonts w:ascii="仿宋_GB2312" w:hAnsi="仿宋_GB2312" w:eastAsia="仿宋_GB2312" w:cs="仿宋_GB2312"/>
              </w:rPr>
              <w:t>合同签订时限： 自中标通知书发出之日起30个日历日内。</w:t>
            </w:r>
          </w:p>
        </w:tc>
      </w:tr>
      <w:tr w14:paraId="11AE3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1740BB21">
            <w:pPr>
              <w:pStyle w:val="7"/>
              <w:rPr>
                <w:rFonts w:hint="default"/>
              </w:rPr>
            </w:pPr>
            <w:r>
              <w:rPr>
                <w:rFonts w:ascii="仿宋_GB2312" w:hAnsi="仿宋_GB2312" w:eastAsia="仿宋_GB2312" w:cs="仿宋_GB2312"/>
              </w:rPr>
              <w:t>8</w:t>
            </w:r>
          </w:p>
        </w:tc>
        <w:tc>
          <w:tcPr>
            <w:tcW w:w="1559" w:type="dxa"/>
          </w:tcPr>
          <w:p w14:paraId="40AC55C4">
            <w:pPr>
              <w:pStyle w:val="7"/>
              <w:rPr>
                <w:rFonts w:hint="default"/>
              </w:rPr>
            </w:pPr>
            <w:r>
              <w:rPr>
                <w:rFonts w:ascii="仿宋_GB2312" w:hAnsi="仿宋_GB2312" w:eastAsia="仿宋_GB2312" w:cs="仿宋_GB2312"/>
              </w:rPr>
              <w:t>15.1-（2）</w:t>
            </w:r>
          </w:p>
        </w:tc>
        <w:tc>
          <w:tcPr>
            <w:tcW w:w="6946" w:type="dxa"/>
          </w:tcPr>
          <w:p w14:paraId="13CAED5C">
            <w:pPr>
              <w:pStyle w:val="7"/>
              <w:rPr>
                <w:rFonts w:hint="default"/>
              </w:rPr>
            </w:pPr>
            <w:r>
              <w:rPr>
                <w:rFonts w:ascii="仿宋_GB2312" w:hAnsi="仿宋_GB2312" w:eastAsia="仿宋_GB2312" w:cs="仿宋_GB2312"/>
              </w:rPr>
              <w:t>质疑函原件应采用下列方式提交：书面形式。</w:t>
            </w:r>
          </w:p>
        </w:tc>
      </w:tr>
      <w:tr w14:paraId="01217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14A3E8A7">
            <w:pPr>
              <w:pStyle w:val="7"/>
              <w:rPr>
                <w:rFonts w:hint="default"/>
              </w:rPr>
            </w:pPr>
            <w:r>
              <w:rPr>
                <w:rFonts w:ascii="仿宋_GB2312" w:hAnsi="仿宋_GB2312" w:eastAsia="仿宋_GB2312" w:cs="仿宋_GB2312"/>
              </w:rPr>
              <w:t>9</w:t>
            </w:r>
          </w:p>
        </w:tc>
        <w:tc>
          <w:tcPr>
            <w:tcW w:w="1559" w:type="dxa"/>
          </w:tcPr>
          <w:p w14:paraId="4AC1D288">
            <w:pPr>
              <w:pStyle w:val="7"/>
              <w:rPr>
                <w:rFonts w:hint="default"/>
              </w:rPr>
            </w:pPr>
            <w:r>
              <w:rPr>
                <w:rFonts w:ascii="仿宋_GB2312" w:hAnsi="仿宋_GB2312" w:eastAsia="仿宋_GB2312" w:cs="仿宋_GB2312"/>
              </w:rPr>
              <w:t>15.4</w:t>
            </w:r>
          </w:p>
        </w:tc>
        <w:tc>
          <w:tcPr>
            <w:tcW w:w="6946" w:type="dxa"/>
          </w:tcPr>
          <w:p w14:paraId="461FCC4E">
            <w:pPr>
              <w:pStyle w:val="7"/>
              <w:rPr>
                <w:rFonts w:hint="default"/>
              </w:rPr>
            </w:pPr>
            <w:r>
              <w:rPr>
                <w:rFonts w:ascii="仿宋_GB2312" w:hAnsi="仿宋_GB2312" w:eastAsia="仿宋_GB2312" w:cs="仿宋_GB2312"/>
              </w:rPr>
              <w:t>招标文件的质疑</w:t>
            </w:r>
          </w:p>
          <w:p w14:paraId="5CDAE99B">
            <w:pPr>
              <w:pStyle w:val="7"/>
              <w:rPr>
                <w:rFonts w:hint="default"/>
              </w:rPr>
            </w:pPr>
            <w:r>
              <w:rPr>
                <w:rFonts w:ascii="仿宋_GB2312" w:hAnsi="仿宋_GB2312" w:eastAsia="仿宋_GB2312" w:cs="仿宋_GB2312"/>
              </w:rPr>
              <w:t>（1）潜在投标人可在质疑时效期间内对招标文件以书面形式提出质疑。</w:t>
            </w:r>
          </w:p>
          <w:p w14:paraId="60889CDF">
            <w:pPr>
              <w:pStyle w:val="7"/>
              <w:rPr>
                <w:rFonts w:hint="default"/>
              </w:rPr>
            </w:pPr>
            <w:r>
              <w:rPr>
                <w:rFonts w:ascii="仿宋_GB2312" w:hAnsi="仿宋_GB2312" w:eastAsia="仿宋_GB2312" w:cs="仿宋_GB2312"/>
              </w:rPr>
              <w:t>（2）质疑时效期间：应在依法获取招标文件之日起7个工作日内向 三明华建招标代理有限公司 提出，依法获取招标文件的时间以福建省政府采购网上公开信息系统记载的为准。</w:t>
            </w:r>
          </w:p>
          <w:p w14:paraId="6B71751C">
            <w:pPr>
              <w:pStyle w:val="7"/>
              <w:rPr>
                <w:rFonts w:hint="default"/>
              </w:rPr>
            </w:pPr>
            <w:r>
              <w:rPr>
                <w:rFonts w:ascii="仿宋_GB2312" w:hAnsi="仿宋_GB2312" w:eastAsia="仿宋_GB2312" w:cs="仿宋_GB2312"/>
              </w:rPr>
              <w:t>※除上述规定外，对招标文件提出的质疑还应符合招标文件第三章第15.1条的有关规定。</w:t>
            </w:r>
          </w:p>
        </w:tc>
      </w:tr>
      <w:tr w14:paraId="3F751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468BB1D5">
            <w:pPr>
              <w:pStyle w:val="7"/>
              <w:rPr>
                <w:rFonts w:hint="default"/>
              </w:rPr>
            </w:pPr>
            <w:r>
              <w:rPr>
                <w:rFonts w:ascii="仿宋_GB2312" w:hAnsi="仿宋_GB2312" w:eastAsia="仿宋_GB2312" w:cs="仿宋_GB2312"/>
              </w:rPr>
              <w:t>10</w:t>
            </w:r>
          </w:p>
        </w:tc>
        <w:tc>
          <w:tcPr>
            <w:tcW w:w="1559" w:type="dxa"/>
          </w:tcPr>
          <w:p w14:paraId="0DCFF9FD">
            <w:pPr>
              <w:pStyle w:val="7"/>
              <w:rPr>
                <w:rFonts w:hint="default"/>
              </w:rPr>
            </w:pPr>
            <w:r>
              <w:rPr>
                <w:rFonts w:ascii="仿宋_GB2312" w:hAnsi="仿宋_GB2312" w:eastAsia="仿宋_GB2312" w:cs="仿宋_GB2312"/>
              </w:rPr>
              <w:t>16.1</w:t>
            </w:r>
          </w:p>
        </w:tc>
        <w:tc>
          <w:tcPr>
            <w:tcW w:w="6946" w:type="dxa"/>
          </w:tcPr>
          <w:p w14:paraId="19016C3E">
            <w:pPr>
              <w:pStyle w:val="7"/>
              <w:rPr>
                <w:rFonts w:hint="default"/>
              </w:rPr>
            </w:pPr>
            <w:r>
              <w:rPr>
                <w:rFonts w:ascii="仿宋_GB2312" w:hAnsi="仿宋_GB2312" w:eastAsia="仿宋_GB2312" w:cs="仿宋_GB2312"/>
              </w:rPr>
              <w:t>监督管理部门： 明溪县财政局采购监督管理办公室 （仅限依法进行政府采购的货物或服务类项目）。</w:t>
            </w:r>
          </w:p>
        </w:tc>
      </w:tr>
      <w:tr w14:paraId="00D67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65C33475">
            <w:pPr>
              <w:pStyle w:val="7"/>
              <w:rPr>
                <w:rFonts w:hint="default"/>
              </w:rPr>
            </w:pPr>
            <w:r>
              <w:rPr>
                <w:rFonts w:ascii="仿宋_GB2312" w:hAnsi="仿宋_GB2312" w:eastAsia="仿宋_GB2312" w:cs="仿宋_GB2312"/>
              </w:rPr>
              <w:t>11</w:t>
            </w:r>
          </w:p>
        </w:tc>
        <w:tc>
          <w:tcPr>
            <w:tcW w:w="1559" w:type="dxa"/>
          </w:tcPr>
          <w:p w14:paraId="02AF3D3A">
            <w:pPr>
              <w:pStyle w:val="7"/>
              <w:rPr>
                <w:rFonts w:hint="default"/>
              </w:rPr>
            </w:pPr>
            <w:r>
              <w:rPr>
                <w:rFonts w:ascii="仿宋_GB2312" w:hAnsi="仿宋_GB2312" w:eastAsia="仿宋_GB2312" w:cs="仿宋_GB2312"/>
              </w:rPr>
              <w:t>18.1</w:t>
            </w:r>
          </w:p>
        </w:tc>
        <w:tc>
          <w:tcPr>
            <w:tcW w:w="6946" w:type="dxa"/>
          </w:tcPr>
          <w:p w14:paraId="7EE30E39">
            <w:pPr>
              <w:pStyle w:val="7"/>
              <w:rPr>
                <w:rFonts w:hint="default"/>
              </w:rPr>
            </w:pPr>
            <w:r>
              <w:rPr>
                <w:rFonts w:ascii="仿宋_GB2312" w:hAnsi="仿宋_GB2312" w:eastAsia="仿宋_GB2312" w:cs="仿宋_GB2312"/>
              </w:rPr>
              <w:t>财政部和福建省财政厅指定的政府采购信息发布媒体（以下简称：“指定媒体”）：</w:t>
            </w:r>
          </w:p>
          <w:p w14:paraId="6604009D">
            <w:pPr>
              <w:pStyle w:val="7"/>
              <w:rPr>
                <w:rFonts w:hint="default"/>
              </w:rPr>
            </w:pPr>
            <w:r>
              <w:rPr>
                <w:rFonts w:ascii="仿宋_GB2312" w:hAnsi="仿宋_GB2312" w:eastAsia="仿宋_GB2312" w:cs="仿宋_GB2312"/>
              </w:rPr>
              <w:t xml:space="preserve"> （1）中国政府采购网，网址www.ccgp.gov.cn。</w:t>
            </w:r>
          </w:p>
          <w:p w14:paraId="097BC107">
            <w:pPr>
              <w:pStyle w:val="7"/>
              <w:rPr>
                <w:rFonts w:hint="default"/>
              </w:rPr>
            </w:pPr>
            <w:r>
              <w:rPr>
                <w:rFonts w:ascii="仿宋_GB2312" w:hAnsi="仿宋_GB2312" w:eastAsia="仿宋_GB2312" w:cs="仿宋_GB2312"/>
              </w:rPr>
              <w:t xml:space="preserve"> （2）中国政府采购网福建分网（福建省政府采购网），网址zfcg.czt.fujian.gov.cn。</w:t>
            </w:r>
          </w:p>
          <w:p w14:paraId="5EB4C2D1">
            <w:pPr>
              <w:pStyle w:val="7"/>
              <w:rPr>
                <w:rFonts w:hint="default"/>
              </w:rPr>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5F112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tcPr>
          <w:p w14:paraId="1EA4B76D">
            <w:pPr>
              <w:pStyle w:val="7"/>
              <w:rPr>
                <w:rFonts w:hint="default"/>
              </w:rPr>
            </w:pPr>
            <w:r>
              <w:rPr>
                <w:rFonts w:ascii="仿宋_GB2312" w:hAnsi="仿宋_GB2312" w:eastAsia="仿宋_GB2312" w:cs="仿宋_GB2312"/>
              </w:rPr>
              <w:t>12</w:t>
            </w:r>
          </w:p>
        </w:tc>
        <w:tc>
          <w:tcPr>
            <w:tcW w:w="1559" w:type="dxa"/>
          </w:tcPr>
          <w:p w14:paraId="67697D47">
            <w:pPr>
              <w:pStyle w:val="7"/>
              <w:rPr>
                <w:rFonts w:hint="default"/>
              </w:rPr>
            </w:pPr>
            <w:r>
              <w:rPr>
                <w:rFonts w:ascii="仿宋_GB2312" w:hAnsi="仿宋_GB2312" w:eastAsia="仿宋_GB2312" w:cs="仿宋_GB2312"/>
              </w:rPr>
              <w:t>19</w:t>
            </w:r>
          </w:p>
        </w:tc>
        <w:tc>
          <w:tcPr>
            <w:tcW w:w="6946" w:type="dxa"/>
          </w:tcPr>
          <w:p w14:paraId="34954FBB">
            <w:pPr>
              <w:pStyle w:val="7"/>
              <w:rPr>
                <w:rFonts w:hint="default"/>
              </w:rPr>
            </w:pPr>
            <w:r>
              <w:rPr>
                <w:rFonts w:ascii="仿宋_GB2312" w:hAnsi="仿宋_GB2312" w:eastAsia="仿宋_GB2312" w:cs="仿宋_GB2312"/>
              </w:rPr>
              <w:t>其他事项：</w:t>
            </w:r>
          </w:p>
          <w:p w14:paraId="562E5828">
            <w:pPr>
              <w:pStyle w:val="7"/>
              <w:rPr>
                <w:rFonts w:hint="default"/>
              </w:rPr>
            </w:pPr>
            <w:r>
              <w:rPr>
                <w:rFonts w:ascii="仿宋_GB2312" w:hAnsi="仿宋_GB2312" w:eastAsia="仿宋_GB2312" w:cs="仿宋_GB2312"/>
              </w:rPr>
              <w:t xml:space="preserve"> (1)本项目代理服务费：</w:t>
            </w:r>
          </w:p>
          <w:p w14:paraId="7EE2FC7F">
            <w:pPr>
              <w:pStyle w:val="7"/>
              <w:rPr>
                <w:rFonts w:hint="default"/>
              </w:rPr>
            </w:pPr>
            <w:r>
              <w:rPr>
                <w:rFonts w:ascii="仿宋_GB2312" w:hAnsi="仿宋_GB2312" w:eastAsia="仿宋_GB2312" w:cs="仿宋_GB2312"/>
              </w:rPr>
              <w:t>本项目收取代理服务费</w:t>
            </w:r>
          </w:p>
          <w:p w14:paraId="348B1481">
            <w:pPr>
              <w:pStyle w:val="7"/>
              <w:rPr>
                <w:rFonts w:hint="default"/>
              </w:rPr>
            </w:pPr>
            <w:r>
              <w:rPr>
                <w:rFonts w:ascii="仿宋_GB2312" w:hAnsi="仿宋_GB2312" w:eastAsia="仿宋_GB2312" w:cs="仿宋_GB2312"/>
              </w:rPr>
              <w:t>代理服务费用收取对象：中标/成交供应商</w:t>
            </w:r>
          </w:p>
          <w:p w14:paraId="785A53A7">
            <w:pPr>
              <w:pStyle w:val="7"/>
              <w:rPr>
                <w:rFonts w:hint="default"/>
              </w:rPr>
            </w:pPr>
            <w:r>
              <w:rPr>
                <w:rFonts w:ascii="仿宋_GB2312" w:hAnsi="仿宋_GB2312" w:eastAsia="仿宋_GB2312" w:cs="仿宋_GB2312"/>
              </w:rPr>
              <w:t>代理服务费收费标准：①按各合同包的中标金额差额定率累进法计算下浮57.0%后向中标人收取（一个投标人中标多个合同包的，按多个合同包的合计中标金额计算）。②收费标准：中标金额100万元以内按照1.5% ，100万元-500万元以内按照1.1%；500万元-1000万元以内按照0.8%；累进收取。中标服务费专户，开户名：三明华建招标代理有限公司，开户行：建设银行沙县支行，账 号：35001647707052505226。</w:t>
            </w:r>
          </w:p>
          <w:p w14:paraId="2E1C4929">
            <w:pPr>
              <w:pStyle w:val="7"/>
              <w:rPr>
                <w:rFonts w:hint="default"/>
              </w:rPr>
            </w:pPr>
            <w:r>
              <w:rPr>
                <w:rFonts w:ascii="仿宋_GB2312" w:hAnsi="仿宋_GB2312" w:eastAsia="仿宋_GB2312" w:cs="仿宋_GB2312"/>
              </w:rPr>
              <w:t xml:space="preserve"> (2)其他：</w:t>
            </w:r>
          </w:p>
          <w:p w14:paraId="24E9A53D">
            <w:pPr>
              <w:pStyle w:val="7"/>
              <w:rPr>
                <w:rFonts w:hint="default"/>
              </w:rPr>
            </w:pPr>
            <w:r>
              <w:rPr>
                <w:rFonts w:ascii="仿宋_GB2312" w:hAnsi="仿宋_GB2312" w:eastAsia="仿宋_GB2312" w:cs="仿宋_GB2312"/>
              </w:rPr>
              <w:t xml:space="preserve"> 1、投标人在递交质疑函时除应提供本招标文件规定的相关材料外，还须提供福建省政府采购网上公开信息系统本项目的采购文件回执单复印件，否则递交的质疑函将不予受理。在法定质疑期内质疑人须一次性提出针对同一采购程序环节的质疑，二（多）次质疑不予受理。 2、成交供应商在中标通知书的规定时间内发起合同送采购人确认，双方盖章进行合同公开。 3、投标人可自主选择是否到现场进行开标及解密，若无法到现场的投标人可以通过远程的方式参与开标，以远程方式参与开标的投标人，每个环节应在代理机构规定的时间内完成开标的每个环节内容，若投标人未在规定时间内完成相应的操作，导致投标无效，由投标人自行承担责任（注：远程参与开标流程的投标人需提前在福建省政府采购网-服务专区中下载远程开标操作手册，并按照操作手册的要求参与开标会）。</w:t>
            </w:r>
          </w:p>
        </w:tc>
      </w:tr>
      <w:tr w14:paraId="47FCA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18" w:type="dxa"/>
            <w:gridSpan w:val="2"/>
          </w:tcPr>
          <w:p w14:paraId="27900C47">
            <w:pPr>
              <w:pStyle w:val="7"/>
              <w:rPr>
                <w:rFonts w:hint="default"/>
              </w:rPr>
            </w:pPr>
            <w:r>
              <w:rPr>
                <w:rFonts w:ascii="仿宋_GB2312" w:hAnsi="仿宋_GB2312" w:eastAsia="仿宋_GB2312" w:cs="仿宋_GB2312"/>
              </w:rPr>
              <w:t>备注</w:t>
            </w:r>
          </w:p>
        </w:tc>
        <w:tc>
          <w:tcPr>
            <w:tcW w:w="6946" w:type="dxa"/>
          </w:tcPr>
          <w:p w14:paraId="1925649C">
            <w:pPr>
              <w:pStyle w:val="7"/>
              <w:rPr>
                <w:rFonts w:hint="default"/>
              </w:rPr>
            </w:pPr>
            <w:r>
              <w:rPr>
                <w:rFonts w:ascii="仿宋_GB2312" w:hAnsi="仿宋_GB2312" w:eastAsia="仿宋_GB2312" w:cs="仿宋_GB2312"/>
              </w:rPr>
              <w:t>后有投标人须知前附表2，请勿遗漏。</w:t>
            </w:r>
          </w:p>
        </w:tc>
      </w:tr>
    </w:tbl>
    <w:p w14:paraId="66C2BA7A">
      <w:pPr>
        <w:pStyle w:val="7"/>
        <w:jc w:val="both"/>
        <w:outlineLvl w:val="2"/>
        <w:rPr>
          <w:rFonts w:hint="default"/>
        </w:rPr>
      </w:pPr>
      <w:r>
        <w:rPr>
          <w:rFonts w:ascii="仿宋_GB2312" w:hAnsi="仿宋_GB2312" w:eastAsia="仿宋_GB2312" w:cs="仿宋_GB2312"/>
          <w:b/>
          <w:sz w:val="28"/>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60"/>
        <w:gridCol w:w="6804"/>
      </w:tblGrid>
      <w:tr w14:paraId="0496F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64" w:type="dxa"/>
            <w:gridSpan w:val="2"/>
          </w:tcPr>
          <w:p w14:paraId="321DF501">
            <w:pPr>
              <w:pStyle w:val="7"/>
              <w:rPr>
                <w:rFonts w:hint="default"/>
              </w:rPr>
            </w:pPr>
            <w:r>
              <w:rPr>
                <w:rFonts w:ascii="仿宋_GB2312" w:hAnsi="仿宋_GB2312" w:eastAsia="仿宋_GB2312" w:cs="仿宋_GB2312"/>
              </w:rPr>
              <w:t>关于电子招标投标活动的专门规定</w:t>
            </w:r>
          </w:p>
        </w:tc>
      </w:tr>
      <w:tr w14:paraId="01944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0" w:type="dxa"/>
          </w:tcPr>
          <w:p w14:paraId="5C8AA07D">
            <w:pPr>
              <w:pStyle w:val="7"/>
              <w:rPr>
                <w:rFonts w:hint="default"/>
              </w:rPr>
            </w:pPr>
            <w:r>
              <w:rPr>
                <w:rFonts w:ascii="仿宋_GB2312" w:hAnsi="仿宋_GB2312" w:eastAsia="仿宋_GB2312" w:cs="仿宋_GB2312"/>
              </w:rPr>
              <w:t>序号</w:t>
            </w:r>
          </w:p>
        </w:tc>
        <w:tc>
          <w:tcPr>
            <w:tcW w:w="6804" w:type="dxa"/>
          </w:tcPr>
          <w:p w14:paraId="7E6C5606">
            <w:pPr>
              <w:pStyle w:val="7"/>
              <w:rPr>
                <w:rFonts w:hint="default"/>
              </w:rPr>
            </w:pPr>
            <w:r>
              <w:rPr>
                <w:rFonts w:ascii="仿宋_GB2312" w:hAnsi="仿宋_GB2312" w:eastAsia="仿宋_GB2312" w:cs="仿宋_GB2312"/>
              </w:rPr>
              <w:t>编列内容</w:t>
            </w:r>
          </w:p>
        </w:tc>
      </w:tr>
      <w:tr w14:paraId="1A1A6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60" w:type="dxa"/>
          </w:tcPr>
          <w:p w14:paraId="78153C0C">
            <w:pPr>
              <w:pStyle w:val="7"/>
              <w:rPr>
                <w:rFonts w:hint="default"/>
              </w:rPr>
            </w:pPr>
            <w:r>
              <w:rPr>
                <w:rFonts w:ascii="仿宋_GB2312" w:hAnsi="仿宋_GB2312" w:eastAsia="仿宋_GB2312" w:cs="仿宋_GB2312"/>
              </w:rPr>
              <w:t>1</w:t>
            </w:r>
          </w:p>
        </w:tc>
        <w:tc>
          <w:tcPr>
            <w:tcW w:w="6804" w:type="dxa"/>
          </w:tcPr>
          <w:p w14:paraId="4F2E5210">
            <w:pPr>
              <w:pStyle w:val="7"/>
              <w:rPr>
                <w:rFonts w:hint="default"/>
              </w:rPr>
            </w:pPr>
            <w:r>
              <w:rPr>
                <w:rFonts w:ascii="仿宋_GB2312" w:hAnsi="仿宋_GB2312" w:eastAsia="仿宋_GB2312" w:cs="仿宋_GB2312"/>
              </w:rPr>
              <w:t>（1）电子招标投标活动的专门规定适用本项目电子招标投标活动。</w:t>
            </w:r>
          </w:p>
          <w:p w14:paraId="1B245157">
            <w:pPr>
              <w:pStyle w:val="7"/>
              <w:rPr>
                <w:rFonts w:hint="default"/>
              </w:rPr>
            </w:pPr>
            <w:r>
              <w:rPr>
                <w:rFonts w:ascii="仿宋_GB2312" w:hAnsi="仿宋_GB2312" w:eastAsia="仿宋_GB2312" w:cs="仿宋_GB2312"/>
              </w:rPr>
              <w:t>（2）将招标文件</w:t>
            </w:r>
          </w:p>
          <w:p w14:paraId="68521ED0">
            <w:pPr>
              <w:pStyle w:val="7"/>
              <w:rPr>
                <w:rFonts w:hint="default"/>
              </w:rPr>
            </w:pPr>
            <w:r>
              <w:rPr>
                <w:rFonts w:ascii="仿宋_GB2312" w:hAnsi="仿宋_GB2312" w:eastAsia="仿宋_GB2312" w:cs="仿宋_GB2312"/>
              </w:rPr>
              <w:t>无 的内容修正为下列内容：</w:t>
            </w:r>
          </w:p>
          <w:p w14:paraId="175611D4">
            <w:pPr>
              <w:pStyle w:val="7"/>
              <w:rPr>
                <w:rFonts w:hint="default"/>
              </w:rPr>
            </w:pPr>
            <w:r>
              <w:rPr>
                <w:rFonts w:ascii="仿宋_GB2312" w:hAnsi="仿宋_GB2312" w:eastAsia="仿宋_GB2312" w:cs="仿宋_GB2312"/>
              </w:rPr>
              <w:t>无 后适用本项目的电子招标投标活动。</w:t>
            </w:r>
          </w:p>
          <w:p w14:paraId="56FC2C73">
            <w:pPr>
              <w:pStyle w:val="7"/>
              <w:rPr>
                <w:rFonts w:hint="default"/>
              </w:rPr>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1C1F191B">
            <w:pPr>
              <w:pStyle w:val="7"/>
              <w:rPr>
                <w:rFonts w:hint="default"/>
              </w:rPr>
            </w:pPr>
            <w:r>
              <w:rPr>
                <w:rFonts w:ascii="仿宋_GB2312" w:hAnsi="仿宋_GB2312" w:eastAsia="仿宋_GB2312" w:cs="仿宋_GB2312"/>
              </w:rPr>
              <w:t>①电子招标投标活动的具体操作流程以福建省政府采购网上公开信息系统设定的为准。</w:t>
            </w:r>
          </w:p>
          <w:p w14:paraId="271239ED">
            <w:pPr>
              <w:pStyle w:val="7"/>
              <w:rPr>
                <w:rFonts w:hint="default"/>
              </w:rPr>
            </w:pPr>
            <w:r>
              <w:rPr>
                <w:rFonts w:ascii="仿宋_GB2312" w:hAnsi="仿宋_GB2312" w:eastAsia="仿宋_GB2312" w:cs="仿宋_GB2312"/>
              </w:rPr>
              <w:t>②关于电子投标文件：</w:t>
            </w:r>
          </w:p>
          <w:p w14:paraId="0D4E4BB5">
            <w:pPr>
              <w:pStyle w:val="7"/>
              <w:rPr>
                <w:rFonts w:hint="default"/>
              </w:rPr>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3A393150">
            <w:pPr>
              <w:pStyle w:val="7"/>
              <w:rPr>
                <w:rFonts w:hint="default"/>
              </w:rPr>
            </w:pPr>
            <w:r>
              <w:rPr>
                <w:rFonts w:ascii="仿宋_GB2312" w:hAnsi="仿宋_GB2312" w:eastAsia="仿宋_GB2312" w:cs="仿宋_GB2312"/>
              </w:rPr>
              <w:t>b.投标人应在投标</w:t>
            </w:r>
            <w:r>
              <w:rPr>
                <w:rFonts w:hint="eastAsia" w:ascii="仿宋_GB2312" w:hAnsi="仿宋_GB2312" w:eastAsia="仿宋_GB2312" w:cs="仿宋_GB2312"/>
                <w:lang w:eastAsia="zh-CN"/>
              </w:rPr>
              <w:t>截止</w:t>
            </w:r>
            <w:r>
              <w:rPr>
                <w:rFonts w:ascii="仿宋_GB2312" w:hAnsi="仿宋_GB2312" w:eastAsia="仿宋_GB2312" w:cs="仿宋_GB2312"/>
              </w:rPr>
              <w:t>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3F2A9A0">
            <w:pPr>
              <w:pStyle w:val="7"/>
              <w:rPr>
                <w:rFonts w:hint="default"/>
              </w:rPr>
            </w:pPr>
            <w:r>
              <w:rPr>
                <w:rFonts w:ascii="仿宋_GB2312" w:hAnsi="仿宋_GB2312" w:eastAsia="仿宋_GB2312" w:cs="仿宋_GB2312"/>
              </w:rPr>
              <w:t>③关于证明材料或资料：</w:t>
            </w:r>
          </w:p>
          <w:p w14:paraId="2022E154">
            <w:pPr>
              <w:pStyle w:val="7"/>
              <w:rPr>
                <w:rFonts w:hint="default"/>
              </w:rPr>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06FEFDD">
            <w:pPr>
              <w:pStyle w:val="7"/>
              <w:rPr>
                <w:rFonts w:hint="default"/>
              </w:rPr>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3DBF9D31">
            <w:pPr>
              <w:pStyle w:val="7"/>
              <w:rPr>
                <w:rFonts w:hint="default"/>
              </w:rPr>
            </w:pPr>
            <w:r>
              <w:rPr>
                <w:rFonts w:ascii="仿宋_GB2312" w:hAnsi="仿宋_GB2312" w:eastAsia="仿宋_GB2312" w:cs="仿宋_GB2312"/>
              </w:rPr>
              <w:t>④关于“全称”、“投标人代表签字”及“加盖单位公章”：</w:t>
            </w:r>
          </w:p>
          <w:p w14:paraId="2301F9A1">
            <w:pPr>
              <w:pStyle w:val="7"/>
              <w:rPr>
                <w:rFonts w:hint="default"/>
              </w:rPr>
            </w:pPr>
            <w:r>
              <w:rPr>
                <w:rFonts w:ascii="仿宋_GB2312" w:hAnsi="仿宋_GB2312" w:eastAsia="仿宋_GB2312" w:cs="仿宋_GB2312"/>
              </w:rPr>
              <w:t>a.在电子投标文件中，涉及“全称”和“投标人代表签字”的内容可使用打字录入方式完成。</w:t>
            </w:r>
          </w:p>
          <w:p w14:paraId="60C280BD">
            <w:pPr>
              <w:pStyle w:val="7"/>
              <w:rPr>
                <w:rFonts w:hint="default"/>
              </w:rPr>
            </w:pPr>
            <w:r>
              <w:rPr>
                <w:rFonts w:ascii="仿宋_GB2312" w:hAnsi="仿宋_GB2312" w:eastAsia="仿宋_GB2312" w:cs="仿宋_GB2312"/>
              </w:rPr>
              <w:t>b.在电子投标文件中，涉及“加盖单位公章”的内容应使用投标人的CA证书完成，否则投标无效。</w:t>
            </w:r>
          </w:p>
          <w:p w14:paraId="27CA2C1F">
            <w:pPr>
              <w:pStyle w:val="7"/>
              <w:rPr>
                <w:rFonts w:hint="default"/>
              </w:rPr>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5C2FDAA6">
            <w:pPr>
              <w:pStyle w:val="7"/>
              <w:rPr>
                <w:rFonts w:hint="default"/>
              </w:rPr>
            </w:pPr>
            <w:r>
              <w:rPr>
                <w:rFonts w:ascii="仿宋_GB2312" w:hAnsi="仿宋_GB2312" w:eastAsia="仿宋_GB2312" w:cs="仿宋_GB2312"/>
              </w:rPr>
              <w:t>⑤关于投标人的CA证书：</w:t>
            </w:r>
          </w:p>
          <w:p w14:paraId="4BA71423">
            <w:pPr>
              <w:pStyle w:val="7"/>
              <w:rPr>
                <w:rFonts w:hint="default"/>
              </w:rPr>
            </w:pPr>
            <w:r>
              <w:rPr>
                <w:rFonts w:ascii="仿宋_GB2312" w:hAnsi="仿宋_GB2312" w:eastAsia="仿宋_GB2312" w:cs="仿宋_GB2312"/>
              </w:rPr>
              <w:t>a.投标人的CA证书应在系统规定时间内使用CA证书进行电子投标文件的解密操作，逾期未解密的视为放弃投标。</w:t>
            </w:r>
          </w:p>
          <w:p w14:paraId="777C60EE">
            <w:pPr>
              <w:pStyle w:val="7"/>
              <w:rPr>
                <w:rFonts w:hint="default"/>
              </w:rPr>
            </w:pPr>
            <w:r>
              <w:rPr>
                <w:rFonts w:ascii="仿宋_GB2312" w:hAnsi="仿宋_GB2312" w:eastAsia="仿宋_GB2312" w:cs="仿宋_GB2312"/>
              </w:rPr>
              <w:t>b.投标人的CA证书可采用信封（包括但不限于：信封、档案袋、文件袋等）作为外包装进行单独包装。外包装密封、不密封皆可。</w:t>
            </w:r>
          </w:p>
          <w:p w14:paraId="10E680AC">
            <w:pPr>
              <w:pStyle w:val="7"/>
              <w:rPr>
                <w:rFonts w:hint="default"/>
              </w:rPr>
            </w:pPr>
            <w:r>
              <w:rPr>
                <w:rFonts w:ascii="仿宋_GB2312" w:hAnsi="仿宋_GB2312" w:eastAsia="仿宋_GB2312" w:cs="仿宋_GB2312"/>
              </w:rPr>
              <w:t>c.投标人的CA证书或外包装应标记“项目名称、项目编号、投标人的全称”等内容，以方便识别、使用。</w:t>
            </w:r>
          </w:p>
          <w:p w14:paraId="6457B9C0">
            <w:pPr>
              <w:pStyle w:val="7"/>
              <w:rPr>
                <w:rFonts w:hint="default"/>
              </w:rPr>
            </w:pPr>
            <w:r>
              <w:rPr>
                <w:rFonts w:ascii="仿宋_GB2312" w:hAnsi="仿宋_GB2312" w:eastAsia="仿宋_GB2312" w:cs="仿宋_GB2312"/>
              </w:rPr>
              <w:t>d.投标人的CA证书应能正常、有效使用，否则产生不利后果由投标人承担责任。</w:t>
            </w:r>
          </w:p>
          <w:p w14:paraId="3C9E45FD">
            <w:pPr>
              <w:pStyle w:val="7"/>
              <w:rPr>
                <w:rFonts w:hint="default"/>
              </w:rPr>
            </w:pPr>
            <w:r>
              <w:rPr>
                <w:rFonts w:ascii="仿宋_GB2312" w:hAnsi="仿宋_GB2312" w:eastAsia="仿宋_GB2312" w:cs="仿宋_GB2312"/>
              </w:rPr>
              <w:t>⑥关于投标</w:t>
            </w:r>
            <w:r>
              <w:rPr>
                <w:rFonts w:hint="eastAsia" w:ascii="仿宋_GB2312" w:hAnsi="仿宋_GB2312" w:eastAsia="仿宋_GB2312" w:cs="仿宋_GB2312"/>
                <w:lang w:eastAsia="zh-CN"/>
              </w:rPr>
              <w:t>截止</w:t>
            </w:r>
            <w:r>
              <w:rPr>
                <w:rFonts w:ascii="仿宋_GB2312" w:hAnsi="仿宋_GB2312" w:eastAsia="仿宋_GB2312" w:cs="仿宋_GB2312"/>
              </w:rPr>
              <w:t>时间过后</w:t>
            </w:r>
          </w:p>
          <w:p w14:paraId="0953887D">
            <w:pPr>
              <w:pStyle w:val="7"/>
              <w:rPr>
                <w:rFonts w:hint="default"/>
              </w:rPr>
            </w:pPr>
            <w:r>
              <w:rPr>
                <w:rFonts w:ascii="仿宋_GB2312" w:hAnsi="仿宋_GB2312" w:eastAsia="仿宋_GB2312" w:cs="仿宋_GB2312"/>
              </w:rPr>
              <w:t>a.未按招标文件规定提交投标保证金的，其投标将按无效投标处理。</w:t>
            </w:r>
          </w:p>
          <w:p w14:paraId="3DE9F26B">
            <w:pPr>
              <w:pStyle w:val="7"/>
              <w:rPr>
                <w:rFonts w:hint="default"/>
              </w:rPr>
            </w:pPr>
            <w:r>
              <w:rPr>
                <w:rFonts w:ascii="仿宋_GB2312" w:hAnsi="仿宋_GB2312" w:eastAsia="仿宋_GB2312" w:cs="仿宋_GB2312"/>
              </w:rPr>
              <w:t>b.有下列情形之一的，其投标无效,其保证金不予退还或通过投标保函进行索赔：</w:t>
            </w:r>
          </w:p>
          <w:p w14:paraId="57E6C33A">
            <w:pPr>
              <w:pStyle w:val="7"/>
              <w:rPr>
                <w:rFonts w:hint="default"/>
              </w:rPr>
            </w:pPr>
            <w:r>
              <w:rPr>
                <w:rFonts w:ascii="仿宋_GB2312" w:hAnsi="仿宋_GB2312" w:eastAsia="仿宋_GB2312" w:cs="仿宋_GB2312"/>
              </w:rPr>
              <w:t>b1不同投标人的电子投标文件具有相同内部识别码；</w:t>
            </w:r>
          </w:p>
          <w:p w14:paraId="6562AA89">
            <w:pPr>
              <w:pStyle w:val="7"/>
              <w:rPr>
                <w:rFonts w:hint="default"/>
              </w:rPr>
            </w:pPr>
            <w:r>
              <w:rPr>
                <w:rFonts w:ascii="仿宋_GB2312" w:hAnsi="仿宋_GB2312" w:eastAsia="仿宋_GB2312" w:cs="仿宋_GB2312"/>
              </w:rPr>
              <w:t>b2不同投标人的投标保证金从同一单位或个人的账户转出；</w:t>
            </w:r>
          </w:p>
          <w:p w14:paraId="5EEACBCD">
            <w:pPr>
              <w:pStyle w:val="7"/>
              <w:rPr>
                <w:rFonts w:hint="default"/>
              </w:rPr>
            </w:pPr>
            <w:r>
              <w:rPr>
                <w:rFonts w:ascii="仿宋_GB2312" w:hAnsi="仿宋_GB2312" w:eastAsia="仿宋_GB2312" w:cs="仿宋_GB2312"/>
              </w:rPr>
              <w:t>b3投标人的投标保证金同一采购包下有其他投标人提交的投标保证金；</w:t>
            </w:r>
          </w:p>
          <w:p w14:paraId="4177C521">
            <w:pPr>
              <w:pStyle w:val="7"/>
              <w:rPr>
                <w:rFonts w:hint="default"/>
              </w:rPr>
            </w:pPr>
            <w:r>
              <w:rPr>
                <w:rFonts w:ascii="仿宋_GB2312" w:hAnsi="仿宋_GB2312" w:eastAsia="仿宋_GB2312" w:cs="仿宋_GB2312"/>
              </w:rPr>
              <w:t>b4不同投标人存在串通投标的其他情形。</w:t>
            </w:r>
          </w:p>
          <w:p w14:paraId="6EACD923">
            <w:pPr>
              <w:pStyle w:val="7"/>
              <w:rPr>
                <w:rFonts w:hint="default"/>
              </w:rPr>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629CE4AB">
            <w:pPr>
              <w:pStyle w:val="7"/>
              <w:rPr>
                <w:rFonts w:hint="default"/>
              </w:rPr>
            </w:pPr>
            <w:r>
              <w:rPr>
                <w:rFonts w:ascii="仿宋_GB2312" w:hAnsi="仿宋_GB2312" w:eastAsia="仿宋_GB2312" w:cs="仿宋_GB2312"/>
              </w:rPr>
              <w:t>⑧其他：</w:t>
            </w:r>
          </w:p>
          <w:p w14:paraId="3ACE038D">
            <w:pPr>
              <w:pStyle w:val="7"/>
              <w:rPr>
                <w:rFonts w:hint="default"/>
              </w:rPr>
            </w:pPr>
            <w:r>
              <w:rPr>
                <w:rFonts w:ascii="仿宋_GB2312" w:hAnsi="仿宋_GB2312" w:eastAsia="仿宋_GB2312" w:cs="仿宋_GB2312"/>
              </w:rPr>
              <w:t xml:space="preserve"> 电子化招标项目视为串通情形的认定 （一）保证金验核阶段 不同供应商的投标保证金转出账户的银行账户名称相同的，属于《政府采购货物和服务招标投标管理办法》（财政部令第87号）第三十七条第（六）项“不同供应商的投标保证金从同一单位或者个人的账户转出”的情形。 （二）电子投标文件解密阶段 电子投标文件的个性特征与本采购项目的其他响应人存在雷同的，按照以下方式进行认定： 1.供应商上传电子投标文件被福建省政府采购网上公开信息系统投标客户端所赋予的项目内部识别码与本招标项目的其他供应商相同的，属于《政府采购货物和服务招标投标管理办法》（财政部令第87号）第三十七条第（一）项“不同供应商的投标文件由同一单位或者个人编制”的情形。 2.系统记录的编制电子投标文件使用的计算机或上传电子投标文件使用的计算机网卡MAC地址与本招标项目的其他供应商一致的，属于《政府采购货物和服务招标投标管理办法》（财政部令第87号）第三十七条第（二）项“不同供应商委托同一单位或者个人办理投标事宜”的情形。 3.供应商上传的电子投标文件若出现使用本项目其他供应商的数字证书加密的或加盖本项目的其他供应商的电子印章的，属于《政府采购货物和服务招标投标管理办法》（财政部令第87号）第三十七条第（五）项“不同供应商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14:paraId="787DF2F1">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8A66F77">
      <w:pPr>
        <w:pStyle w:val="7"/>
        <w:jc w:val="center"/>
        <w:outlineLvl w:val="1"/>
        <w:rPr>
          <w:rFonts w:hint="default"/>
        </w:rPr>
      </w:pPr>
      <w:r>
        <w:rPr>
          <w:rFonts w:ascii="仿宋_GB2312" w:hAnsi="仿宋_GB2312" w:eastAsia="仿宋_GB2312" w:cs="仿宋_GB2312"/>
          <w:b/>
          <w:sz w:val="36"/>
        </w:rPr>
        <w:t>第三章 投标人须知</w:t>
      </w:r>
    </w:p>
    <w:p w14:paraId="1CCB6F8A">
      <w:pPr>
        <w:pStyle w:val="7"/>
        <w:ind w:firstLine="480"/>
        <w:jc w:val="both"/>
        <w:outlineLvl w:val="2"/>
        <w:rPr>
          <w:rFonts w:hint="default"/>
        </w:rPr>
      </w:pPr>
      <w:r>
        <w:rPr>
          <w:rFonts w:ascii="仿宋_GB2312" w:hAnsi="仿宋_GB2312" w:eastAsia="仿宋_GB2312" w:cs="仿宋_GB2312"/>
          <w:b/>
          <w:sz w:val="28"/>
        </w:rPr>
        <w:t>一、总则</w:t>
      </w:r>
    </w:p>
    <w:p w14:paraId="48B91B4C">
      <w:pPr>
        <w:pStyle w:val="7"/>
        <w:ind w:firstLine="480"/>
        <w:jc w:val="both"/>
        <w:rPr>
          <w:rFonts w:hint="default"/>
        </w:rPr>
      </w:pPr>
      <w:r>
        <w:rPr>
          <w:rFonts w:ascii="仿宋_GB2312" w:hAnsi="仿宋_GB2312" w:eastAsia="仿宋_GB2312" w:cs="仿宋_GB2312"/>
        </w:rPr>
        <w:t>1、适用范围</w:t>
      </w:r>
    </w:p>
    <w:p w14:paraId="045CDA01">
      <w:pPr>
        <w:pStyle w:val="7"/>
        <w:ind w:firstLine="480"/>
        <w:jc w:val="both"/>
        <w:rPr>
          <w:rFonts w:hint="default"/>
        </w:rPr>
      </w:pPr>
      <w:r>
        <w:rPr>
          <w:rFonts w:ascii="仿宋_GB2312" w:hAnsi="仿宋_GB2312" w:eastAsia="仿宋_GB2312" w:cs="仿宋_GB2312"/>
        </w:rPr>
        <w:t>1.1适用于招标文件载明项目的政府采购活动（以下简称：“本次采购活动”）。</w:t>
      </w:r>
    </w:p>
    <w:p w14:paraId="68276A1A">
      <w:pPr>
        <w:pStyle w:val="7"/>
        <w:ind w:firstLine="480"/>
        <w:jc w:val="both"/>
        <w:rPr>
          <w:rFonts w:hint="default"/>
        </w:rPr>
      </w:pPr>
      <w:r>
        <w:rPr>
          <w:rFonts w:ascii="仿宋_GB2312" w:hAnsi="仿宋_GB2312" w:eastAsia="仿宋_GB2312" w:cs="仿宋_GB2312"/>
        </w:rPr>
        <w:t>2、定义</w:t>
      </w:r>
    </w:p>
    <w:p w14:paraId="3CAF9DBF">
      <w:pPr>
        <w:pStyle w:val="7"/>
        <w:ind w:firstLine="480"/>
        <w:jc w:val="both"/>
        <w:rPr>
          <w:rFonts w:hint="default"/>
        </w:rPr>
      </w:pPr>
      <w:r>
        <w:rPr>
          <w:rFonts w:ascii="仿宋_GB2312" w:hAnsi="仿宋_GB2312" w:eastAsia="仿宋_GB2312" w:cs="仿宋_GB2312"/>
        </w:rPr>
        <w:t>2.1“采购标的”指招标文件载明的需要采购的货物或服务。</w:t>
      </w:r>
    </w:p>
    <w:p w14:paraId="4377E500">
      <w:pPr>
        <w:pStyle w:val="7"/>
        <w:ind w:firstLine="480"/>
        <w:jc w:val="both"/>
        <w:rPr>
          <w:rFonts w:hint="default"/>
        </w:rPr>
      </w:pPr>
      <w:r>
        <w:rPr>
          <w:rFonts w:ascii="仿宋_GB2312" w:hAnsi="仿宋_GB2312" w:eastAsia="仿宋_GB2312" w:cs="仿宋_GB2312"/>
        </w:rPr>
        <w:t>2.2“潜在投标人”指按照招标文件第一章第7条规定获取招标文件且有意向参加本项目投标的供应商。</w:t>
      </w:r>
    </w:p>
    <w:p w14:paraId="5794D14D">
      <w:pPr>
        <w:pStyle w:val="7"/>
        <w:ind w:firstLine="480"/>
        <w:jc w:val="both"/>
        <w:rPr>
          <w:rFonts w:hint="default"/>
        </w:rPr>
      </w:pPr>
      <w:r>
        <w:rPr>
          <w:rFonts w:ascii="仿宋_GB2312" w:hAnsi="仿宋_GB2312" w:eastAsia="仿宋_GB2312" w:cs="仿宋_GB2312"/>
        </w:rPr>
        <w:t>2.3“投标人”指按照招标文件第一章第7条规定获取招标文件并参加本项目投标的供应商。</w:t>
      </w:r>
    </w:p>
    <w:p w14:paraId="31AA07C7">
      <w:pPr>
        <w:pStyle w:val="7"/>
        <w:ind w:firstLine="480"/>
        <w:jc w:val="both"/>
        <w:rPr>
          <w:rFonts w:hint="default"/>
        </w:rPr>
      </w:pPr>
      <w:r>
        <w:rPr>
          <w:rFonts w:ascii="仿宋_GB2312" w:hAnsi="仿宋_GB2312" w:eastAsia="仿宋_GB2312" w:cs="仿宋_GB2312"/>
        </w:rPr>
        <w:t>2.4“单位负责人”指单位法定代表人或法律、法规规定代表单位行使职权的主要负责人。</w:t>
      </w:r>
    </w:p>
    <w:p w14:paraId="3EC9BFA8">
      <w:pPr>
        <w:pStyle w:val="7"/>
        <w:ind w:firstLine="480"/>
        <w:jc w:val="both"/>
        <w:rPr>
          <w:rFonts w:hint="default"/>
        </w:rPr>
      </w:pPr>
      <w:r>
        <w:rPr>
          <w:rFonts w:ascii="仿宋_GB2312" w:hAnsi="仿宋_GB2312" w:eastAsia="仿宋_GB2312" w:cs="仿宋_GB2312"/>
        </w:rPr>
        <w:t>2.5“投标人代表”指投标人的单位负责人或“单位负责人授权书”中载明的接受授权方。</w:t>
      </w:r>
    </w:p>
    <w:p w14:paraId="0901F4A6">
      <w:pPr>
        <w:pStyle w:val="7"/>
        <w:ind w:firstLine="480"/>
        <w:jc w:val="both"/>
        <w:outlineLvl w:val="2"/>
        <w:rPr>
          <w:rFonts w:hint="default"/>
        </w:rPr>
      </w:pPr>
      <w:r>
        <w:rPr>
          <w:rFonts w:ascii="仿宋_GB2312" w:hAnsi="仿宋_GB2312" w:eastAsia="仿宋_GB2312" w:cs="仿宋_GB2312"/>
          <w:b/>
          <w:sz w:val="28"/>
        </w:rPr>
        <w:t>二、投标人</w:t>
      </w:r>
    </w:p>
    <w:p w14:paraId="07283770">
      <w:pPr>
        <w:pStyle w:val="7"/>
        <w:ind w:firstLine="480"/>
        <w:jc w:val="both"/>
        <w:rPr>
          <w:rFonts w:hint="default"/>
        </w:rPr>
      </w:pPr>
      <w:r>
        <w:rPr>
          <w:rFonts w:ascii="仿宋_GB2312" w:hAnsi="仿宋_GB2312" w:eastAsia="仿宋_GB2312" w:cs="仿宋_GB2312"/>
        </w:rPr>
        <w:t>3、合格投标人</w:t>
      </w:r>
    </w:p>
    <w:p w14:paraId="60AE3195">
      <w:pPr>
        <w:pStyle w:val="7"/>
        <w:ind w:firstLine="480"/>
        <w:jc w:val="both"/>
        <w:rPr>
          <w:rFonts w:hint="default"/>
        </w:rPr>
      </w:pPr>
      <w:r>
        <w:rPr>
          <w:rFonts w:ascii="仿宋_GB2312" w:hAnsi="仿宋_GB2312" w:eastAsia="仿宋_GB2312" w:cs="仿宋_GB2312"/>
        </w:rPr>
        <w:t>3.1一般规定</w:t>
      </w:r>
    </w:p>
    <w:p w14:paraId="442D69DB">
      <w:pPr>
        <w:pStyle w:val="7"/>
        <w:ind w:firstLine="480"/>
        <w:jc w:val="both"/>
        <w:rPr>
          <w:rFonts w:hint="default"/>
        </w:rPr>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1B43AE26">
      <w:pPr>
        <w:pStyle w:val="7"/>
        <w:ind w:firstLine="480"/>
        <w:rPr>
          <w:rFonts w:hint="default"/>
        </w:rPr>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3793384">
      <w:pPr>
        <w:pStyle w:val="7"/>
        <w:ind w:firstLine="480"/>
        <w:jc w:val="both"/>
        <w:rPr>
          <w:rFonts w:hint="default"/>
        </w:rPr>
      </w:pPr>
      <w:r>
        <w:rPr>
          <w:rFonts w:ascii="仿宋_GB2312" w:hAnsi="仿宋_GB2312" w:eastAsia="仿宋_GB2312" w:cs="仿宋_GB2312"/>
        </w:rPr>
        <w:t>（2）投标人的资格要求：详见招标文件第一章。</w:t>
      </w:r>
    </w:p>
    <w:p w14:paraId="57DF1D7A">
      <w:pPr>
        <w:pStyle w:val="7"/>
        <w:ind w:firstLine="480"/>
        <w:jc w:val="both"/>
        <w:rPr>
          <w:rFonts w:hint="default"/>
        </w:rPr>
      </w:pPr>
      <w:r>
        <w:rPr>
          <w:rFonts w:ascii="仿宋_GB2312" w:hAnsi="仿宋_GB2312" w:eastAsia="仿宋_GB2312" w:cs="仿宋_GB2312"/>
        </w:rPr>
        <w:t>3.2若本项目接受联合体投标且投标人为联合体，则联合体各方应遵守本章第3.1条规定，同时还应遵守下列规定：</w:t>
      </w:r>
    </w:p>
    <w:p w14:paraId="74F040D3">
      <w:pPr>
        <w:pStyle w:val="7"/>
        <w:ind w:firstLine="480"/>
        <w:jc w:val="both"/>
        <w:rPr>
          <w:rFonts w:hint="default"/>
        </w:rPr>
      </w:pPr>
      <w:r>
        <w:rPr>
          <w:rFonts w:ascii="仿宋_GB2312" w:hAnsi="仿宋_GB2312" w:eastAsia="仿宋_GB2312" w:cs="仿宋_GB2312"/>
        </w:rPr>
        <w:t>（1）联合体各方应提交联合体协议，联合体协议应符合招标文件规定。</w:t>
      </w:r>
    </w:p>
    <w:p w14:paraId="2A47A926">
      <w:pPr>
        <w:pStyle w:val="7"/>
        <w:ind w:firstLine="480"/>
        <w:jc w:val="both"/>
        <w:rPr>
          <w:rFonts w:hint="default"/>
        </w:rPr>
      </w:pPr>
      <w:r>
        <w:rPr>
          <w:rFonts w:ascii="仿宋_GB2312" w:hAnsi="仿宋_GB2312" w:eastAsia="仿宋_GB2312" w:cs="仿宋_GB2312"/>
        </w:rPr>
        <w:t>（2）联合体各方不得再单独参加或与其他供应商另外组成联合体参加同一合同项下的投标。</w:t>
      </w:r>
    </w:p>
    <w:p w14:paraId="08295326">
      <w:pPr>
        <w:pStyle w:val="7"/>
        <w:ind w:firstLine="480"/>
        <w:jc w:val="both"/>
        <w:rPr>
          <w:rFonts w:hint="default"/>
        </w:rPr>
      </w:pPr>
      <w:r>
        <w:rPr>
          <w:rFonts w:ascii="仿宋_GB2312" w:hAnsi="仿宋_GB2312" w:eastAsia="仿宋_GB2312" w:cs="仿宋_GB2312"/>
        </w:rPr>
        <w:t>（3）联合体各方应共同与采购人签订政府采购合同，就政府采购合同约定的事项对采购人承担连带责任。</w:t>
      </w:r>
    </w:p>
    <w:p w14:paraId="3BB7DB0A">
      <w:pPr>
        <w:pStyle w:val="7"/>
        <w:ind w:firstLine="480"/>
        <w:jc w:val="both"/>
        <w:rPr>
          <w:rFonts w:hint="default"/>
        </w:rPr>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4CEDA26">
      <w:pPr>
        <w:pStyle w:val="7"/>
        <w:ind w:firstLine="480"/>
        <w:jc w:val="both"/>
        <w:rPr>
          <w:rFonts w:hint="default"/>
        </w:rPr>
      </w:pPr>
      <w:r>
        <w:rPr>
          <w:rFonts w:ascii="仿宋_GB2312" w:hAnsi="仿宋_GB2312" w:eastAsia="仿宋_GB2312" w:cs="仿宋_GB2312"/>
        </w:rPr>
        <w:t>（5）联合体一方放弃中标的，视为联合体整体放弃中标，联合体各方承担连带责任。</w:t>
      </w:r>
    </w:p>
    <w:p w14:paraId="18AD8952">
      <w:pPr>
        <w:pStyle w:val="7"/>
        <w:ind w:firstLine="480"/>
        <w:jc w:val="both"/>
        <w:rPr>
          <w:rFonts w:hint="default"/>
        </w:rPr>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396FC86F">
      <w:pPr>
        <w:pStyle w:val="7"/>
        <w:ind w:firstLine="480"/>
        <w:jc w:val="both"/>
        <w:rPr>
          <w:rFonts w:hint="default"/>
        </w:rPr>
      </w:pPr>
      <w:r>
        <w:rPr>
          <w:rFonts w:ascii="仿宋_GB2312" w:hAnsi="仿宋_GB2312" w:eastAsia="仿宋_GB2312" w:cs="仿宋_GB2312"/>
        </w:rPr>
        <w:t>4、投标费用</w:t>
      </w:r>
    </w:p>
    <w:p w14:paraId="2A123E6E">
      <w:pPr>
        <w:pStyle w:val="7"/>
        <w:ind w:firstLine="480"/>
        <w:jc w:val="both"/>
        <w:rPr>
          <w:rFonts w:hint="default"/>
        </w:rPr>
      </w:pPr>
      <w:r>
        <w:rPr>
          <w:rFonts w:ascii="仿宋_GB2312" w:hAnsi="仿宋_GB2312" w:eastAsia="仿宋_GB2312" w:cs="仿宋_GB2312"/>
        </w:rPr>
        <w:t>4.1除招标文件另有规定外，投标人应自行承担其参加本项目投标所涉及的一切费用。</w:t>
      </w:r>
    </w:p>
    <w:p w14:paraId="2735E549">
      <w:pPr>
        <w:pStyle w:val="7"/>
        <w:ind w:firstLine="480"/>
        <w:jc w:val="both"/>
        <w:outlineLvl w:val="2"/>
        <w:rPr>
          <w:rFonts w:hint="default"/>
        </w:rPr>
      </w:pPr>
      <w:r>
        <w:rPr>
          <w:rFonts w:ascii="仿宋_GB2312" w:hAnsi="仿宋_GB2312" w:eastAsia="仿宋_GB2312" w:cs="仿宋_GB2312"/>
          <w:b/>
          <w:sz w:val="28"/>
        </w:rPr>
        <w:t>三、招标</w:t>
      </w:r>
    </w:p>
    <w:p w14:paraId="4787005F">
      <w:pPr>
        <w:pStyle w:val="7"/>
        <w:ind w:firstLine="480"/>
        <w:jc w:val="both"/>
        <w:rPr>
          <w:rFonts w:hint="default"/>
        </w:rPr>
      </w:pPr>
      <w:r>
        <w:rPr>
          <w:rFonts w:ascii="仿宋_GB2312" w:hAnsi="仿宋_GB2312" w:eastAsia="仿宋_GB2312" w:cs="仿宋_GB2312"/>
        </w:rPr>
        <w:t>5、招标文件</w:t>
      </w:r>
    </w:p>
    <w:p w14:paraId="7378B491">
      <w:pPr>
        <w:pStyle w:val="7"/>
        <w:ind w:firstLine="480"/>
        <w:jc w:val="both"/>
        <w:rPr>
          <w:rFonts w:hint="default"/>
        </w:rPr>
      </w:pPr>
      <w:r>
        <w:rPr>
          <w:rFonts w:ascii="仿宋_GB2312" w:hAnsi="仿宋_GB2312" w:eastAsia="仿宋_GB2312" w:cs="仿宋_GB2312"/>
        </w:rPr>
        <w:t>5.1招标文件由下述部分组成：</w:t>
      </w:r>
    </w:p>
    <w:p w14:paraId="59006DAC">
      <w:pPr>
        <w:pStyle w:val="7"/>
        <w:ind w:firstLine="480"/>
        <w:jc w:val="both"/>
        <w:rPr>
          <w:rFonts w:hint="default"/>
        </w:rPr>
      </w:pPr>
      <w:r>
        <w:rPr>
          <w:rFonts w:ascii="仿宋_GB2312" w:hAnsi="仿宋_GB2312" w:eastAsia="仿宋_GB2312" w:cs="仿宋_GB2312"/>
        </w:rPr>
        <w:t>（1）投标邀请</w:t>
      </w:r>
    </w:p>
    <w:p w14:paraId="47EF022D">
      <w:pPr>
        <w:pStyle w:val="7"/>
        <w:ind w:firstLine="480"/>
        <w:jc w:val="both"/>
        <w:rPr>
          <w:rFonts w:hint="default"/>
        </w:rPr>
      </w:pPr>
      <w:r>
        <w:rPr>
          <w:rFonts w:ascii="仿宋_GB2312" w:hAnsi="仿宋_GB2312" w:eastAsia="仿宋_GB2312" w:cs="仿宋_GB2312"/>
        </w:rPr>
        <w:t>（2）投标人须知前附表（表1、2）</w:t>
      </w:r>
    </w:p>
    <w:p w14:paraId="1DC26056">
      <w:pPr>
        <w:pStyle w:val="7"/>
        <w:ind w:firstLine="480"/>
        <w:jc w:val="both"/>
        <w:rPr>
          <w:rFonts w:hint="default"/>
        </w:rPr>
      </w:pPr>
      <w:r>
        <w:rPr>
          <w:rFonts w:ascii="仿宋_GB2312" w:hAnsi="仿宋_GB2312" w:eastAsia="仿宋_GB2312" w:cs="仿宋_GB2312"/>
        </w:rPr>
        <w:t>（3）投标人须知</w:t>
      </w:r>
    </w:p>
    <w:p w14:paraId="0EB857BA">
      <w:pPr>
        <w:pStyle w:val="7"/>
        <w:ind w:firstLine="480"/>
        <w:jc w:val="both"/>
        <w:rPr>
          <w:rFonts w:hint="default"/>
        </w:rPr>
      </w:pPr>
      <w:r>
        <w:rPr>
          <w:rFonts w:ascii="仿宋_GB2312" w:hAnsi="仿宋_GB2312" w:eastAsia="仿宋_GB2312" w:cs="仿宋_GB2312"/>
        </w:rPr>
        <w:t>（4）资格审查与评标</w:t>
      </w:r>
    </w:p>
    <w:p w14:paraId="6D58C44F">
      <w:pPr>
        <w:pStyle w:val="7"/>
        <w:ind w:firstLine="480"/>
        <w:jc w:val="both"/>
        <w:rPr>
          <w:rFonts w:hint="default"/>
        </w:rPr>
      </w:pPr>
      <w:r>
        <w:rPr>
          <w:rFonts w:ascii="仿宋_GB2312" w:hAnsi="仿宋_GB2312" w:eastAsia="仿宋_GB2312" w:cs="仿宋_GB2312"/>
        </w:rPr>
        <w:t>（5）招标内容及要求</w:t>
      </w:r>
    </w:p>
    <w:p w14:paraId="2C5D04A7">
      <w:pPr>
        <w:pStyle w:val="7"/>
        <w:ind w:firstLine="480"/>
        <w:jc w:val="both"/>
        <w:rPr>
          <w:rFonts w:hint="default"/>
        </w:rPr>
      </w:pPr>
      <w:r>
        <w:rPr>
          <w:rFonts w:ascii="仿宋_GB2312" w:hAnsi="仿宋_GB2312" w:eastAsia="仿宋_GB2312" w:cs="仿宋_GB2312"/>
        </w:rPr>
        <w:t>（6）政府采购合同（参考文本）</w:t>
      </w:r>
    </w:p>
    <w:p w14:paraId="4C5ECEF3">
      <w:pPr>
        <w:pStyle w:val="7"/>
        <w:ind w:firstLine="480"/>
        <w:jc w:val="both"/>
        <w:rPr>
          <w:rFonts w:hint="default"/>
        </w:rPr>
      </w:pPr>
      <w:r>
        <w:rPr>
          <w:rFonts w:ascii="仿宋_GB2312" w:hAnsi="仿宋_GB2312" w:eastAsia="仿宋_GB2312" w:cs="仿宋_GB2312"/>
        </w:rPr>
        <w:t>（7）电子投标文件格式</w:t>
      </w:r>
    </w:p>
    <w:p w14:paraId="4B52F6DD">
      <w:pPr>
        <w:pStyle w:val="7"/>
        <w:ind w:firstLine="480"/>
        <w:jc w:val="both"/>
        <w:rPr>
          <w:rFonts w:hint="default"/>
        </w:rPr>
      </w:pPr>
      <w:r>
        <w:rPr>
          <w:rFonts w:ascii="仿宋_GB2312" w:hAnsi="仿宋_GB2312" w:eastAsia="仿宋_GB2312" w:cs="仿宋_GB2312"/>
        </w:rPr>
        <w:t>（8）按照招标文件规定作为招标文件组成部分的其他内容（若有）</w:t>
      </w:r>
    </w:p>
    <w:p w14:paraId="5012A5BB">
      <w:pPr>
        <w:pStyle w:val="7"/>
        <w:ind w:firstLine="480"/>
        <w:jc w:val="both"/>
        <w:rPr>
          <w:rFonts w:hint="default"/>
        </w:rPr>
      </w:pPr>
      <w:r>
        <w:rPr>
          <w:rFonts w:ascii="仿宋_GB2312" w:hAnsi="仿宋_GB2312" w:eastAsia="仿宋_GB2312" w:cs="仿宋_GB2312"/>
        </w:rPr>
        <w:t>5.2招标文件的澄清或修改</w:t>
      </w:r>
    </w:p>
    <w:p w14:paraId="6B206419">
      <w:pPr>
        <w:pStyle w:val="7"/>
        <w:ind w:firstLine="480"/>
        <w:jc w:val="both"/>
        <w:rPr>
          <w:rFonts w:hint="default"/>
        </w:rPr>
      </w:pPr>
      <w:r>
        <w:rPr>
          <w:rFonts w:ascii="仿宋_GB2312" w:hAnsi="仿宋_GB2312" w:eastAsia="仿宋_GB2312" w:cs="仿宋_GB2312"/>
        </w:rPr>
        <w:t>（1） 三明华建招标代理有限公司 可对已发出的招标文件进行必要的澄清或修改，但不得对招标文件载明的采购标的和投标人的资格要求进行改变。</w:t>
      </w:r>
    </w:p>
    <w:p w14:paraId="5C095EBC">
      <w:pPr>
        <w:pStyle w:val="7"/>
        <w:ind w:firstLine="480"/>
        <w:jc w:val="both"/>
        <w:rPr>
          <w:rFonts w:hint="default"/>
        </w:rPr>
      </w:pPr>
      <w:r>
        <w:rPr>
          <w:rFonts w:ascii="仿宋_GB2312" w:hAnsi="仿宋_GB2312" w:eastAsia="仿宋_GB2312" w:cs="仿宋_GB2312"/>
        </w:rPr>
        <w:t>（2）除本章第5.2条第（3）款规定情形外，澄清或修改的内容可能影响电子投标文件编制的， 三明华建招标代理有限公司 将在投标</w:t>
      </w:r>
      <w:r>
        <w:rPr>
          <w:rFonts w:hint="eastAsia" w:ascii="仿宋_GB2312" w:hAnsi="仿宋_GB2312" w:eastAsia="仿宋_GB2312" w:cs="仿宋_GB2312"/>
          <w:lang w:eastAsia="zh-CN"/>
        </w:rPr>
        <w:t>截止</w:t>
      </w:r>
      <w:r>
        <w:rPr>
          <w:rFonts w:ascii="仿宋_GB2312" w:hAnsi="仿宋_GB2312" w:eastAsia="仿宋_GB2312" w:cs="仿宋_GB2312"/>
        </w:rPr>
        <w:t>时间至少15个日历日前，在招标文件载明的指定媒体以更正公告的形式发布澄清或修改的内容。不足15个日历日的， 三明华建招标代理有限公司 将顺延投标</w:t>
      </w:r>
      <w:r>
        <w:rPr>
          <w:rFonts w:hint="eastAsia" w:ascii="仿宋_GB2312" w:hAnsi="仿宋_GB2312" w:eastAsia="仿宋_GB2312" w:cs="仿宋_GB2312"/>
          <w:lang w:eastAsia="zh-CN"/>
        </w:rPr>
        <w:t>截止</w:t>
      </w:r>
      <w:r>
        <w:rPr>
          <w:rFonts w:ascii="仿宋_GB2312" w:hAnsi="仿宋_GB2312" w:eastAsia="仿宋_GB2312" w:cs="仿宋_GB2312"/>
        </w:rPr>
        <w:t>时间及开标时间， 三明华建招标代理有限公司 和投标人受原投标</w:t>
      </w:r>
      <w:r>
        <w:rPr>
          <w:rFonts w:hint="eastAsia" w:ascii="仿宋_GB2312" w:hAnsi="仿宋_GB2312" w:eastAsia="仿宋_GB2312" w:cs="仿宋_GB2312"/>
          <w:lang w:eastAsia="zh-CN"/>
        </w:rPr>
        <w:t>截止</w:t>
      </w:r>
      <w:r>
        <w:rPr>
          <w:rFonts w:ascii="仿宋_GB2312" w:hAnsi="仿宋_GB2312" w:eastAsia="仿宋_GB2312" w:cs="仿宋_GB2312"/>
        </w:rPr>
        <w:t>时间及开标时间制约的所有权利和义务均延长至新的投标</w:t>
      </w:r>
      <w:r>
        <w:rPr>
          <w:rFonts w:hint="eastAsia" w:ascii="仿宋_GB2312" w:hAnsi="仿宋_GB2312" w:eastAsia="仿宋_GB2312" w:cs="仿宋_GB2312"/>
          <w:lang w:eastAsia="zh-CN"/>
        </w:rPr>
        <w:t>截止</w:t>
      </w:r>
      <w:r>
        <w:rPr>
          <w:rFonts w:ascii="仿宋_GB2312" w:hAnsi="仿宋_GB2312" w:eastAsia="仿宋_GB2312" w:cs="仿宋_GB2312"/>
        </w:rPr>
        <w:t>时间及开标时间。</w:t>
      </w:r>
    </w:p>
    <w:p w14:paraId="38E167D4">
      <w:pPr>
        <w:pStyle w:val="7"/>
        <w:ind w:firstLine="480"/>
        <w:jc w:val="both"/>
        <w:rPr>
          <w:rFonts w:hint="default"/>
        </w:rPr>
      </w:pPr>
      <w:r>
        <w:rPr>
          <w:rFonts w:ascii="仿宋_GB2312" w:hAnsi="仿宋_GB2312" w:eastAsia="仿宋_GB2312" w:cs="仿宋_GB2312"/>
        </w:rPr>
        <w:t>（3）澄清或修改的内容可能改变招标文件载明的采购标的和投标人的资格要求的，本次采购活动结束， 三明华建招标代理有限公司 将依法组织后续采购活动（包括但不限于：重新招标、采用其他方式采购等）。</w:t>
      </w:r>
    </w:p>
    <w:p w14:paraId="2EC5FC6F">
      <w:pPr>
        <w:pStyle w:val="7"/>
        <w:ind w:firstLine="480"/>
        <w:jc w:val="both"/>
        <w:rPr>
          <w:rFonts w:hint="default"/>
        </w:rPr>
      </w:pPr>
      <w:r>
        <w:rPr>
          <w:rFonts w:ascii="仿宋_GB2312" w:hAnsi="仿宋_GB2312" w:eastAsia="仿宋_GB2312" w:cs="仿宋_GB2312"/>
        </w:rPr>
        <w:t>6、现场考察或开标前答疑会</w:t>
      </w:r>
    </w:p>
    <w:p w14:paraId="6EFF33CF">
      <w:pPr>
        <w:pStyle w:val="7"/>
        <w:ind w:firstLine="480"/>
        <w:jc w:val="both"/>
        <w:rPr>
          <w:rFonts w:hint="default"/>
        </w:rPr>
      </w:pPr>
      <w:r>
        <w:rPr>
          <w:rFonts w:ascii="仿宋_GB2312" w:hAnsi="仿宋_GB2312" w:eastAsia="仿宋_GB2312" w:cs="仿宋_GB2312"/>
        </w:rPr>
        <w:t>6.1是否组织现场考察或召开开标前答疑会：详见招标文件第二章。</w:t>
      </w:r>
    </w:p>
    <w:p w14:paraId="49FE9559">
      <w:pPr>
        <w:pStyle w:val="7"/>
        <w:ind w:firstLine="480"/>
        <w:jc w:val="both"/>
        <w:rPr>
          <w:rFonts w:hint="default"/>
        </w:rPr>
      </w:pPr>
      <w:r>
        <w:rPr>
          <w:rFonts w:ascii="仿宋_GB2312" w:hAnsi="仿宋_GB2312" w:eastAsia="仿宋_GB2312" w:cs="仿宋_GB2312"/>
        </w:rPr>
        <w:t>7、更正公告</w:t>
      </w:r>
    </w:p>
    <w:p w14:paraId="2448B262">
      <w:pPr>
        <w:pStyle w:val="7"/>
        <w:ind w:firstLine="480"/>
        <w:jc w:val="both"/>
        <w:rPr>
          <w:rFonts w:hint="default"/>
        </w:rPr>
      </w:pPr>
      <w:r>
        <w:rPr>
          <w:rFonts w:ascii="仿宋_GB2312" w:hAnsi="仿宋_GB2312" w:eastAsia="仿宋_GB2312" w:cs="仿宋_GB2312"/>
        </w:rPr>
        <w:t>7.1若 三明华建招标代理有限公司 发布更正公告，则更正公告及其所发布的内容或信息（包括但不限于：招标文件的澄清或修改、现场考察或答疑会的有关事宜等）作为招标文件组成部分，对投标人具有约束力。</w:t>
      </w:r>
    </w:p>
    <w:p w14:paraId="4CF45EFE">
      <w:pPr>
        <w:pStyle w:val="7"/>
        <w:ind w:firstLine="480"/>
        <w:jc w:val="both"/>
        <w:rPr>
          <w:rFonts w:hint="default"/>
        </w:rPr>
      </w:pPr>
      <w:r>
        <w:rPr>
          <w:rFonts w:ascii="仿宋_GB2312" w:hAnsi="仿宋_GB2312" w:eastAsia="仿宋_GB2312" w:cs="仿宋_GB2312"/>
        </w:rPr>
        <w:t>7.2更正公告作为 三明华建招标代理有限公司 通知所有潜在投标人的书面形式。</w:t>
      </w:r>
    </w:p>
    <w:p w14:paraId="3A8D587A">
      <w:pPr>
        <w:pStyle w:val="7"/>
        <w:ind w:firstLine="480"/>
        <w:jc w:val="both"/>
        <w:rPr>
          <w:rFonts w:hint="default"/>
        </w:rPr>
      </w:pPr>
      <w:r>
        <w:rPr>
          <w:rFonts w:ascii="仿宋_GB2312" w:hAnsi="仿宋_GB2312" w:eastAsia="仿宋_GB2312" w:cs="仿宋_GB2312"/>
        </w:rPr>
        <w:t>8、终止公告</w:t>
      </w:r>
    </w:p>
    <w:p w14:paraId="4CAF87AE">
      <w:pPr>
        <w:pStyle w:val="7"/>
        <w:ind w:firstLine="480"/>
        <w:jc w:val="both"/>
        <w:rPr>
          <w:rFonts w:hint="default"/>
        </w:rPr>
      </w:pPr>
      <w:r>
        <w:rPr>
          <w:rFonts w:ascii="仿宋_GB2312" w:hAnsi="仿宋_GB2312" w:eastAsia="仿宋_GB2312" w:cs="仿宋_GB2312"/>
        </w:rPr>
        <w:t>8.1若出现因重大变故导致采购任务取消情形， 三明华建招标代理有限公司 可终止招标并发布终止公告。</w:t>
      </w:r>
    </w:p>
    <w:p w14:paraId="7413D6CE">
      <w:pPr>
        <w:pStyle w:val="7"/>
        <w:ind w:firstLine="480"/>
        <w:jc w:val="both"/>
        <w:rPr>
          <w:rFonts w:hint="default"/>
        </w:rPr>
      </w:pPr>
      <w:r>
        <w:rPr>
          <w:rFonts w:ascii="仿宋_GB2312" w:hAnsi="仿宋_GB2312" w:eastAsia="仿宋_GB2312" w:cs="仿宋_GB2312"/>
        </w:rPr>
        <w:t>8.2终止公告作为 三明华建招标代理有限公司 通知所有潜在投标人的书面形式。</w:t>
      </w:r>
    </w:p>
    <w:p w14:paraId="158D702D">
      <w:pPr>
        <w:pStyle w:val="7"/>
        <w:ind w:firstLine="480"/>
        <w:jc w:val="both"/>
        <w:outlineLvl w:val="2"/>
        <w:rPr>
          <w:rFonts w:hint="default"/>
        </w:rPr>
      </w:pPr>
      <w:r>
        <w:rPr>
          <w:rFonts w:ascii="仿宋_GB2312" w:hAnsi="仿宋_GB2312" w:eastAsia="仿宋_GB2312" w:cs="仿宋_GB2312"/>
          <w:b/>
          <w:sz w:val="28"/>
        </w:rPr>
        <w:t>四、投标</w:t>
      </w:r>
    </w:p>
    <w:p w14:paraId="683DCBD2">
      <w:pPr>
        <w:pStyle w:val="7"/>
        <w:ind w:firstLine="480"/>
        <w:jc w:val="both"/>
        <w:rPr>
          <w:rFonts w:hint="default"/>
        </w:rPr>
      </w:pPr>
      <w:r>
        <w:rPr>
          <w:rFonts w:ascii="仿宋_GB2312" w:hAnsi="仿宋_GB2312" w:eastAsia="仿宋_GB2312" w:cs="仿宋_GB2312"/>
        </w:rPr>
        <w:t>9、投标</w:t>
      </w:r>
    </w:p>
    <w:p w14:paraId="1466842D">
      <w:pPr>
        <w:pStyle w:val="7"/>
        <w:ind w:firstLine="480"/>
        <w:jc w:val="both"/>
        <w:rPr>
          <w:rFonts w:hint="default"/>
        </w:rPr>
      </w:pPr>
      <w:r>
        <w:rPr>
          <w:rFonts w:ascii="仿宋_GB2312" w:hAnsi="仿宋_GB2312" w:eastAsia="仿宋_GB2312" w:cs="仿宋_GB2312"/>
        </w:rPr>
        <w:t>9.1投标人可对招标文件载明的全部或部分采购包进行投标。</w:t>
      </w:r>
    </w:p>
    <w:p w14:paraId="075035D7">
      <w:pPr>
        <w:pStyle w:val="7"/>
        <w:ind w:firstLine="480"/>
        <w:jc w:val="both"/>
        <w:rPr>
          <w:rFonts w:hint="default"/>
        </w:rPr>
      </w:pPr>
      <w:r>
        <w:rPr>
          <w:rFonts w:ascii="仿宋_GB2312" w:hAnsi="仿宋_GB2312" w:eastAsia="仿宋_GB2312" w:cs="仿宋_GB2312"/>
        </w:rPr>
        <w:t>9.2投标人应对同一个采购包内的所有内容进行完整投标，否则投标无效。</w:t>
      </w:r>
    </w:p>
    <w:p w14:paraId="582C35EB">
      <w:pPr>
        <w:pStyle w:val="7"/>
        <w:ind w:firstLine="480"/>
        <w:jc w:val="both"/>
        <w:rPr>
          <w:rFonts w:hint="default"/>
        </w:rPr>
      </w:pPr>
      <w:r>
        <w:rPr>
          <w:rFonts w:ascii="仿宋_GB2312" w:hAnsi="仿宋_GB2312" w:eastAsia="仿宋_GB2312" w:cs="仿宋_GB2312"/>
        </w:rPr>
        <w:t>9.3投标人代表只能接受一个投标人的授权参加投标，否则投标无效。</w:t>
      </w:r>
    </w:p>
    <w:p w14:paraId="4BC50465">
      <w:pPr>
        <w:pStyle w:val="7"/>
        <w:ind w:firstLine="480"/>
        <w:jc w:val="both"/>
        <w:rPr>
          <w:rFonts w:hint="default"/>
        </w:rPr>
      </w:pPr>
      <w:r>
        <w:rPr>
          <w:rFonts w:ascii="仿宋_GB2312" w:hAnsi="仿宋_GB2312" w:eastAsia="仿宋_GB2312" w:cs="仿宋_GB2312"/>
        </w:rPr>
        <w:t>9.4单位负责人为同一人或存在直接控股、管理关系的不同供应商，不得同时参加同一合同项下的投标，否则投标无效。</w:t>
      </w:r>
    </w:p>
    <w:p w14:paraId="7E36878A">
      <w:pPr>
        <w:pStyle w:val="7"/>
        <w:ind w:firstLine="480"/>
        <w:jc w:val="both"/>
        <w:rPr>
          <w:rFonts w:hint="default"/>
        </w:rPr>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32C17310">
      <w:pPr>
        <w:pStyle w:val="7"/>
        <w:ind w:firstLine="480"/>
        <w:jc w:val="both"/>
        <w:rPr>
          <w:rFonts w:hint="default"/>
        </w:rPr>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62FAC383">
      <w:pPr>
        <w:pStyle w:val="7"/>
        <w:ind w:firstLine="480"/>
        <w:jc w:val="both"/>
        <w:rPr>
          <w:rFonts w:hint="default"/>
        </w:rPr>
      </w:pPr>
      <w:r>
        <w:rPr>
          <w:rFonts w:ascii="仿宋_GB2312" w:hAnsi="仿宋_GB2312" w:eastAsia="仿宋_GB2312" w:cs="仿宋_GB2312"/>
        </w:rPr>
        <w:t>9.7有下列情形之一的，视为投标人串通投标，其投标无效：</w:t>
      </w:r>
    </w:p>
    <w:p w14:paraId="7D5E3670">
      <w:pPr>
        <w:pStyle w:val="7"/>
        <w:ind w:firstLine="480"/>
        <w:jc w:val="both"/>
        <w:rPr>
          <w:rFonts w:hint="default"/>
        </w:rPr>
      </w:pPr>
      <w:r>
        <w:rPr>
          <w:rFonts w:ascii="仿宋_GB2312" w:hAnsi="仿宋_GB2312" w:eastAsia="仿宋_GB2312" w:cs="仿宋_GB2312"/>
        </w:rPr>
        <w:t>（1）不同投标人的电子投标文件由同一单位或个人编制；</w:t>
      </w:r>
    </w:p>
    <w:p w14:paraId="0F9FF261">
      <w:pPr>
        <w:pStyle w:val="7"/>
        <w:ind w:firstLine="480"/>
        <w:jc w:val="both"/>
        <w:rPr>
          <w:rFonts w:hint="default"/>
        </w:rPr>
      </w:pPr>
      <w:r>
        <w:rPr>
          <w:rFonts w:ascii="仿宋_GB2312" w:hAnsi="仿宋_GB2312" w:eastAsia="仿宋_GB2312" w:cs="仿宋_GB2312"/>
        </w:rPr>
        <w:t>（2）不同投标人委托同一单位或个人办理投标事宜；</w:t>
      </w:r>
    </w:p>
    <w:p w14:paraId="586B32D2">
      <w:pPr>
        <w:pStyle w:val="7"/>
        <w:ind w:firstLine="480"/>
        <w:jc w:val="both"/>
        <w:rPr>
          <w:rFonts w:hint="default"/>
        </w:rPr>
      </w:pPr>
      <w:r>
        <w:rPr>
          <w:rFonts w:ascii="仿宋_GB2312" w:hAnsi="仿宋_GB2312" w:eastAsia="仿宋_GB2312" w:cs="仿宋_GB2312"/>
        </w:rPr>
        <w:t>（3）不同投标人的电子投标文件载明的项目管理成员或联系人员为同一人；</w:t>
      </w:r>
    </w:p>
    <w:p w14:paraId="4337CAE1">
      <w:pPr>
        <w:pStyle w:val="7"/>
        <w:ind w:firstLine="480"/>
        <w:jc w:val="both"/>
        <w:rPr>
          <w:rFonts w:hint="default"/>
        </w:rPr>
      </w:pPr>
      <w:r>
        <w:rPr>
          <w:rFonts w:ascii="仿宋_GB2312" w:hAnsi="仿宋_GB2312" w:eastAsia="仿宋_GB2312" w:cs="仿宋_GB2312"/>
        </w:rPr>
        <w:t>（4）不同投标人的电子投标文件异常一致或投标报价呈规律性差异；</w:t>
      </w:r>
    </w:p>
    <w:p w14:paraId="131A05E6">
      <w:pPr>
        <w:pStyle w:val="7"/>
        <w:ind w:firstLine="480"/>
        <w:jc w:val="both"/>
        <w:rPr>
          <w:rFonts w:hint="default"/>
        </w:rPr>
      </w:pPr>
      <w:r>
        <w:rPr>
          <w:rFonts w:ascii="仿宋_GB2312" w:hAnsi="仿宋_GB2312" w:eastAsia="仿宋_GB2312" w:cs="仿宋_GB2312"/>
        </w:rPr>
        <w:t>（5）不同投标人的电子投标文件相互混装；</w:t>
      </w:r>
    </w:p>
    <w:p w14:paraId="262FF41E">
      <w:pPr>
        <w:pStyle w:val="7"/>
        <w:ind w:firstLine="480"/>
        <w:jc w:val="both"/>
        <w:rPr>
          <w:rFonts w:hint="default"/>
        </w:rPr>
      </w:pPr>
      <w:r>
        <w:rPr>
          <w:rFonts w:ascii="仿宋_GB2312" w:hAnsi="仿宋_GB2312" w:eastAsia="仿宋_GB2312" w:cs="仿宋_GB2312"/>
        </w:rPr>
        <w:t>（6）不同投标人的投标保证金从同一单位或个人的账户转出；</w:t>
      </w:r>
    </w:p>
    <w:p w14:paraId="6D21A773">
      <w:pPr>
        <w:pStyle w:val="7"/>
        <w:ind w:firstLine="480"/>
        <w:jc w:val="both"/>
        <w:rPr>
          <w:rFonts w:hint="default"/>
        </w:rPr>
      </w:pPr>
      <w:r>
        <w:rPr>
          <w:rFonts w:ascii="仿宋_GB2312" w:hAnsi="仿宋_GB2312" w:eastAsia="仿宋_GB2312" w:cs="仿宋_GB2312"/>
        </w:rPr>
        <w:t>（7）有关法律、法规和规章及招标文件规定的其他串通投标情形。</w:t>
      </w:r>
    </w:p>
    <w:p w14:paraId="340472BF">
      <w:pPr>
        <w:pStyle w:val="7"/>
        <w:ind w:firstLine="480"/>
        <w:jc w:val="both"/>
        <w:rPr>
          <w:rFonts w:hint="default"/>
        </w:rPr>
      </w:pPr>
      <w:r>
        <w:rPr>
          <w:rFonts w:ascii="仿宋_GB2312" w:hAnsi="仿宋_GB2312" w:eastAsia="仿宋_GB2312" w:cs="仿宋_GB2312"/>
        </w:rPr>
        <w:t>10、电子投标文件</w:t>
      </w:r>
    </w:p>
    <w:p w14:paraId="2D26BA8D">
      <w:pPr>
        <w:pStyle w:val="7"/>
        <w:ind w:firstLine="480"/>
        <w:jc w:val="both"/>
        <w:rPr>
          <w:rFonts w:hint="default"/>
        </w:rPr>
      </w:pPr>
      <w:r>
        <w:rPr>
          <w:rFonts w:ascii="仿宋_GB2312" w:hAnsi="仿宋_GB2312" w:eastAsia="仿宋_GB2312" w:cs="仿宋_GB2312"/>
        </w:rPr>
        <w:t>10.1电子投标文件的编制</w:t>
      </w:r>
    </w:p>
    <w:p w14:paraId="7C108398">
      <w:pPr>
        <w:pStyle w:val="7"/>
        <w:ind w:firstLine="480"/>
        <w:jc w:val="both"/>
        <w:rPr>
          <w:rFonts w:hint="default"/>
        </w:rPr>
      </w:pPr>
      <w:r>
        <w:rPr>
          <w:rFonts w:ascii="仿宋_GB2312" w:hAnsi="仿宋_GB2312" w:eastAsia="仿宋_GB2312" w:cs="仿宋_GB2312"/>
        </w:rPr>
        <w:t>（1）投标人应先仔细阅读招标文件的全部内容后，再进行电子投标文件的编制。</w:t>
      </w:r>
    </w:p>
    <w:p w14:paraId="3EC9E139">
      <w:pPr>
        <w:pStyle w:val="7"/>
        <w:ind w:firstLine="480"/>
        <w:jc w:val="both"/>
        <w:rPr>
          <w:rFonts w:hint="default"/>
        </w:rPr>
      </w:pPr>
      <w:r>
        <w:rPr>
          <w:rFonts w:ascii="仿宋_GB2312" w:hAnsi="仿宋_GB2312" w:eastAsia="仿宋_GB2312" w:cs="仿宋_GB2312"/>
        </w:rPr>
        <w:t>（2）电子投标文件应按照本章第10.2条规定编制其组成部分。</w:t>
      </w:r>
    </w:p>
    <w:p w14:paraId="5AB339B6">
      <w:pPr>
        <w:pStyle w:val="7"/>
        <w:ind w:firstLine="480"/>
        <w:jc w:val="both"/>
        <w:rPr>
          <w:rFonts w:hint="default"/>
        </w:rPr>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59542113">
      <w:pPr>
        <w:pStyle w:val="7"/>
        <w:ind w:firstLine="480"/>
        <w:jc w:val="both"/>
        <w:rPr>
          <w:rFonts w:hint="default"/>
        </w:rPr>
      </w:pPr>
      <w:r>
        <w:rPr>
          <w:rFonts w:ascii="仿宋_GB2312" w:hAnsi="仿宋_GB2312" w:eastAsia="仿宋_GB2312" w:cs="仿宋_GB2312"/>
        </w:rPr>
        <w:t>10.2电子投标文件由下述部分组成：</w:t>
      </w:r>
    </w:p>
    <w:p w14:paraId="3548E3D0">
      <w:pPr>
        <w:pStyle w:val="7"/>
        <w:ind w:firstLine="480"/>
        <w:jc w:val="both"/>
        <w:rPr>
          <w:rFonts w:hint="default"/>
        </w:rPr>
      </w:pPr>
      <w:r>
        <w:rPr>
          <w:rFonts w:ascii="仿宋_GB2312" w:hAnsi="仿宋_GB2312" w:eastAsia="仿宋_GB2312" w:cs="仿宋_GB2312"/>
        </w:rPr>
        <w:t>（1）资格及资信证明部分</w:t>
      </w:r>
    </w:p>
    <w:p w14:paraId="373B34FE">
      <w:pPr>
        <w:pStyle w:val="7"/>
        <w:ind w:firstLine="480"/>
        <w:jc w:val="both"/>
        <w:rPr>
          <w:rFonts w:hint="default"/>
        </w:rPr>
      </w:pPr>
      <w:r>
        <w:rPr>
          <w:rFonts w:ascii="仿宋_GB2312" w:hAnsi="仿宋_GB2312" w:eastAsia="仿宋_GB2312" w:cs="仿宋_GB2312"/>
        </w:rPr>
        <w:t>①投标函</w:t>
      </w:r>
    </w:p>
    <w:p w14:paraId="7CF7CCD7">
      <w:pPr>
        <w:pStyle w:val="7"/>
        <w:ind w:firstLine="480"/>
        <w:jc w:val="both"/>
        <w:rPr>
          <w:rFonts w:hint="default"/>
        </w:rPr>
      </w:pPr>
      <w:r>
        <w:rPr>
          <w:rFonts w:ascii="仿宋_GB2312" w:hAnsi="仿宋_GB2312" w:eastAsia="仿宋_GB2312" w:cs="仿宋_GB2312"/>
        </w:rPr>
        <w:t>②投标人的资格及资信证明文件</w:t>
      </w:r>
    </w:p>
    <w:p w14:paraId="2A80BC3F">
      <w:pPr>
        <w:pStyle w:val="7"/>
        <w:ind w:firstLine="480"/>
        <w:jc w:val="both"/>
        <w:rPr>
          <w:rFonts w:hint="default"/>
        </w:rPr>
      </w:pPr>
      <w:r>
        <w:rPr>
          <w:rFonts w:ascii="仿宋_GB2312" w:hAnsi="仿宋_GB2312" w:eastAsia="仿宋_GB2312" w:cs="仿宋_GB2312"/>
        </w:rPr>
        <w:t>③投标保证金</w:t>
      </w:r>
    </w:p>
    <w:p w14:paraId="430E3273">
      <w:pPr>
        <w:pStyle w:val="7"/>
        <w:ind w:firstLine="480"/>
        <w:jc w:val="both"/>
        <w:rPr>
          <w:rFonts w:hint="default"/>
        </w:rPr>
      </w:pPr>
      <w:r>
        <w:rPr>
          <w:rFonts w:ascii="仿宋_GB2312" w:hAnsi="仿宋_GB2312" w:eastAsia="仿宋_GB2312" w:cs="仿宋_GB2312"/>
        </w:rPr>
        <w:t>（2）报价部分</w:t>
      </w:r>
    </w:p>
    <w:p w14:paraId="46110816">
      <w:pPr>
        <w:pStyle w:val="7"/>
        <w:ind w:firstLine="480"/>
        <w:jc w:val="both"/>
        <w:rPr>
          <w:rFonts w:hint="default"/>
        </w:rPr>
      </w:pPr>
      <w:r>
        <w:rPr>
          <w:rFonts w:ascii="仿宋_GB2312" w:hAnsi="仿宋_GB2312" w:eastAsia="仿宋_GB2312" w:cs="仿宋_GB2312"/>
        </w:rPr>
        <w:t>①开标（报价）一览表</w:t>
      </w:r>
    </w:p>
    <w:p w14:paraId="469496B7">
      <w:pPr>
        <w:pStyle w:val="7"/>
        <w:ind w:firstLine="480"/>
        <w:jc w:val="both"/>
        <w:rPr>
          <w:rFonts w:hint="default"/>
        </w:rPr>
      </w:pPr>
      <w:r>
        <w:rPr>
          <w:rFonts w:ascii="仿宋_GB2312" w:hAnsi="仿宋_GB2312" w:eastAsia="仿宋_GB2312" w:cs="仿宋_GB2312"/>
        </w:rPr>
        <w:t>②投标（响应）报价明细表</w:t>
      </w:r>
    </w:p>
    <w:p w14:paraId="79D9709E">
      <w:pPr>
        <w:pStyle w:val="7"/>
        <w:ind w:firstLine="480"/>
        <w:jc w:val="both"/>
        <w:rPr>
          <w:rFonts w:hint="default"/>
        </w:rPr>
      </w:pPr>
      <w:r>
        <w:rPr>
          <w:rFonts w:ascii="仿宋_GB2312" w:hAnsi="仿宋_GB2312" w:eastAsia="仿宋_GB2312" w:cs="仿宋_GB2312"/>
        </w:rPr>
        <w:t>③招标文件规定的价格扣除证明材料（若有）</w:t>
      </w:r>
    </w:p>
    <w:p w14:paraId="3AFE9E99">
      <w:pPr>
        <w:pStyle w:val="7"/>
        <w:ind w:firstLine="480"/>
        <w:jc w:val="both"/>
        <w:rPr>
          <w:rFonts w:hint="default"/>
        </w:rPr>
      </w:pPr>
      <w:r>
        <w:rPr>
          <w:rFonts w:ascii="仿宋_GB2312" w:hAnsi="仿宋_GB2312" w:eastAsia="仿宋_GB2312" w:cs="仿宋_GB2312"/>
        </w:rPr>
        <w:t>④招标文件规定的加分证明材料（若有）</w:t>
      </w:r>
    </w:p>
    <w:p w14:paraId="4C25088B">
      <w:pPr>
        <w:pStyle w:val="7"/>
        <w:ind w:firstLine="480"/>
        <w:jc w:val="both"/>
        <w:rPr>
          <w:rFonts w:hint="default"/>
        </w:rPr>
      </w:pPr>
      <w:r>
        <w:rPr>
          <w:rFonts w:ascii="仿宋_GB2312" w:hAnsi="仿宋_GB2312" w:eastAsia="仿宋_GB2312" w:cs="仿宋_GB2312"/>
        </w:rPr>
        <w:t>（3）技术商务部分</w:t>
      </w:r>
    </w:p>
    <w:p w14:paraId="5E510B61">
      <w:pPr>
        <w:pStyle w:val="7"/>
        <w:ind w:firstLine="480"/>
        <w:jc w:val="both"/>
        <w:rPr>
          <w:rFonts w:hint="default"/>
        </w:rPr>
      </w:pPr>
      <w:r>
        <w:rPr>
          <w:rFonts w:ascii="仿宋_GB2312" w:hAnsi="仿宋_GB2312" w:eastAsia="仿宋_GB2312" w:cs="仿宋_GB2312"/>
        </w:rPr>
        <w:t>①标的说明一览表</w:t>
      </w:r>
    </w:p>
    <w:p w14:paraId="044FE019">
      <w:pPr>
        <w:pStyle w:val="7"/>
        <w:ind w:firstLine="480"/>
        <w:jc w:val="both"/>
        <w:rPr>
          <w:rFonts w:hint="default"/>
        </w:rPr>
      </w:pPr>
      <w:r>
        <w:rPr>
          <w:rFonts w:ascii="仿宋_GB2312" w:hAnsi="仿宋_GB2312" w:eastAsia="仿宋_GB2312" w:cs="仿宋_GB2312"/>
        </w:rPr>
        <w:t>②技术和服务要求响应表</w:t>
      </w:r>
    </w:p>
    <w:p w14:paraId="7657201D">
      <w:pPr>
        <w:pStyle w:val="7"/>
        <w:ind w:firstLine="480"/>
        <w:jc w:val="both"/>
        <w:rPr>
          <w:rFonts w:hint="default"/>
        </w:rPr>
      </w:pPr>
      <w:r>
        <w:rPr>
          <w:rFonts w:ascii="仿宋_GB2312" w:hAnsi="仿宋_GB2312" w:eastAsia="仿宋_GB2312" w:cs="仿宋_GB2312"/>
        </w:rPr>
        <w:t>③商务条件响应表</w:t>
      </w:r>
    </w:p>
    <w:p w14:paraId="1079658B">
      <w:pPr>
        <w:pStyle w:val="7"/>
        <w:ind w:firstLine="480"/>
        <w:jc w:val="both"/>
        <w:rPr>
          <w:rFonts w:hint="default"/>
        </w:rPr>
      </w:pPr>
      <w:r>
        <w:rPr>
          <w:rFonts w:ascii="仿宋_GB2312" w:hAnsi="仿宋_GB2312" w:eastAsia="仿宋_GB2312" w:cs="仿宋_GB2312"/>
        </w:rPr>
        <w:t>④投标人提交的其他资料（若有）</w:t>
      </w:r>
    </w:p>
    <w:p w14:paraId="41390C70">
      <w:pPr>
        <w:pStyle w:val="7"/>
        <w:ind w:firstLine="480"/>
        <w:jc w:val="both"/>
        <w:rPr>
          <w:rFonts w:hint="default"/>
        </w:rPr>
      </w:pPr>
      <w:r>
        <w:rPr>
          <w:rFonts w:ascii="仿宋_GB2312" w:hAnsi="仿宋_GB2312" w:eastAsia="仿宋_GB2312" w:cs="仿宋_GB2312"/>
        </w:rPr>
        <w:t>⑤招标文件规定作为电子投标文件组成部分的其他内容（若有）</w:t>
      </w:r>
    </w:p>
    <w:p w14:paraId="01055DF8">
      <w:pPr>
        <w:pStyle w:val="7"/>
        <w:ind w:firstLine="480"/>
        <w:jc w:val="both"/>
        <w:rPr>
          <w:rFonts w:hint="default"/>
        </w:rPr>
      </w:pPr>
      <w:r>
        <w:rPr>
          <w:rFonts w:ascii="仿宋_GB2312" w:hAnsi="仿宋_GB2312" w:eastAsia="仿宋_GB2312" w:cs="仿宋_GB2312"/>
        </w:rPr>
        <w:t>10.3电子投标文件的语言</w:t>
      </w:r>
    </w:p>
    <w:p w14:paraId="2CD137ED">
      <w:pPr>
        <w:pStyle w:val="7"/>
        <w:ind w:firstLine="480"/>
        <w:jc w:val="both"/>
        <w:rPr>
          <w:rFonts w:hint="default"/>
        </w:rPr>
      </w:pPr>
      <w:r>
        <w:rPr>
          <w:rFonts w:ascii="仿宋_GB2312" w:hAnsi="仿宋_GB2312" w:eastAsia="仿宋_GB2312" w:cs="仿宋_GB2312"/>
        </w:rPr>
        <w:t>（1）除招标文件另有规定外，电子投标文件应使用中文文本，若有不同文本，以中文文本为准。</w:t>
      </w:r>
    </w:p>
    <w:p w14:paraId="7B1E1150">
      <w:pPr>
        <w:pStyle w:val="7"/>
        <w:ind w:firstLine="480"/>
        <w:jc w:val="both"/>
        <w:rPr>
          <w:rFonts w:hint="default"/>
        </w:rPr>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B7A14D4">
      <w:pPr>
        <w:pStyle w:val="7"/>
        <w:ind w:firstLine="480"/>
        <w:jc w:val="both"/>
        <w:rPr>
          <w:rFonts w:hint="default"/>
        </w:rPr>
      </w:pPr>
      <w:r>
        <w:rPr>
          <w:rFonts w:ascii="仿宋_GB2312" w:hAnsi="仿宋_GB2312" w:eastAsia="仿宋_GB2312" w:cs="仿宋_GB2312"/>
        </w:rPr>
        <w:t>10.4投标文件的份数：详见招标文件第二章。</w:t>
      </w:r>
    </w:p>
    <w:p w14:paraId="17B38549">
      <w:pPr>
        <w:pStyle w:val="7"/>
        <w:ind w:firstLine="480"/>
        <w:jc w:val="both"/>
        <w:rPr>
          <w:rFonts w:hint="default"/>
        </w:rPr>
      </w:pPr>
      <w:r>
        <w:rPr>
          <w:rFonts w:ascii="仿宋_GB2312" w:hAnsi="仿宋_GB2312" w:eastAsia="仿宋_GB2312" w:cs="仿宋_GB2312"/>
        </w:rPr>
        <w:t>10.5电子投标文件的格式</w:t>
      </w:r>
    </w:p>
    <w:p w14:paraId="5D5D4912">
      <w:pPr>
        <w:pStyle w:val="7"/>
        <w:ind w:firstLine="480"/>
        <w:jc w:val="both"/>
        <w:rPr>
          <w:rFonts w:hint="default"/>
        </w:rPr>
      </w:pPr>
      <w:r>
        <w:rPr>
          <w:rFonts w:ascii="仿宋_GB2312" w:hAnsi="仿宋_GB2312" w:eastAsia="仿宋_GB2312" w:cs="仿宋_GB2312"/>
        </w:rPr>
        <w:t>（1）除招标文件另有规定外，电子投标文件应使用招标文件第七章规定的格式。</w:t>
      </w:r>
    </w:p>
    <w:p w14:paraId="63AB4FEE">
      <w:pPr>
        <w:pStyle w:val="7"/>
        <w:ind w:firstLine="480"/>
        <w:jc w:val="both"/>
        <w:rPr>
          <w:rFonts w:hint="default"/>
        </w:rPr>
      </w:pPr>
      <w:r>
        <w:rPr>
          <w:rFonts w:ascii="仿宋_GB2312" w:hAnsi="仿宋_GB2312" w:eastAsia="仿宋_GB2312" w:cs="仿宋_GB2312"/>
        </w:rPr>
        <w:t>（2）除招标文件另有规定外，电子投标文件应使用不能擦去的墨料或墨水打印、书写或复印。</w:t>
      </w:r>
    </w:p>
    <w:p w14:paraId="0A3B8AC8">
      <w:pPr>
        <w:pStyle w:val="7"/>
        <w:ind w:firstLine="480"/>
        <w:jc w:val="both"/>
        <w:rPr>
          <w:rFonts w:hint="default"/>
        </w:rPr>
      </w:pPr>
      <w:r>
        <w:rPr>
          <w:rFonts w:ascii="仿宋_GB2312" w:hAnsi="仿宋_GB2312" w:eastAsia="仿宋_GB2312" w:cs="仿宋_GB2312"/>
        </w:rPr>
        <w:t>（3）除招标文件另有规定外，电子投标文件应使用人民币作为计量货币。</w:t>
      </w:r>
    </w:p>
    <w:p w14:paraId="33C35681">
      <w:pPr>
        <w:pStyle w:val="7"/>
        <w:ind w:firstLine="480"/>
        <w:jc w:val="both"/>
        <w:rPr>
          <w:rFonts w:hint="default"/>
        </w:rPr>
      </w:pPr>
      <w:r>
        <w:rPr>
          <w:rFonts w:ascii="仿宋_GB2312" w:hAnsi="仿宋_GB2312" w:eastAsia="仿宋_GB2312" w:cs="仿宋_GB2312"/>
        </w:rPr>
        <w:t>（4）除招标文件另有规定外，签署、盖章应遵守下列规定：</w:t>
      </w:r>
    </w:p>
    <w:p w14:paraId="631B3746">
      <w:pPr>
        <w:pStyle w:val="7"/>
        <w:ind w:firstLine="480"/>
        <w:jc w:val="both"/>
        <w:rPr>
          <w:rFonts w:hint="default"/>
        </w:rPr>
      </w:pPr>
      <w:r>
        <w:rPr>
          <w:rFonts w:ascii="仿宋_GB2312" w:hAnsi="仿宋_GB2312" w:eastAsia="仿宋_GB2312" w:cs="仿宋_GB2312"/>
        </w:rPr>
        <w:t>①电子投标文件应加盖投标人的单位公章。若投标人代表为单位授权的委托代理人，应提供“单位授权书”。</w:t>
      </w:r>
    </w:p>
    <w:p w14:paraId="42B3EC13">
      <w:pPr>
        <w:pStyle w:val="7"/>
        <w:ind w:firstLine="480"/>
        <w:jc w:val="both"/>
        <w:rPr>
          <w:rFonts w:hint="default"/>
        </w:rPr>
      </w:pPr>
      <w:r>
        <w:rPr>
          <w:rFonts w:ascii="仿宋_GB2312" w:hAnsi="仿宋_GB2312" w:eastAsia="仿宋_GB2312" w:cs="仿宋_GB2312"/>
        </w:rPr>
        <w:t>②电子投标文件应没有涂改或行间插字，除非这些改动是根据 三明华建招标代理有限公司 的指示进行的，或是为改正投标人造成的应修改的错误而进行的。若有前述改动，应按照下列规定之一对改动处进行处理：</w:t>
      </w:r>
    </w:p>
    <w:p w14:paraId="2D14189A">
      <w:pPr>
        <w:pStyle w:val="7"/>
        <w:ind w:firstLine="480"/>
        <w:jc w:val="both"/>
        <w:rPr>
          <w:rFonts w:hint="default"/>
        </w:rPr>
      </w:pPr>
      <w:r>
        <w:rPr>
          <w:rFonts w:ascii="仿宋_GB2312" w:hAnsi="仿宋_GB2312" w:eastAsia="仿宋_GB2312" w:cs="仿宋_GB2312"/>
        </w:rPr>
        <w:t>a.投标人代表签字确认；</w:t>
      </w:r>
    </w:p>
    <w:p w14:paraId="5B8E80D5">
      <w:pPr>
        <w:pStyle w:val="7"/>
        <w:ind w:firstLine="480"/>
        <w:jc w:val="both"/>
        <w:rPr>
          <w:rFonts w:hint="default"/>
        </w:rPr>
      </w:pPr>
      <w:r>
        <w:rPr>
          <w:rFonts w:ascii="仿宋_GB2312" w:hAnsi="仿宋_GB2312" w:eastAsia="仿宋_GB2312" w:cs="仿宋_GB2312"/>
        </w:rPr>
        <w:t>b.加盖投标人的单位公章或校正章。</w:t>
      </w:r>
    </w:p>
    <w:p w14:paraId="67946B72">
      <w:pPr>
        <w:pStyle w:val="7"/>
        <w:ind w:firstLine="480"/>
        <w:jc w:val="both"/>
        <w:rPr>
          <w:rFonts w:hint="default"/>
        </w:rPr>
      </w:pPr>
      <w:r>
        <w:rPr>
          <w:rFonts w:ascii="仿宋_GB2312" w:hAnsi="仿宋_GB2312" w:eastAsia="仿宋_GB2312" w:cs="仿宋_GB2312"/>
        </w:rPr>
        <w:t>10.6投标报价</w:t>
      </w:r>
    </w:p>
    <w:p w14:paraId="18335923">
      <w:pPr>
        <w:pStyle w:val="7"/>
        <w:ind w:firstLine="480"/>
        <w:jc w:val="both"/>
        <w:rPr>
          <w:rFonts w:hint="default"/>
        </w:rPr>
      </w:pPr>
      <w:r>
        <w:rPr>
          <w:rFonts w:ascii="仿宋_GB2312" w:hAnsi="仿宋_GB2312" w:eastAsia="仿宋_GB2312" w:cs="仿宋_GB2312"/>
        </w:rPr>
        <w:t>（1）投标报价超出最高限价将导致投标无效。</w:t>
      </w:r>
    </w:p>
    <w:p w14:paraId="1E8C5C1F">
      <w:pPr>
        <w:pStyle w:val="7"/>
        <w:ind w:firstLine="480"/>
        <w:jc w:val="both"/>
        <w:rPr>
          <w:rFonts w:hint="default"/>
        </w:rPr>
      </w:pPr>
      <w:r>
        <w:rPr>
          <w:rFonts w:ascii="仿宋_GB2312" w:hAnsi="仿宋_GB2312" w:eastAsia="仿宋_GB2312" w:cs="仿宋_GB2312"/>
        </w:rPr>
        <w:t>（2）最高限价由采购人根据价格测算情况，在预算金额的额度内合理设定。最高限价不得超出预算金额。</w:t>
      </w:r>
    </w:p>
    <w:p w14:paraId="067E3D55">
      <w:pPr>
        <w:pStyle w:val="7"/>
        <w:ind w:firstLine="480"/>
        <w:jc w:val="both"/>
        <w:rPr>
          <w:rFonts w:hint="default"/>
        </w:rPr>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0B4DC6F2">
      <w:pPr>
        <w:pStyle w:val="7"/>
        <w:ind w:firstLine="480"/>
        <w:jc w:val="both"/>
        <w:rPr>
          <w:rFonts w:hint="default"/>
        </w:rPr>
      </w:pPr>
      <w:r>
        <w:rPr>
          <w:rFonts w:ascii="仿宋_GB2312" w:hAnsi="仿宋_GB2312" w:eastAsia="仿宋_GB2312" w:cs="仿宋_GB2312"/>
        </w:rPr>
        <w:t>10.7分包</w:t>
      </w:r>
    </w:p>
    <w:p w14:paraId="2CC7BC49">
      <w:pPr>
        <w:pStyle w:val="7"/>
        <w:ind w:firstLine="480"/>
        <w:jc w:val="both"/>
        <w:rPr>
          <w:rFonts w:hint="default"/>
        </w:rPr>
      </w:pPr>
      <w:r>
        <w:rPr>
          <w:rFonts w:ascii="仿宋_GB2312" w:hAnsi="仿宋_GB2312" w:eastAsia="仿宋_GB2312" w:cs="仿宋_GB2312"/>
        </w:rPr>
        <w:t>（1）是否允许中标人将本项目的非主体、非关键性工作进行分包：详见招标文件第二章。</w:t>
      </w:r>
    </w:p>
    <w:p w14:paraId="63994048">
      <w:pPr>
        <w:pStyle w:val="7"/>
        <w:ind w:firstLine="480"/>
        <w:jc w:val="both"/>
        <w:rPr>
          <w:rFonts w:hint="default"/>
        </w:rPr>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73336F7">
      <w:pPr>
        <w:pStyle w:val="7"/>
        <w:ind w:firstLine="480"/>
        <w:jc w:val="both"/>
        <w:rPr>
          <w:rFonts w:hint="default"/>
        </w:rPr>
      </w:pPr>
      <w:r>
        <w:rPr>
          <w:rFonts w:ascii="仿宋_GB2312" w:hAnsi="仿宋_GB2312" w:eastAsia="仿宋_GB2312" w:cs="仿宋_GB2312"/>
        </w:rPr>
        <w:t>（3）招标文件允许中标人将非主体、非关键性工作进行分包的项目，有下列情形之一的，中标人不得分包：</w:t>
      </w:r>
    </w:p>
    <w:p w14:paraId="0674B245">
      <w:pPr>
        <w:pStyle w:val="7"/>
        <w:ind w:firstLine="480"/>
        <w:jc w:val="both"/>
        <w:rPr>
          <w:rFonts w:hint="default"/>
        </w:rPr>
      </w:pPr>
      <w:r>
        <w:rPr>
          <w:rFonts w:ascii="仿宋_GB2312" w:hAnsi="仿宋_GB2312" w:eastAsia="仿宋_GB2312" w:cs="仿宋_GB2312"/>
        </w:rPr>
        <w:t>①电子投标文件中未载明分包承担主体；</w:t>
      </w:r>
    </w:p>
    <w:p w14:paraId="4A3BEAD6">
      <w:pPr>
        <w:pStyle w:val="7"/>
        <w:ind w:firstLine="480"/>
        <w:jc w:val="both"/>
        <w:rPr>
          <w:rFonts w:hint="default"/>
        </w:rPr>
      </w:pPr>
      <w:r>
        <w:rPr>
          <w:rFonts w:ascii="仿宋_GB2312" w:hAnsi="仿宋_GB2312" w:eastAsia="仿宋_GB2312" w:cs="仿宋_GB2312"/>
        </w:rPr>
        <w:t>②电子投标文件载明的分包承担主体不具备相应资质条件；</w:t>
      </w:r>
    </w:p>
    <w:p w14:paraId="646F5323">
      <w:pPr>
        <w:pStyle w:val="7"/>
        <w:ind w:firstLine="480"/>
        <w:jc w:val="both"/>
        <w:rPr>
          <w:rFonts w:hint="default"/>
        </w:rPr>
      </w:pPr>
      <w:r>
        <w:rPr>
          <w:rFonts w:ascii="仿宋_GB2312" w:hAnsi="仿宋_GB2312" w:eastAsia="仿宋_GB2312" w:cs="仿宋_GB2312"/>
        </w:rPr>
        <w:t>③电子投标文件载明的分包承担主体拟再次分包；</w:t>
      </w:r>
    </w:p>
    <w:p w14:paraId="196A41B9">
      <w:pPr>
        <w:pStyle w:val="7"/>
        <w:ind w:firstLine="480"/>
        <w:jc w:val="both"/>
        <w:rPr>
          <w:rFonts w:hint="default"/>
        </w:rPr>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62C9DBD9">
      <w:pPr>
        <w:pStyle w:val="7"/>
        <w:ind w:firstLine="480"/>
        <w:jc w:val="both"/>
        <w:rPr>
          <w:rFonts w:hint="default"/>
        </w:rPr>
      </w:pPr>
      <w:r>
        <w:rPr>
          <w:rFonts w:ascii="仿宋_GB2312" w:hAnsi="仿宋_GB2312" w:eastAsia="仿宋_GB2312" w:cs="仿宋_GB2312"/>
        </w:rPr>
        <w:t>10.8投标有效期</w:t>
      </w:r>
    </w:p>
    <w:p w14:paraId="48F3CCA5">
      <w:pPr>
        <w:pStyle w:val="7"/>
        <w:ind w:firstLine="480"/>
        <w:jc w:val="both"/>
        <w:rPr>
          <w:rFonts w:hint="default"/>
        </w:rPr>
      </w:pPr>
      <w:r>
        <w:rPr>
          <w:rFonts w:ascii="仿宋_GB2312" w:hAnsi="仿宋_GB2312" w:eastAsia="仿宋_GB2312" w:cs="仿宋_GB2312"/>
        </w:rPr>
        <w:t>（1）招标文件载明的投标有效期：详见招标文件第二章。</w:t>
      </w:r>
    </w:p>
    <w:p w14:paraId="5181FD24">
      <w:pPr>
        <w:pStyle w:val="7"/>
        <w:ind w:firstLine="480"/>
        <w:jc w:val="both"/>
        <w:rPr>
          <w:rFonts w:hint="default"/>
        </w:rPr>
      </w:pPr>
      <w:r>
        <w:rPr>
          <w:rFonts w:ascii="仿宋_GB2312" w:hAnsi="仿宋_GB2312" w:eastAsia="仿宋_GB2312" w:cs="仿宋_GB2312"/>
        </w:rPr>
        <w:t>（2）电子投标文件承诺的投标有效期不得少于招标文件载明的投标有效期，否则投标无效。</w:t>
      </w:r>
    </w:p>
    <w:p w14:paraId="4BF95E10">
      <w:pPr>
        <w:pStyle w:val="7"/>
        <w:ind w:firstLine="480"/>
        <w:jc w:val="both"/>
        <w:rPr>
          <w:rFonts w:hint="default"/>
        </w:rPr>
      </w:pPr>
      <w:r>
        <w:rPr>
          <w:rFonts w:ascii="仿宋_GB2312" w:hAnsi="仿宋_GB2312" w:eastAsia="仿宋_GB2312" w:cs="仿宋_GB2312"/>
        </w:rPr>
        <w:t>（3）根据本次采购活动的需要， 三明华建招标代理有限公司 可于投标有效期届满之前书面要求投标人延长投标有效期，投标人应在 三明华建招标代理有限公司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C1024DA">
      <w:pPr>
        <w:pStyle w:val="7"/>
        <w:ind w:firstLine="480"/>
        <w:jc w:val="both"/>
        <w:rPr>
          <w:rFonts w:hint="default"/>
        </w:rPr>
      </w:pPr>
      <w:r>
        <w:rPr>
          <w:rFonts w:ascii="仿宋_GB2312" w:hAnsi="仿宋_GB2312" w:eastAsia="仿宋_GB2312" w:cs="仿宋_GB2312"/>
        </w:rPr>
        <w:t>10.9投标保证金</w:t>
      </w:r>
    </w:p>
    <w:p w14:paraId="32929DAA">
      <w:pPr>
        <w:pStyle w:val="7"/>
        <w:ind w:firstLine="480"/>
        <w:jc w:val="both"/>
        <w:rPr>
          <w:rFonts w:hint="default"/>
        </w:rPr>
      </w:pPr>
      <w:r>
        <w:rPr>
          <w:rFonts w:ascii="仿宋_GB2312" w:hAnsi="仿宋_GB2312" w:eastAsia="仿宋_GB2312" w:cs="仿宋_GB2312"/>
        </w:rPr>
        <w:t>（1）投标保证金作为投标人按照招标文件规定履行相应投标责任、义务的约束及担保。</w:t>
      </w:r>
    </w:p>
    <w:p w14:paraId="26A68F70">
      <w:pPr>
        <w:pStyle w:val="7"/>
        <w:ind w:firstLine="480"/>
        <w:jc w:val="both"/>
        <w:rPr>
          <w:rFonts w:hint="default"/>
        </w:rPr>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025B076F">
      <w:pPr>
        <w:pStyle w:val="7"/>
        <w:ind w:firstLine="480"/>
        <w:jc w:val="both"/>
        <w:rPr>
          <w:rFonts w:hint="default"/>
        </w:rPr>
      </w:pPr>
      <w:r>
        <w:rPr>
          <w:rFonts w:ascii="仿宋_GB2312" w:hAnsi="仿宋_GB2312" w:eastAsia="仿宋_GB2312" w:cs="仿宋_GB2312"/>
        </w:rPr>
        <w:t>（3）提交</w:t>
      </w:r>
    </w:p>
    <w:p w14:paraId="241AB7F6">
      <w:pPr>
        <w:pStyle w:val="7"/>
        <w:ind w:firstLine="480"/>
        <w:jc w:val="both"/>
        <w:rPr>
          <w:rFonts w:hint="default"/>
        </w:rPr>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7231E0FD">
      <w:pPr>
        <w:pStyle w:val="7"/>
        <w:ind w:firstLine="480"/>
        <w:jc w:val="both"/>
        <w:rPr>
          <w:rFonts w:hint="default"/>
        </w:rPr>
      </w:pPr>
      <w:r>
        <w:rPr>
          <w:rFonts w:ascii="仿宋_GB2312" w:hAnsi="仿宋_GB2312" w:eastAsia="仿宋_GB2312" w:cs="仿宋_GB2312"/>
        </w:rPr>
        <w:t>②投标人以电子保函形式提交投标保证金的，可在招标文件载明的投标</w:t>
      </w:r>
      <w:r>
        <w:rPr>
          <w:rFonts w:hint="eastAsia" w:ascii="仿宋_GB2312" w:hAnsi="仿宋_GB2312" w:eastAsia="仿宋_GB2312" w:cs="仿宋_GB2312"/>
          <w:lang w:eastAsia="zh-CN"/>
        </w:rPr>
        <w:t>截止</w:t>
      </w:r>
      <w:r>
        <w:rPr>
          <w:rFonts w:ascii="仿宋_GB2312" w:hAnsi="仿宋_GB2312" w:eastAsia="仿宋_GB2312" w:cs="仿宋_GB2312"/>
        </w:rPr>
        <w:t>时间前通过福建省政府采购平台“保函服务”栏目办理电子保函并在电汇或银行转账单上注明（项目编号）；在投标</w:t>
      </w:r>
      <w:r>
        <w:rPr>
          <w:rFonts w:hint="eastAsia" w:ascii="仿宋_GB2312" w:hAnsi="仿宋_GB2312" w:eastAsia="仿宋_GB2312" w:cs="仿宋_GB2312"/>
          <w:lang w:eastAsia="zh-CN"/>
        </w:rPr>
        <w:t>截止</w:t>
      </w:r>
      <w:r>
        <w:rPr>
          <w:rFonts w:ascii="仿宋_GB2312" w:hAnsi="仿宋_GB2312" w:eastAsia="仿宋_GB2312" w:cs="仿宋_GB2312"/>
        </w:rPr>
        <w:t>时间之前将电子保函文件放入投标文件中，否则视为未提交投标保证金。</w:t>
      </w:r>
    </w:p>
    <w:p w14:paraId="5D5B628D">
      <w:pPr>
        <w:pStyle w:val="7"/>
        <w:ind w:firstLine="480"/>
        <w:rPr>
          <w:rFonts w:hint="default"/>
        </w:rPr>
      </w:pPr>
      <w:r>
        <w:rPr>
          <w:rFonts w:ascii="仿宋_GB2312" w:hAnsi="仿宋_GB2312" w:eastAsia="仿宋_GB2312" w:cs="仿宋_GB2312"/>
        </w:rPr>
        <w:t>③其他形式：</w:t>
      </w:r>
    </w:p>
    <w:p w14:paraId="7D95A2B4">
      <w:pPr>
        <w:pStyle w:val="7"/>
        <w:rPr>
          <w:rFonts w:hint="default"/>
        </w:rPr>
      </w:pPr>
      <w:r>
        <w:rPr>
          <w:rFonts w:ascii="仿宋_GB2312" w:hAnsi="仿宋_GB2312" w:eastAsia="仿宋_GB2312" w:cs="仿宋_GB2312"/>
        </w:rPr>
        <w:t>无</w:t>
      </w:r>
    </w:p>
    <w:p w14:paraId="27B00858">
      <w:pPr>
        <w:pStyle w:val="7"/>
        <w:ind w:firstLine="480"/>
        <w:jc w:val="both"/>
        <w:rPr>
          <w:rFonts w:hint="default"/>
        </w:rPr>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7FB80558">
      <w:pPr>
        <w:pStyle w:val="7"/>
        <w:ind w:firstLine="480"/>
        <w:jc w:val="both"/>
        <w:rPr>
          <w:rFonts w:hint="default"/>
        </w:rPr>
      </w:pPr>
      <w:r>
        <w:rPr>
          <w:rFonts w:ascii="仿宋_GB2312" w:hAnsi="仿宋_GB2312" w:eastAsia="仿宋_GB2312" w:cs="仿宋_GB2312"/>
        </w:rPr>
        <w:t>※除招标文件另有规定外，未按照上述规定提交投标保证金将导致资格审查不合格。</w:t>
      </w:r>
    </w:p>
    <w:p w14:paraId="0C2D712B">
      <w:pPr>
        <w:pStyle w:val="7"/>
        <w:ind w:firstLine="480"/>
        <w:jc w:val="both"/>
        <w:rPr>
          <w:rFonts w:hint="default"/>
        </w:rPr>
      </w:pPr>
      <w:r>
        <w:rPr>
          <w:rFonts w:ascii="仿宋_GB2312" w:hAnsi="仿宋_GB2312" w:eastAsia="仿宋_GB2312" w:cs="仿宋_GB2312"/>
        </w:rPr>
        <w:t>（4）退还</w:t>
      </w:r>
    </w:p>
    <w:p w14:paraId="4C8928F6">
      <w:pPr>
        <w:pStyle w:val="7"/>
        <w:ind w:firstLine="480"/>
        <w:jc w:val="both"/>
        <w:rPr>
          <w:rFonts w:hint="default"/>
        </w:rPr>
      </w:pPr>
      <w:r>
        <w:rPr>
          <w:rFonts w:ascii="仿宋_GB2312" w:hAnsi="仿宋_GB2312" w:eastAsia="仿宋_GB2312" w:cs="仿宋_GB2312"/>
        </w:rPr>
        <w:t>①在投标</w:t>
      </w:r>
      <w:r>
        <w:rPr>
          <w:rFonts w:hint="eastAsia" w:ascii="仿宋_GB2312" w:hAnsi="仿宋_GB2312" w:eastAsia="仿宋_GB2312" w:cs="仿宋_GB2312"/>
          <w:lang w:eastAsia="zh-CN"/>
        </w:rPr>
        <w:t>截止</w:t>
      </w:r>
      <w:r>
        <w:rPr>
          <w:rFonts w:ascii="仿宋_GB2312" w:hAnsi="仿宋_GB2312" w:eastAsia="仿宋_GB2312" w:cs="仿宋_GB2312"/>
        </w:rPr>
        <w:t>时间前撤回已提交的电子投标文件的投标人，其投标保证金将在 三明华建招标代理有限公司 收到投标人书面撤回通知之日起5个工作日内退回原账户。</w:t>
      </w:r>
    </w:p>
    <w:p w14:paraId="0D3CCE50">
      <w:pPr>
        <w:pStyle w:val="7"/>
        <w:ind w:firstLine="480"/>
        <w:jc w:val="both"/>
        <w:rPr>
          <w:rFonts w:hint="default"/>
        </w:rPr>
      </w:pPr>
      <w:r>
        <w:rPr>
          <w:rFonts w:ascii="仿宋_GB2312" w:hAnsi="仿宋_GB2312" w:eastAsia="仿宋_GB2312" w:cs="仿宋_GB2312"/>
        </w:rPr>
        <w:t>②未中标人的投标保证金将在中标通知书发出之日起5个工作日内退回原账户。</w:t>
      </w:r>
    </w:p>
    <w:p w14:paraId="77A53AF2">
      <w:pPr>
        <w:pStyle w:val="7"/>
        <w:ind w:firstLine="480"/>
        <w:jc w:val="both"/>
        <w:rPr>
          <w:rFonts w:hint="default"/>
        </w:rPr>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57AC16BF">
      <w:pPr>
        <w:pStyle w:val="7"/>
        <w:ind w:firstLine="480"/>
        <w:jc w:val="both"/>
        <w:rPr>
          <w:rFonts w:hint="default"/>
        </w:rPr>
      </w:pPr>
      <w:r>
        <w:rPr>
          <w:rFonts w:ascii="仿宋_GB2312" w:hAnsi="仿宋_GB2312" w:eastAsia="仿宋_GB2312" w:cs="仿宋_GB2312"/>
        </w:rPr>
        <w:t>④终止招标的， 三明华建招标代理有限公司 将在终止公告发布之日起5个工作日内退回已收取的投标保证金及其在银行产生的孳息。</w:t>
      </w:r>
    </w:p>
    <w:p w14:paraId="1CDBE36B">
      <w:pPr>
        <w:pStyle w:val="7"/>
        <w:ind w:firstLine="480"/>
        <w:jc w:val="both"/>
        <w:rPr>
          <w:rFonts w:hint="default"/>
        </w:rPr>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3C8E8E04">
      <w:pPr>
        <w:pStyle w:val="7"/>
        <w:ind w:firstLine="480"/>
        <w:jc w:val="both"/>
        <w:rPr>
          <w:rFonts w:hint="default"/>
        </w:rPr>
      </w:pPr>
      <w:r>
        <w:rPr>
          <w:rFonts w:ascii="仿宋_GB2312" w:hAnsi="仿宋_GB2312" w:eastAsia="仿宋_GB2312" w:cs="仿宋_GB2312"/>
        </w:rPr>
        <w:t>※本章第10.9条第（4）款第①、②、③点规定的投标保证金退还时限不包括因投标人自身原因导致无法及时退还而增加的时间。</w:t>
      </w:r>
    </w:p>
    <w:p w14:paraId="110E6837">
      <w:pPr>
        <w:pStyle w:val="7"/>
        <w:ind w:firstLine="480"/>
        <w:jc w:val="both"/>
        <w:rPr>
          <w:rFonts w:hint="default"/>
        </w:rPr>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A3AE0DF">
      <w:pPr>
        <w:pStyle w:val="7"/>
        <w:ind w:firstLine="480"/>
        <w:jc w:val="both"/>
        <w:rPr>
          <w:rFonts w:hint="default"/>
        </w:rPr>
      </w:pPr>
      <w:r>
        <w:rPr>
          <w:rFonts w:ascii="仿宋_GB2312" w:hAnsi="仿宋_GB2312" w:eastAsia="仿宋_GB2312" w:cs="仿宋_GB2312"/>
        </w:rPr>
        <w:t>（6）有下列情形之一的，投标保证金将不予退还或通过投标保函进行索赔：</w:t>
      </w:r>
    </w:p>
    <w:p w14:paraId="3AEB20D4">
      <w:pPr>
        <w:pStyle w:val="7"/>
        <w:ind w:firstLine="480"/>
        <w:jc w:val="both"/>
        <w:rPr>
          <w:rFonts w:hint="default"/>
        </w:rPr>
      </w:pPr>
      <w:r>
        <w:rPr>
          <w:rFonts w:ascii="仿宋_GB2312" w:hAnsi="仿宋_GB2312" w:eastAsia="仿宋_GB2312" w:cs="仿宋_GB2312"/>
        </w:rPr>
        <w:t>①投标人串通投标；</w:t>
      </w:r>
    </w:p>
    <w:p w14:paraId="31D3145F">
      <w:pPr>
        <w:pStyle w:val="7"/>
        <w:ind w:firstLine="480"/>
        <w:jc w:val="both"/>
        <w:rPr>
          <w:rFonts w:hint="default"/>
        </w:rPr>
      </w:pPr>
      <w:r>
        <w:rPr>
          <w:rFonts w:ascii="仿宋_GB2312" w:hAnsi="仿宋_GB2312" w:eastAsia="仿宋_GB2312" w:cs="仿宋_GB2312"/>
        </w:rPr>
        <w:t>②投标人提供虚假材料；</w:t>
      </w:r>
    </w:p>
    <w:p w14:paraId="3FF1FFF7">
      <w:pPr>
        <w:pStyle w:val="7"/>
        <w:ind w:firstLine="480"/>
        <w:jc w:val="both"/>
        <w:rPr>
          <w:rFonts w:hint="default"/>
        </w:rPr>
      </w:pPr>
      <w:r>
        <w:rPr>
          <w:rFonts w:ascii="仿宋_GB2312" w:hAnsi="仿宋_GB2312" w:eastAsia="仿宋_GB2312" w:cs="仿宋_GB2312"/>
        </w:rPr>
        <w:t>③投标人采取不正当手段诋毁、排挤其他投标人；</w:t>
      </w:r>
    </w:p>
    <w:p w14:paraId="37220238">
      <w:pPr>
        <w:pStyle w:val="7"/>
        <w:ind w:firstLine="480"/>
        <w:jc w:val="both"/>
        <w:rPr>
          <w:rFonts w:hint="default"/>
        </w:rPr>
      </w:pPr>
      <w:r>
        <w:rPr>
          <w:rFonts w:ascii="仿宋_GB2312" w:hAnsi="仿宋_GB2312" w:eastAsia="仿宋_GB2312" w:cs="仿宋_GB2312"/>
        </w:rPr>
        <w:t>④投标</w:t>
      </w:r>
      <w:r>
        <w:rPr>
          <w:rFonts w:hint="eastAsia" w:ascii="仿宋_GB2312" w:hAnsi="仿宋_GB2312" w:eastAsia="仿宋_GB2312" w:cs="仿宋_GB2312"/>
          <w:lang w:eastAsia="zh-CN"/>
        </w:rPr>
        <w:t>截止</w:t>
      </w:r>
      <w:r>
        <w:rPr>
          <w:rFonts w:ascii="仿宋_GB2312" w:hAnsi="仿宋_GB2312" w:eastAsia="仿宋_GB2312" w:cs="仿宋_GB2312"/>
        </w:rPr>
        <w:t>时间后，投标人在投标有效期内撤销电子投标文件；</w:t>
      </w:r>
    </w:p>
    <w:p w14:paraId="42F3C346">
      <w:pPr>
        <w:pStyle w:val="7"/>
        <w:ind w:firstLine="480"/>
        <w:jc w:val="both"/>
        <w:rPr>
          <w:rFonts w:hint="default"/>
        </w:rPr>
      </w:pPr>
      <w:r>
        <w:rPr>
          <w:rFonts w:ascii="仿宋_GB2312" w:hAnsi="仿宋_GB2312" w:eastAsia="仿宋_GB2312" w:cs="仿宋_GB2312"/>
        </w:rPr>
        <w:t>⑤招标文件规定的其他不予退还情形；</w:t>
      </w:r>
    </w:p>
    <w:p w14:paraId="3711066C">
      <w:pPr>
        <w:pStyle w:val="7"/>
        <w:ind w:firstLine="480"/>
        <w:jc w:val="both"/>
        <w:rPr>
          <w:rFonts w:hint="default"/>
        </w:rPr>
      </w:pPr>
      <w:r>
        <w:rPr>
          <w:rFonts w:ascii="仿宋_GB2312" w:hAnsi="仿宋_GB2312" w:eastAsia="仿宋_GB2312" w:cs="仿宋_GB2312"/>
        </w:rPr>
        <w:t>⑥中标人有下列情形之一的：</w:t>
      </w:r>
    </w:p>
    <w:p w14:paraId="444BF623">
      <w:pPr>
        <w:pStyle w:val="7"/>
        <w:ind w:firstLine="480"/>
        <w:jc w:val="both"/>
        <w:rPr>
          <w:rFonts w:hint="default"/>
        </w:rPr>
      </w:pPr>
      <w:r>
        <w:rPr>
          <w:rFonts w:ascii="仿宋_GB2312" w:hAnsi="仿宋_GB2312" w:eastAsia="仿宋_GB2312" w:cs="仿宋_GB2312"/>
        </w:rPr>
        <w:t>a.除不可抗力外，因中标人自身原因未在中标通知书要求的期限内与采购人签订政府采购合同；</w:t>
      </w:r>
    </w:p>
    <w:p w14:paraId="646C55BB">
      <w:pPr>
        <w:pStyle w:val="7"/>
        <w:ind w:firstLine="480"/>
        <w:jc w:val="both"/>
        <w:rPr>
          <w:rFonts w:hint="default"/>
        </w:rPr>
      </w:pPr>
      <w:r>
        <w:rPr>
          <w:rFonts w:ascii="仿宋_GB2312" w:hAnsi="仿宋_GB2312" w:eastAsia="仿宋_GB2312" w:cs="仿宋_GB2312"/>
        </w:rPr>
        <w:t>b.未按照招标文件、投标文件的约定签订政府采购合同或提交履约保证金。</w:t>
      </w:r>
    </w:p>
    <w:p w14:paraId="77CB2AD4">
      <w:pPr>
        <w:pStyle w:val="7"/>
        <w:ind w:firstLine="480"/>
        <w:jc w:val="both"/>
        <w:rPr>
          <w:rFonts w:hint="default"/>
        </w:rPr>
      </w:pPr>
      <w:r>
        <w:rPr>
          <w:rFonts w:ascii="仿宋_GB2312" w:hAnsi="仿宋_GB2312" w:eastAsia="仿宋_GB2312" w:cs="仿宋_GB2312"/>
        </w:rPr>
        <w:t>※若上述投标保证金不予退还情形给采购人（采购代理机构）造成损失，则投标人还要承担相应的赔偿责任。</w:t>
      </w:r>
    </w:p>
    <w:p w14:paraId="2D9175B9">
      <w:pPr>
        <w:pStyle w:val="7"/>
        <w:ind w:firstLine="480"/>
        <w:jc w:val="both"/>
        <w:rPr>
          <w:rFonts w:hint="default"/>
        </w:rPr>
      </w:pPr>
      <w:r>
        <w:rPr>
          <w:rFonts w:ascii="仿宋_GB2312" w:hAnsi="仿宋_GB2312" w:eastAsia="仿宋_GB2312" w:cs="仿宋_GB2312"/>
        </w:rPr>
        <w:t>10.10电子投标文件的提交</w:t>
      </w:r>
    </w:p>
    <w:p w14:paraId="3D3B50BD">
      <w:pPr>
        <w:pStyle w:val="7"/>
        <w:ind w:firstLine="480"/>
        <w:jc w:val="both"/>
        <w:rPr>
          <w:rFonts w:hint="default"/>
        </w:rPr>
      </w:pPr>
      <w:r>
        <w:rPr>
          <w:rFonts w:ascii="仿宋_GB2312" w:hAnsi="仿宋_GB2312" w:eastAsia="仿宋_GB2312" w:cs="仿宋_GB2312"/>
        </w:rPr>
        <w:t>（1）一个投标人只能提交一个电子投标文件，并按照招标文件第一章规定在系统上完成上传、解密操作。</w:t>
      </w:r>
    </w:p>
    <w:p w14:paraId="2D00EB0D">
      <w:pPr>
        <w:pStyle w:val="7"/>
        <w:ind w:firstLine="480"/>
        <w:jc w:val="both"/>
        <w:rPr>
          <w:rFonts w:hint="default"/>
        </w:rPr>
      </w:pPr>
      <w:r>
        <w:rPr>
          <w:rFonts w:ascii="仿宋_GB2312" w:hAnsi="仿宋_GB2312" w:eastAsia="仿宋_GB2312" w:cs="仿宋_GB2312"/>
        </w:rPr>
        <w:t>10.11电子投标文件的补充、修改或撤回</w:t>
      </w:r>
    </w:p>
    <w:p w14:paraId="6620CFA9">
      <w:pPr>
        <w:pStyle w:val="7"/>
        <w:ind w:firstLine="480"/>
        <w:jc w:val="both"/>
        <w:rPr>
          <w:rFonts w:hint="default"/>
        </w:rPr>
      </w:pPr>
      <w:r>
        <w:rPr>
          <w:rFonts w:ascii="仿宋_GB2312" w:hAnsi="仿宋_GB2312" w:eastAsia="仿宋_GB2312" w:cs="仿宋_GB2312"/>
        </w:rPr>
        <w:t>（1）投标</w:t>
      </w:r>
      <w:r>
        <w:rPr>
          <w:rFonts w:hint="eastAsia" w:ascii="仿宋_GB2312" w:hAnsi="仿宋_GB2312" w:eastAsia="仿宋_GB2312" w:cs="仿宋_GB2312"/>
          <w:lang w:eastAsia="zh-CN"/>
        </w:rPr>
        <w:t>截止</w:t>
      </w:r>
      <w:r>
        <w:rPr>
          <w:rFonts w:ascii="仿宋_GB2312" w:hAnsi="仿宋_GB2312" w:eastAsia="仿宋_GB2312" w:cs="仿宋_GB2312"/>
        </w:rPr>
        <w:t>时间前，投标人可对所提交的电子投标文件进行补充、修改或撤回，并书面通知 三明华建招标代理有限公司 。</w:t>
      </w:r>
    </w:p>
    <w:p w14:paraId="535C843F">
      <w:pPr>
        <w:pStyle w:val="7"/>
        <w:ind w:firstLine="480"/>
        <w:jc w:val="both"/>
        <w:rPr>
          <w:rFonts w:hint="default"/>
        </w:rPr>
      </w:pPr>
      <w:r>
        <w:rPr>
          <w:rFonts w:ascii="仿宋_GB2312" w:hAnsi="仿宋_GB2312" w:eastAsia="仿宋_GB2312" w:cs="仿宋_GB2312"/>
        </w:rPr>
        <w:t>（2）补充、修改的内容应按照本章第10.5条第（4）款规定进行签署、盖章，并按照本章第10.10条规定提交，否则将被拒收。</w:t>
      </w:r>
    </w:p>
    <w:p w14:paraId="40FF6016">
      <w:pPr>
        <w:pStyle w:val="7"/>
        <w:ind w:firstLine="480"/>
        <w:jc w:val="both"/>
        <w:rPr>
          <w:rFonts w:hint="default"/>
        </w:rPr>
      </w:pPr>
      <w:r>
        <w:rPr>
          <w:rFonts w:ascii="仿宋_GB2312" w:hAnsi="仿宋_GB2312" w:eastAsia="仿宋_GB2312" w:cs="仿宋_GB2312"/>
        </w:rPr>
        <w:t>※按照上述规定提交的补充、修改内容作为电子投标文件组成部分。</w:t>
      </w:r>
    </w:p>
    <w:p w14:paraId="43F8ABE2">
      <w:pPr>
        <w:pStyle w:val="7"/>
        <w:ind w:firstLine="480"/>
        <w:jc w:val="both"/>
        <w:rPr>
          <w:rFonts w:hint="default"/>
        </w:rPr>
      </w:pPr>
      <w:r>
        <w:rPr>
          <w:rFonts w:ascii="仿宋_GB2312" w:hAnsi="仿宋_GB2312" w:eastAsia="仿宋_GB2312" w:cs="仿宋_GB2312"/>
        </w:rPr>
        <w:t>10.12除招标文件另有规定外，有下列情形之一的，投标无效：</w:t>
      </w:r>
    </w:p>
    <w:p w14:paraId="6D456BDC">
      <w:pPr>
        <w:pStyle w:val="7"/>
        <w:ind w:firstLine="480"/>
        <w:jc w:val="both"/>
        <w:rPr>
          <w:rFonts w:hint="default"/>
        </w:rPr>
      </w:pPr>
      <w:r>
        <w:rPr>
          <w:rFonts w:ascii="仿宋_GB2312" w:hAnsi="仿宋_GB2312" w:eastAsia="仿宋_GB2312" w:cs="仿宋_GB2312"/>
        </w:rPr>
        <w:t>（1）电子投标文件未按照招标文件要求签署、盖章；</w:t>
      </w:r>
    </w:p>
    <w:p w14:paraId="0BD283E0">
      <w:pPr>
        <w:pStyle w:val="7"/>
        <w:ind w:firstLine="480"/>
        <w:jc w:val="both"/>
        <w:rPr>
          <w:rFonts w:hint="default"/>
        </w:rPr>
      </w:pPr>
      <w:r>
        <w:rPr>
          <w:rFonts w:ascii="仿宋_GB2312" w:hAnsi="仿宋_GB2312" w:eastAsia="仿宋_GB2312" w:cs="仿宋_GB2312"/>
        </w:rPr>
        <w:t>（2）不符合招标文件中规定的资格要求；</w:t>
      </w:r>
    </w:p>
    <w:p w14:paraId="75EE6C7D">
      <w:pPr>
        <w:pStyle w:val="7"/>
        <w:ind w:firstLine="480"/>
        <w:jc w:val="both"/>
        <w:rPr>
          <w:rFonts w:hint="default"/>
        </w:rPr>
      </w:pPr>
      <w:r>
        <w:rPr>
          <w:rFonts w:ascii="仿宋_GB2312" w:hAnsi="仿宋_GB2312" w:eastAsia="仿宋_GB2312" w:cs="仿宋_GB2312"/>
        </w:rPr>
        <w:t>（3）投标报价超过招标文件中规定的预算金额或最高限价；</w:t>
      </w:r>
    </w:p>
    <w:p w14:paraId="2B29B677">
      <w:pPr>
        <w:pStyle w:val="7"/>
        <w:ind w:firstLine="480"/>
        <w:jc w:val="both"/>
        <w:rPr>
          <w:rFonts w:hint="default"/>
        </w:rPr>
      </w:pPr>
      <w:r>
        <w:rPr>
          <w:rFonts w:ascii="仿宋_GB2312" w:hAnsi="仿宋_GB2312" w:eastAsia="仿宋_GB2312" w:cs="仿宋_GB2312"/>
        </w:rPr>
        <w:t>（4）电子投标文件含有采购人不能接受的附加条件；</w:t>
      </w:r>
    </w:p>
    <w:p w14:paraId="7FFDF583">
      <w:pPr>
        <w:pStyle w:val="7"/>
        <w:ind w:firstLine="480"/>
        <w:jc w:val="both"/>
        <w:rPr>
          <w:rFonts w:hint="default"/>
        </w:rPr>
      </w:pPr>
      <w:r>
        <w:rPr>
          <w:rFonts w:ascii="仿宋_GB2312" w:hAnsi="仿宋_GB2312" w:eastAsia="仿宋_GB2312" w:cs="仿宋_GB2312"/>
        </w:rPr>
        <w:t>（5）有关法律、法规和规章及招标文件规定的其他无效情形。</w:t>
      </w:r>
    </w:p>
    <w:p w14:paraId="0901103C">
      <w:pPr>
        <w:pStyle w:val="7"/>
        <w:jc w:val="both"/>
        <w:outlineLvl w:val="2"/>
        <w:rPr>
          <w:rFonts w:hint="default"/>
        </w:rPr>
      </w:pPr>
      <w:r>
        <w:rPr>
          <w:rFonts w:ascii="仿宋_GB2312" w:hAnsi="仿宋_GB2312" w:eastAsia="仿宋_GB2312" w:cs="仿宋_GB2312"/>
          <w:b/>
          <w:sz w:val="28"/>
        </w:rPr>
        <w:t>五、开标</w:t>
      </w:r>
    </w:p>
    <w:p w14:paraId="520760DE">
      <w:pPr>
        <w:pStyle w:val="7"/>
        <w:ind w:firstLine="480"/>
        <w:jc w:val="both"/>
        <w:rPr>
          <w:rFonts w:hint="default"/>
        </w:rPr>
      </w:pPr>
      <w:r>
        <w:rPr>
          <w:rFonts w:ascii="仿宋_GB2312" w:hAnsi="仿宋_GB2312" w:eastAsia="仿宋_GB2312" w:cs="仿宋_GB2312"/>
        </w:rPr>
        <w:t>11、开标</w:t>
      </w:r>
    </w:p>
    <w:p w14:paraId="380719D0">
      <w:pPr>
        <w:pStyle w:val="7"/>
        <w:ind w:firstLine="480"/>
        <w:jc w:val="both"/>
        <w:rPr>
          <w:rFonts w:hint="default"/>
        </w:rPr>
      </w:pPr>
      <w:r>
        <w:rPr>
          <w:rFonts w:ascii="仿宋_GB2312" w:hAnsi="仿宋_GB2312" w:eastAsia="仿宋_GB2312" w:cs="仿宋_GB2312"/>
        </w:rPr>
        <w:t>11.1 三明华建招标代理有限公司 将在招标文件载明的开标时间及地点主持召开开标会，并邀请投标人参加。</w:t>
      </w:r>
    </w:p>
    <w:p w14:paraId="660FEA23">
      <w:pPr>
        <w:pStyle w:val="7"/>
        <w:ind w:firstLine="480"/>
        <w:jc w:val="both"/>
        <w:rPr>
          <w:rFonts w:hint="default"/>
        </w:rPr>
      </w:pPr>
      <w:r>
        <w:rPr>
          <w:rFonts w:ascii="仿宋_GB2312" w:hAnsi="仿宋_GB2312" w:eastAsia="仿宋_GB2312" w:cs="仿宋_GB2312"/>
        </w:rPr>
        <w:t>11.2开标会的主持人、唱标人、记录人及其他工作人员（若有）均由 三明华建招标代理有限公司 派出，现场监督人员（若有）可由有关方面派出。</w:t>
      </w:r>
    </w:p>
    <w:p w14:paraId="66F40071">
      <w:pPr>
        <w:pStyle w:val="7"/>
        <w:ind w:firstLine="480"/>
        <w:jc w:val="both"/>
        <w:rPr>
          <w:rFonts w:hint="default"/>
        </w:rPr>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F1F88B3">
      <w:pPr>
        <w:pStyle w:val="7"/>
        <w:ind w:firstLine="480"/>
        <w:jc w:val="both"/>
        <w:rPr>
          <w:rFonts w:hint="default"/>
        </w:rPr>
      </w:pPr>
      <w:r>
        <w:rPr>
          <w:rFonts w:ascii="仿宋_GB2312" w:hAnsi="仿宋_GB2312" w:eastAsia="仿宋_GB2312" w:cs="仿宋_GB2312"/>
        </w:rPr>
        <w:t>11.4开标会应遵守下列规定：</w:t>
      </w:r>
    </w:p>
    <w:p w14:paraId="768249A9">
      <w:pPr>
        <w:pStyle w:val="7"/>
        <w:ind w:firstLine="480"/>
        <w:jc w:val="both"/>
        <w:rPr>
          <w:rFonts w:hint="default"/>
        </w:rPr>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824F831">
      <w:pPr>
        <w:pStyle w:val="7"/>
        <w:ind w:firstLine="480"/>
        <w:jc w:val="both"/>
        <w:rPr>
          <w:rFonts w:hint="default"/>
        </w:rPr>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60E4DAA">
      <w:pPr>
        <w:pStyle w:val="7"/>
        <w:ind w:firstLine="480"/>
        <w:jc w:val="both"/>
        <w:rPr>
          <w:rFonts w:hint="default"/>
        </w:rPr>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3AA7B66F">
      <w:pPr>
        <w:pStyle w:val="7"/>
        <w:ind w:firstLine="480"/>
        <w:jc w:val="both"/>
        <w:rPr>
          <w:rFonts w:hint="default"/>
        </w:rPr>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32DDDC3">
      <w:pPr>
        <w:pStyle w:val="7"/>
        <w:ind w:firstLine="480"/>
        <w:jc w:val="both"/>
        <w:rPr>
          <w:rFonts w:hint="default"/>
        </w:rPr>
      </w:pPr>
      <w:r>
        <w:rPr>
          <w:rFonts w:ascii="仿宋_GB2312" w:hAnsi="仿宋_GB2312" w:eastAsia="仿宋_GB2312" w:cs="仿宋_GB2312"/>
        </w:rPr>
        <w:t>（5）若投标人未到开标现场参加开标会，也未通过远程参加开标会的，视同认可开标结果。</w:t>
      </w:r>
    </w:p>
    <w:p w14:paraId="3DFEA65F">
      <w:pPr>
        <w:pStyle w:val="7"/>
        <w:ind w:firstLine="480"/>
        <w:jc w:val="both"/>
        <w:rPr>
          <w:rFonts w:hint="default"/>
        </w:rPr>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三明华建招标代理有限公司 提出任何疑义或要求（包括质疑）。</w:t>
      </w:r>
    </w:p>
    <w:p w14:paraId="324BF000">
      <w:pPr>
        <w:pStyle w:val="7"/>
        <w:ind w:firstLine="480"/>
        <w:jc w:val="both"/>
        <w:rPr>
          <w:rFonts w:hint="default"/>
        </w:rPr>
      </w:pPr>
      <w:r>
        <w:rPr>
          <w:rFonts w:ascii="仿宋_GB2312" w:hAnsi="仿宋_GB2312" w:eastAsia="仿宋_GB2312" w:cs="仿宋_GB2312"/>
        </w:rPr>
        <w:t>11.5投标</w:t>
      </w:r>
      <w:r>
        <w:rPr>
          <w:rFonts w:hint="eastAsia" w:ascii="仿宋_GB2312" w:hAnsi="仿宋_GB2312" w:eastAsia="仿宋_GB2312" w:cs="仿宋_GB2312"/>
          <w:lang w:eastAsia="zh-CN"/>
        </w:rPr>
        <w:t>截止</w:t>
      </w:r>
      <w:r>
        <w:rPr>
          <w:rFonts w:ascii="仿宋_GB2312" w:hAnsi="仿宋_GB2312" w:eastAsia="仿宋_GB2312" w:cs="仿宋_GB2312"/>
        </w:rPr>
        <w:t>时间后，参加投标的投标人不足三家的，不进行开标。同时，本次采购活动结束， 三明华建招标代理有限公司 将依法组织后续采购活动（包括但不限于：重新招标、采用其他方式采购等）。</w:t>
      </w:r>
    </w:p>
    <w:p w14:paraId="6CEA110F">
      <w:pPr>
        <w:pStyle w:val="7"/>
        <w:ind w:firstLine="480"/>
        <w:jc w:val="both"/>
        <w:rPr>
          <w:rFonts w:hint="default"/>
        </w:rPr>
      </w:pPr>
      <w:r>
        <w:rPr>
          <w:rFonts w:ascii="仿宋_GB2312" w:hAnsi="仿宋_GB2312" w:eastAsia="仿宋_GB2312" w:cs="仿宋_GB2312"/>
        </w:rPr>
        <w:t>11.6投标</w:t>
      </w:r>
      <w:r>
        <w:rPr>
          <w:rFonts w:hint="eastAsia" w:ascii="仿宋_GB2312" w:hAnsi="仿宋_GB2312" w:eastAsia="仿宋_GB2312" w:cs="仿宋_GB2312"/>
          <w:lang w:eastAsia="zh-CN"/>
        </w:rPr>
        <w:t>截止</w:t>
      </w:r>
      <w:r>
        <w:rPr>
          <w:rFonts w:ascii="仿宋_GB2312" w:hAnsi="仿宋_GB2312" w:eastAsia="仿宋_GB2312" w:cs="仿宋_GB2312"/>
        </w:rPr>
        <w:t>时间后撤销投标的处理</w:t>
      </w:r>
    </w:p>
    <w:p w14:paraId="0260CB60">
      <w:pPr>
        <w:pStyle w:val="7"/>
        <w:ind w:firstLine="480"/>
        <w:jc w:val="both"/>
        <w:rPr>
          <w:rFonts w:hint="default"/>
        </w:rPr>
      </w:pPr>
      <w:r>
        <w:rPr>
          <w:rFonts w:ascii="仿宋_GB2312" w:hAnsi="仿宋_GB2312" w:eastAsia="仿宋_GB2312" w:cs="仿宋_GB2312"/>
        </w:rPr>
        <w:t>投标</w:t>
      </w:r>
      <w:r>
        <w:rPr>
          <w:rFonts w:hint="eastAsia" w:ascii="仿宋_GB2312" w:hAnsi="仿宋_GB2312" w:eastAsia="仿宋_GB2312" w:cs="仿宋_GB2312"/>
          <w:lang w:eastAsia="zh-CN"/>
        </w:rPr>
        <w:t>截止</w:t>
      </w:r>
      <w:r>
        <w:rPr>
          <w:rFonts w:ascii="仿宋_GB2312" w:hAnsi="仿宋_GB2312" w:eastAsia="仿宋_GB2312" w:cs="仿宋_GB2312"/>
        </w:rPr>
        <w:t>时间后，投标人在投标有效期内撤销投标的，其撤销投标的行为无效。</w:t>
      </w:r>
    </w:p>
    <w:p w14:paraId="5C5AE867">
      <w:pPr>
        <w:pStyle w:val="7"/>
        <w:jc w:val="both"/>
        <w:outlineLvl w:val="2"/>
        <w:rPr>
          <w:rFonts w:hint="default"/>
        </w:rPr>
      </w:pPr>
      <w:r>
        <w:rPr>
          <w:rFonts w:ascii="仿宋_GB2312" w:hAnsi="仿宋_GB2312" w:eastAsia="仿宋_GB2312" w:cs="仿宋_GB2312"/>
          <w:b/>
          <w:sz w:val="28"/>
        </w:rPr>
        <w:t>六、中标与政府采购合同</w:t>
      </w:r>
    </w:p>
    <w:p w14:paraId="6DF3DF90">
      <w:pPr>
        <w:pStyle w:val="7"/>
        <w:ind w:firstLine="480"/>
        <w:jc w:val="both"/>
        <w:rPr>
          <w:rFonts w:hint="default"/>
        </w:rPr>
      </w:pPr>
      <w:r>
        <w:rPr>
          <w:rFonts w:ascii="仿宋_GB2312" w:hAnsi="仿宋_GB2312" w:eastAsia="仿宋_GB2312" w:cs="仿宋_GB2312"/>
        </w:rPr>
        <w:t>12、中标</w:t>
      </w:r>
    </w:p>
    <w:p w14:paraId="055E7A9A">
      <w:pPr>
        <w:pStyle w:val="7"/>
        <w:ind w:firstLine="480"/>
        <w:jc w:val="both"/>
        <w:rPr>
          <w:rFonts w:hint="default"/>
        </w:rPr>
      </w:pPr>
      <w:r>
        <w:rPr>
          <w:rFonts w:ascii="仿宋_GB2312" w:hAnsi="仿宋_GB2312" w:eastAsia="仿宋_GB2312" w:cs="仿宋_GB2312"/>
        </w:rPr>
        <w:t>12.1本项目推荐的中标候选人家数：详见招标文件第二章。</w:t>
      </w:r>
    </w:p>
    <w:p w14:paraId="4A7E879A">
      <w:pPr>
        <w:pStyle w:val="7"/>
        <w:ind w:firstLine="480"/>
        <w:jc w:val="both"/>
        <w:rPr>
          <w:rFonts w:hint="default"/>
        </w:rPr>
      </w:pPr>
      <w:r>
        <w:rPr>
          <w:rFonts w:ascii="仿宋_GB2312" w:hAnsi="仿宋_GB2312" w:eastAsia="仿宋_GB2312" w:cs="仿宋_GB2312"/>
        </w:rPr>
        <w:t>12.2本项目中标人的确定：详见招标文件第二章。</w:t>
      </w:r>
    </w:p>
    <w:p w14:paraId="128C218B">
      <w:pPr>
        <w:pStyle w:val="7"/>
        <w:ind w:firstLine="480"/>
        <w:jc w:val="both"/>
        <w:rPr>
          <w:rFonts w:hint="default"/>
        </w:rPr>
      </w:pPr>
      <w:r>
        <w:rPr>
          <w:rFonts w:ascii="仿宋_GB2312" w:hAnsi="仿宋_GB2312" w:eastAsia="仿宋_GB2312" w:cs="仿宋_GB2312"/>
        </w:rPr>
        <w:t>12.3中标公告</w:t>
      </w:r>
    </w:p>
    <w:p w14:paraId="56CF3DEC">
      <w:pPr>
        <w:pStyle w:val="7"/>
        <w:ind w:firstLine="480"/>
        <w:jc w:val="both"/>
        <w:rPr>
          <w:rFonts w:hint="default"/>
        </w:rPr>
      </w:pPr>
      <w:r>
        <w:rPr>
          <w:rFonts w:ascii="仿宋_GB2312" w:hAnsi="仿宋_GB2312" w:eastAsia="仿宋_GB2312" w:cs="仿宋_GB2312"/>
        </w:rPr>
        <w:t>（1）中标人确定之日起2个工作日内， 三明华建招标代理有限公司 将在招标文件载明的指定媒体以中标公告的形式发布中标结果。</w:t>
      </w:r>
    </w:p>
    <w:p w14:paraId="5A1C66DE">
      <w:pPr>
        <w:pStyle w:val="7"/>
        <w:ind w:firstLine="480"/>
        <w:jc w:val="both"/>
        <w:rPr>
          <w:rFonts w:hint="default"/>
        </w:rPr>
      </w:pPr>
      <w:r>
        <w:rPr>
          <w:rFonts w:ascii="仿宋_GB2312" w:hAnsi="仿宋_GB2312" w:eastAsia="仿宋_GB2312" w:cs="仿宋_GB2312"/>
        </w:rPr>
        <w:t>（2）中标公告的公告期限为1个工作日。</w:t>
      </w:r>
    </w:p>
    <w:p w14:paraId="162D6C18">
      <w:pPr>
        <w:pStyle w:val="7"/>
        <w:ind w:firstLine="480"/>
        <w:jc w:val="both"/>
        <w:rPr>
          <w:rFonts w:hint="default"/>
        </w:rPr>
      </w:pPr>
      <w:r>
        <w:rPr>
          <w:rFonts w:ascii="仿宋_GB2312" w:hAnsi="仿宋_GB2312" w:eastAsia="仿宋_GB2312" w:cs="仿宋_GB2312"/>
        </w:rPr>
        <w:t>12.4中标通知书</w:t>
      </w:r>
    </w:p>
    <w:p w14:paraId="348387EA">
      <w:pPr>
        <w:pStyle w:val="7"/>
        <w:ind w:firstLine="480"/>
        <w:jc w:val="both"/>
        <w:rPr>
          <w:rFonts w:hint="default"/>
        </w:rPr>
      </w:pPr>
      <w:r>
        <w:rPr>
          <w:rFonts w:ascii="仿宋_GB2312" w:hAnsi="仿宋_GB2312" w:eastAsia="仿宋_GB2312" w:cs="仿宋_GB2312"/>
        </w:rPr>
        <w:t>（1）中标公告发布的同时， 三明华建招标代理有限公司 将向中标人发出中标通知书。</w:t>
      </w:r>
    </w:p>
    <w:p w14:paraId="10A46159">
      <w:pPr>
        <w:pStyle w:val="7"/>
        <w:ind w:firstLine="480"/>
        <w:jc w:val="both"/>
        <w:rPr>
          <w:rFonts w:hint="default"/>
        </w:rPr>
      </w:pPr>
      <w:r>
        <w:rPr>
          <w:rFonts w:ascii="仿宋_GB2312" w:hAnsi="仿宋_GB2312" w:eastAsia="仿宋_GB2312" w:cs="仿宋_GB2312"/>
        </w:rPr>
        <w:t>（2）中标通知书发出后，采购人不得违法改变中标结果，中标人无正当理由不得放弃中标。</w:t>
      </w:r>
    </w:p>
    <w:p w14:paraId="7EE0025D">
      <w:pPr>
        <w:pStyle w:val="7"/>
        <w:ind w:firstLine="480"/>
        <w:jc w:val="both"/>
        <w:rPr>
          <w:rFonts w:hint="default"/>
        </w:rPr>
      </w:pPr>
      <w:r>
        <w:rPr>
          <w:rFonts w:ascii="仿宋_GB2312" w:hAnsi="仿宋_GB2312" w:eastAsia="仿宋_GB2312" w:cs="仿宋_GB2312"/>
        </w:rPr>
        <w:t>13、政府采购合同</w:t>
      </w:r>
    </w:p>
    <w:p w14:paraId="0CFB5FAB">
      <w:pPr>
        <w:pStyle w:val="7"/>
        <w:ind w:firstLine="480"/>
        <w:jc w:val="both"/>
        <w:rPr>
          <w:rFonts w:hint="default"/>
        </w:rPr>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7D1AAC4">
      <w:pPr>
        <w:pStyle w:val="7"/>
        <w:ind w:firstLine="480"/>
        <w:jc w:val="both"/>
        <w:rPr>
          <w:rFonts w:hint="default"/>
        </w:rPr>
      </w:pPr>
      <w:r>
        <w:rPr>
          <w:rFonts w:ascii="仿宋_GB2312" w:hAnsi="仿宋_GB2312" w:eastAsia="仿宋_GB2312" w:cs="仿宋_GB2312"/>
        </w:rPr>
        <w:t>13.2签订时限：详见须知前附表1的13.2。</w:t>
      </w:r>
    </w:p>
    <w:p w14:paraId="2F09FE10">
      <w:pPr>
        <w:pStyle w:val="7"/>
        <w:ind w:firstLine="480"/>
        <w:jc w:val="both"/>
        <w:rPr>
          <w:rFonts w:hint="default"/>
        </w:rPr>
      </w:pPr>
      <w:r>
        <w:rPr>
          <w:rFonts w:ascii="仿宋_GB2312" w:hAnsi="仿宋_GB2312" w:eastAsia="仿宋_GB2312" w:cs="仿宋_GB2312"/>
        </w:rPr>
        <w:t>13.3政府采购合同的履行、违约责任和解决争议的方法等适用民法典。</w:t>
      </w:r>
    </w:p>
    <w:p w14:paraId="5C79D19E">
      <w:pPr>
        <w:pStyle w:val="7"/>
        <w:ind w:firstLine="480"/>
        <w:jc w:val="both"/>
        <w:rPr>
          <w:rFonts w:hint="default"/>
        </w:rPr>
      </w:pPr>
      <w:r>
        <w:rPr>
          <w:rFonts w:ascii="仿宋_GB2312" w:hAnsi="仿宋_GB2312" w:eastAsia="仿宋_GB2312" w:cs="仿宋_GB2312"/>
        </w:rPr>
        <w:t>13.4采购人与中标人应根据政府采购合同的约定依法履行合同义务。</w:t>
      </w:r>
    </w:p>
    <w:p w14:paraId="309B205D">
      <w:pPr>
        <w:pStyle w:val="7"/>
        <w:ind w:firstLine="480"/>
        <w:jc w:val="both"/>
        <w:rPr>
          <w:rFonts w:hint="default"/>
        </w:rPr>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7C29A6CC">
      <w:pPr>
        <w:pStyle w:val="7"/>
        <w:ind w:firstLine="480"/>
        <w:jc w:val="both"/>
        <w:rPr>
          <w:rFonts w:hint="default"/>
        </w:rPr>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39E6491F">
      <w:pPr>
        <w:pStyle w:val="7"/>
        <w:jc w:val="both"/>
        <w:outlineLvl w:val="2"/>
        <w:rPr>
          <w:rFonts w:hint="default"/>
        </w:rPr>
      </w:pPr>
      <w:r>
        <w:rPr>
          <w:rFonts w:ascii="仿宋_GB2312" w:hAnsi="仿宋_GB2312" w:eastAsia="仿宋_GB2312" w:cs="仿宋_GB2312"/>
          <w:b/>
          <w:sz w:val="28"/>
        </w:rPr>
        <w:t>七、询问、质疑与投诉</w:t>
      </w:r>
    </w:p>
    <w:p w14:paraId="343A0CE4">
      <w:pPr>
        <w:pStyle w:val="7"/>
        <w:ind w:firstLine="480"/>
        <w:jc w:val="both"/>
        <w:rPr>
          <w:rFonts w:hint="default"/>
        </w:rPr>
      </w:pPr>
      <w:r>
        <w:rPr>
          <w:rFonts w:ascii="仿宋_GB2312" w:hAnsi="仿宋_GB2312" w:eastAsia="仿宋_GB2312" w:cs="仿宋_GB2312"/>
        </w:rPr>
        <w:t>14、询问</w:t>
      </w:r>
    </w:p>
    <w:p w14:paraId="6DA4A075">
      <w:pPr>
        <w:pStyle w:val="7"/>
        <w:ind w:firstLine="480"/>
        <w:jc w:val="both"/>
        <w:rPr>
          <w:rFonts w:hint="default"/>
        </w:rPr>
      </w:pPr>
      <w:r>
        <w:rPr>
          <w:rFonts w:ascii="仿宋_GB2312" w:hAnsi="仿宋_GB2312" w:eastAsia="仿宋_GB2312" w:cs="仿宋_GB2312"/>
        </w:rPr>
        <w:t>14.1潜在投标人或投标人对本次采购活动的有关事项若有疑问，可向 三明华建招标代理有限公司 提出询问， 三明华建招标代理有限公司 将按照政府采购法及实施条例的有关规定进行答复。</w:t>
      </w:r>
    </w:p>
    <w:p w14:paraId="22AE36FD">
      <w:pPr>
        <w:pStyle w:val="7"/>
        <w:ind w:firstLine="480"/>
        <w:jc w:val="both"/>
        <w:rPr>
          <w:rFonts w:hint="default"/>
        </w:rPr>
      </w:pPr>
      <w:r>
        <w:rPr>
          <w:rFonts w:ascii="仿宋_GB2312" w:hAnsi="仿宋_GB2312" w:eastAsia="仿宋_GB2312" w:cs="仿宋_GB2312"/>
        </w:rPr>
        <w:t>15、质疑</w:t>
      </w:r>
    </w:p>
    <w:p w14:paraId="1E18E892">
      <w:pPr>
        <w:pStyle w:val="7"/>
        <w:ind w:firstLine="480"/>
        <w:jc w:val="both"/>
        <w:rPr>
          <w:rFonts w:hint="default"/>
        </w:rPr>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68532235">
      <w:pPr>
        <w:pStyle w:val="7"/>
        <w:ind w:firstLine="480"/>
        <w:jc w:val="both"/>
        <w:rPr>
          <w:rFonts w:hint="default"/>
        </w:rPr>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3AF1E8FB">
      <w:pPr>
        <w:pStyle w:val="7"/>
        <w:ind w:firstLine="480"/>
        <w:jc w:val="both"/>
        <w:rPr>
          <w:rFonts w:hint="default"/>
        </w:rPr>
      </w:pPr>
      <w:r>
        <w:rPr>
          <w:rFonts w:ascii="仿宋_GB2312" w:hAnsi="仿宋_GB2312" w:eastAsia="仿宋_GB2312" w:cs="仿宋_GB2312"/>
        </w:rPr>
        <w:t>（2）质疑人应按照招标文件第二章规定方式提交质疑函。</w:t>
      </w:r>
    </w:p>
    <w:p w14:paraId="083BBAFD">
      <w:pPr>
        <w:pStyle w:val="7"/>
        <w:ind w:firstLine="480"/>
        <w:jc w:val="both"/>
        <w:rPr>
          <w:rFonts w:hint="default"/>
        </w:rPr>
      </w:pPr>
      <w:r>
        <w:rPr>
          <w:rFonts w:ascii="仿宋_GB2312" w:hAnsi="仿宋_GB2312" w:eastAsia="仿宋_GB2312" w:cs="仿宋_GB2312"/>
        </w:rPr>
        <w:t>（3）质疑函应包括下列主要内容：</w:t>
      </w:r>
    </w:p>
    <w:p w14:paraId="22ACA536">
      <w:pPr>
        <w:pStyle w:val="7"/>
        <w:ind w:firstLine="480"/>
        <w:jc w:val="both"/>
        <w:rPr>
          <w:rFonts w:hint="default"/>
        </w:rPr>
      </w:pPr>
      <w:r>
        <w:rPr>
          <w:rFonts w:ascii="仿宋_GB2312" w:hAnsi="仿宋_GB2312" w:eastAsia="仿宋_GB2312" w:cs="仿宋_GB2312"/>
        </w:rPr>
        <w:t>①质疑人的基本信息，至少包括：全称、地址、邮政编码等；</w:t>
      </w:r>
    </w:p>
    <w:p w14:paraId="74BCCCC1">
      <w:pPr>
        <w:pStyle w:val="7"/>
        <w:ind w:firstLine="480"/>
        <w:jc w:val="both"/>
        <w:rPr>
          <w:rFonts w:hint="default"/>
        </w:rPr>
      </w:pPr>
      <w:r>
        <w:rPr>
          <w:rFonts w:ascii="仿宋_GB2312" w:hAnsi="仿宋_GB2312" w:eastAsia="仿宋_GB2312" w:cs="仿宋_GB2312"/>
        </w:rPr>
        <w:t>②所质疑项目的基本信息，至少包括：项目编号、项目名称等；</w:t>
      </w:r>
    </w:p>
    <w:p w14:paraId="22C8E6CB">
      <w:pPr>
        <w:pStyle w:val="7"/>
        <w:ind w:firstLine="480"/>
        <w:jc w:val="both"/>
        <w:rPr>
          <w:rFonts w:hint="default"/>
        </w:rPr>
      </w:pPr>
      <w:r>
        <w:rPr>
          <w:rFonts w:ascii="仿宋_GB2312" w:hAnsi="仿宋_GB2312" w:eastAsia="仿宋_GB2312" w:cs="仿宋_GB2312"/>
        </w:rPr>
        <w:t>③所质疑的具体事项（以下简称：“质疑事项”）；</w:t>
      </w:r>
    </w:p>
    <w:p w14:paraId="7637D5F5">
      <w:pPr>
        <w:pStyle w:val="7"/>
        <w:ind w:firstLine="480"/>
        <w:jc w:val="both"/>
        <w:rPr>
          <w:rFonts w:hint="default"/>
        </w:rPr>
      </w:pPr>
      <w:r>
        <w:rPr>
          <w:rFonts w:ascii="仿宋_GB2312" w:hAnsi="仿宋_GB2312" w:eastAsia="仿宋_GB2312" w:cs="仿宋_GB2312"/>
        </w:rPr>
        <w:t>④针对质疑事项提出的明确请求，前述明确请求指质疑人提出质疑的目的以及希望 三明华建招标代理有限公司 对其质疑作出的处理结果，如：暂停招标投标活动、修改招标文件、停止或纠正违法违规行为、中标结果无效、废标、重新招标等；</w:t>
      </w:r>
    </w:p>
    <w:p w14:paraId="03E79F8F">
      <w:pPr>
        <w:pStyle w:val="7"/>
        <w:ind w:firstLine="480"/>
        <w:jc w:val="both"/>
        <w:rPr>
          <w:rFonts w:hint="default"/>
        </w:rPr>
      </w:pPr>
      <w:r>
        <w:rPr>
          <w:rFonts w:ascii="仿宋_GB2312" w:hAnsi="仿宋_GB2312" w:eastAsia="仿宋_GB2312" w:cs="仿宋_GB2312"/>
        </w:rPr>
        <w:t>⑤针对质疑事项导致质疑人自身权益受到损害的必要证明材料，至少包括：</w:t>
      </w:r>
    </w:p>
    <w:p w14:paraId="6649647B">
      <w:pPr>
        <w:pStyle w:val="7"/>
        <w:ind w:firstLine="480"/>
        <w:jc w:val="both"/>
        <w:rPr>
          <w:rFonts w:hint="default"/>
        </w:rPr>
      </w:pPr>
      <w:r>
        <w:rPr>
          <w:rFonts w:ascii="仿宋_GB2312" w:hAnsi="仿宋_GB2312" w:eastAsia="仿宋_GB2312" w:cs="仿宋_GB2312"/>
        </w:rPr>
        <w:t>a.质疑人代表的身份证明材料：</w:t>
      </w:r>
    </w:p>
    <w:p w14:paraId="24F8D19C">
      <w:pPr>
        <w:pStyle w:val="7"/>
        <w:ind w:firstLine="480"/>
        <w:jc w:val="both"/>
        <w:rPr>
          <w:rFonts w:hint="default"/>
        </w:rPr>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6B67D07">
      <w:pPr>
        <w:pStyle w:val="7"/>
        <w:ind w:firstLine="480"/>
        <w:jc w:val="both"/>
        <w:rPr>
          <w:rFonts w:hint="default"/>
        </w:rPr>
      </w:pPr>
      <w:r>
        <w:rPr>
          <w:rFonts w:ascii="仿宋_GB2312" w:hAnsi="仿宋_GB2312" w:eastAsia="仿宋_GB2312" w:cs="仿宋_GB2312"/>
        </w:rPr>
        <w:t>a2若本项目接受自然人投标且质疑人为自然人的，提供本人的身份证复印件。</w:t>
      </w:r>
    </w:p>
    <w:p w14:paraId="35AA355D">
      <w:pPr>
        <w:pStyle w:val="7"/>
        <w:ind w:firstLine="480"/>
        <w:jc w:val="both"/>
        <w:rPr>
          <w:rFonts w:hint="default"/>
        </w:rPr>
      </w:pPr>
      <w:r>
        <w:rPr>
          <w:rFonts w:ascii="仿宋_GB2312" w:hAnsi="仿宋_GB2312" w:eastAsia="仿宋_GB2312" w:cs="仿宋_GB2312"/>
        </w:rPr>
        <w:t>b.其他证明材料（即事实依据和必要的法律依据）包括但不限于下列材料：</w:t>
      </w:r>
    </w:p>
    <w:p w14:paraId="432AB912">
      <w:pPr>
        <w:pStyle w:val="7"/>
        <w:ind w:firstLine="480"/>
        <w:jc w:val="both"/>
        <w:rPr>
          <w:rFonts w:hint="default"/>
        </w:rPr>
      </w:pPr>
      <w:r>
        <w:rPr>
          <w:rFonts w:ascii="仿宋_GB2312" w:hAnsi="仿宋_GB2312" w:eastAsia="仿宋_GB2312" w:cs="仿宋_GB2312"/>
        </w:rPr>
        <w:t>b1所质疑的具体事项是与自己有利害关系的证明材料；</w:t>
      </w:r>
    </w:p>
    <w:p w14:paraId="10ADE781">
      <w:pPr>
        <w:pStyle w:val="7"/>
        <w:ind w:firstLine="480"/>
        <w:jc w:val="both"/>
        <w:rPr>
          <w:rFonts w:hint="default"/>
        </w:rPr>
      </w:pPr>
      <w:r>
        <w:rPr>
          <w:rFonts w:ascii="仿宋_GB2312" w:hAnsi="仿宋_GB2312" w:eastAsia="仿宋_GB2312" w:cs="仿宋_GB2312"/>
        </w:rPr>
        <w:t>b2质疑函所述事实存在的证明材料，如：采购文件、采购过程或中标结果违法违规或不符合采购文件要求等证明材料；</w:t>
      </w:r>
    </w:p>
    <w:p w14:paraId="5AF81B89">
      <w:pPr>
        <w:pStyle w:val="7"/>
        <w:ind w:firstLine="480"/>
        <w:jc w:val="both"/>
        <w:rPr>
          <w:rFonts w:hint="default"/>
        </w:rPr>
      </w:pPr>
      <w:r>
        <w:rPr>
          <w:rFonts w:ascii="仿宋_GB2312" w:hAnsi="仿宋_GB2312" w:eastAsia="仿宋_GB2312" w:cs="仿宋_GB2312"/>
        </w:rPr>
        <w:t>b3依法应终止采购程序的证明材料；</w:t>
      </w:r>
    </w:p>
    <w:p w14:paraId="678CAD30">
      <w:pPr>
        <w:pStyle w:val="7"/>
        <w:ind w:firstLine="480"/>
        <w:jc w:val="both"/>
        <w:rPr>
          <w:rFonts w:hint="default"/>
        </w:rPr>
      </w:pPr>
      <w:r>
        <w:rPr>
          <w:rFonts w:ascii="仿宋_GB2312" w:hAnsi="仿宋_GB2312" w:eastAsia="仿宋_GB2312" w:cs="仿宋_GB2312"/>
        </w:rPr>
        <w:t>b4应重新采购的证明材料；</w:t>
      </w:r>
    </w:p>
    <w:p w14:paraId="069D69BE">
      <w:pPr>
        <w:pStyle w:val="7"/>
        <w:ind w:firstLine="480"/>
        <w:jc w:val="both"/>
        <w:rPr>
          <w:rFonts w:hint="default"/>
        </w:rPr>
      </w:pPr>
      <w:r>
        <w:rPr>
          <w:rFonts w:ascii="仿宋_GB2312" w:hAnsi="仿宋_GB2312" w:eastAsia="仿宋_GB2312" w:cs="仿宋_GB2312"/>
        </w:rPr>
        <w:t>b5采购文件、采购过程或中标、成交结果损害自己合法权益的证明材料等；</w:t>
      </w:r>
    </w:p>
    <w:p w14:paraId="3930EC1A">
      <w:pPr>
        <w:pStyle w:val="7"/>
        <w:ind w:firstLine="480"/>
        <w:jc w:val="both"/>
        <w:rPr>
          <w:rFonts w:hint="default"/>
        </w:rPr>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1775C1E">
      <w:pPr>
        <w:pStyle w:val="7"/>
        <w:ind w:firstLine="480"/>
        <w:jc w:val="both"/>
        <w:rPr>
          <w:rFonts w:hint="default"/>
        </w:rPr>
      </w:pPr>
      <w:r>
        <w:rPr>
          <w:rFonts w:ascii="仿宋_GB2312" w:hAnsi="仿宋_GB2312" w:eastAsia="仿宋_GB2312" w:cs="仿宋_GB2312"/>
        </w:rPr>
        <w:t>⑥质疑人代表及其联系方法的信息，至少包括：姓名、手机、电子信箱、邮寄地址等。</w:t>
      </w:r>
    </w:p>
    <w:p w14:paraId="540CC9F1">
      <w:pPr>
        <w:pStyle w:val="7"/>
        <w:ind w:firstLine="480"/>
        <w:jc w:val="both"/>
        <w:rPr>
          <w:rFonts w:hint="default"/>
        </w:rPr>
      </w:pPr>
      <w:r>
        <w:rPr>
          <w:rFonts w:ascii="仿宋_GB2312" w:hAnsi="仿宋_GB2312" w:eastAsia="仿宋_GB2312" w:cs="仿宋_GB2312"/>
        </w:rPr>
        <w:t>⑦提出质疑的日期。</w:t>
      </w:r>
    </w:p>
    <w:p w14:paraId="6BA00966">
      <w:pPr>
        <w:pStyle w:val="7"/>
        <w:ind w:firstLine="480"/>
        <w:jc w:val="both"/>
        <w:rPr>
          <w:rFonts w:hint="default"/>
        </w:rPr>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3355DA46">
      <w:pPr>
        <w:pStyle w:val="7"/>
        <w:ind w:firstLine="480"/>
        <w:jc w:val="both"/>
        <w:rPr>
          <w:rFonts w:hint="default"/>
        </w:rPr>
      </w:pPr>
      <w:r>
        <w:rPr>
          <w:rFonts w:ascii="仿宋_GB2312" w:hAnsi="仿宋_GB2312" w:eastAsia="仿宋_GB2312" w:cs="仿宋_GB2312"/>
        </w:rPr>
        <w:t>15.2对不符合本章第15.1条规定的质疑，将按照下列规定进行处理：</w:t>
      </w:r>
    </w:p>
    <w:p w14:paraId="477CDFC3">
      <w:pPr>
        <w:pStyle w:val="7"/>
        <w:ind w:firstLine="480"/>
        <w:jc w:val="both"/>
        <w:rPr>
          <w:rFonts w:hint="default"/>
        </w:rPr>
      </w:pPr>
      <w:r>
        <w:rPr>
          <w:rFonts w:ascii="仿宋_GB2312" w:hAnsi="仿宋_GB2312" w:eastAsia="仿宋_GB2312" w:cs="仿宋_GB2312"/>
        </w:rPr>
        <w:t>（1）不符合其中第（1）、（2）条规定的，书面告知质疑人不予受理及其理由。</w:t>
      </w:r>
    </w:p>
    <w:p w14:paraId="44C08D7E">
      <w:pPr>
        <w:pStyle w:val="7"/>
        <w:ind w:firstLine="480"/>
        <w:jc w:val="both"/>
        <w:rPr>
          <w:rFonts w:hint="default"/>
        </w:rPr>
      </w:pPr>
      <w:r>
        <w:rPr>
          <w:rFonts w:ascii="仿宋_GB2312" w:hAnsi="仿宋_GB2312" w:eastAsia="仿宋_GB2312" w:cs="仿宋_GB2312"/>
        </w:rPr>
        <w:t>（2）不符合其中第（3）条规定的，书面告知质疑人修改、补充后在规定时限内重新提交质疑函。</w:t>
      </w:r>
    </w:p>
    <w:p w14:paraId="62A6D551">
      <w:pPr>
        <w:pStyle w:val="7"/>
        <w:ind w:firstLine="480"/>
        <w:jc w:val="both"/>
        <w:rPr>
          <w:rFonts w:hint="default"/>
        </w:rPr>
      </w:pPr>
      <w:r>
        <w:rPr>
          <w:rFonts w:ascii="仿宋_GB2312" w:hAnsi="仿宋_GB2312" w:eastAsia="仿宋_GB2312" w:cs="仿宋_GB2312"/>
        </w:rPr>
        <w:t>15.3对符合本章第15.1条规定的质疑，将按照政府采购法及实施条例、政府采购质疑和投诉办法的有关规定进行答复。</w:t>
      </w:r>
    </w:p>
    <w:p w14:paraId="33632EC2">
      <w:pPr>
        <w:pStyle w:val="7"/>
        <w:ind w:firstLine="480"/>
        <w:jc w:val="both"/>
        <w:rPr>
          <w:rFonts w:hint="default"/>
        </w:rPr>
      </w:pPr>
      <w:r>
        <w:rPr>
          <w:rFonts w:ascii="仿宋_GB2312" w:hAnsi="仿宋_GB2312" w:eastAsia="仿宋_GB2312" w:cs="仿宋_GB2312"/>
        </w:rPr>
        <w:t>15.4招标文件的质疑：详见招标文件第二章。</w:t>
      </w:r>
    </w:p>
    <w:p w14:paraId="04C14446">
      <w:pPr>
        <w:pStyle w:val="7"/>
        <w:ind w:firstLine="480"/>
        <w:jc w:val="both"/>
        <w:rPr>
          <w:rFonts w:hint="default"/>
        </w:rPr>
      </w:pPr>
      <w:r>
        <w:rPr>
          <w:rFonts w:ascii="仿宋_GB2312" w:hAnsi="仿宋_GB2312" w:eastAsia="仿宋_GB2312" w:cs="仿宋_GB2312"/>
        </w:rPr>
        <w:t>16、投诉</w:t>
      </w:r>
    </w:p>
    <w:p w14:paraId="51BA7836">
      <w:pPr>
        <w:pStyle w:val="7"/>
        <w:ind w:firstLine="480"/>
        <w:jc w:val="both"/>
        <w:rPr>
          <w:rFonts w:hint="default"/>
        </w:rPr>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FDBA174">
      <w:pPr>
        <w:pStyle w:val="7"/>
        <w:ind w:firstLine="480"/>
        <w:jc w:val="both"/>
        <w:rPr>
          <w:rFonts w:hint="default"/>
        </w:rPr>
      </w:pPr>
      <w:r>
        <w:rPr>
          <w:rFonts w:ascii="仿宋_GB2312" w:hAnsi="仿宋_GB2312" w:eastAsia="仿宋_GB2312" w:cs="仿宋_GB2312"/>
        </w:rPr>
        <w:t>16.2投诉应有明确的请求和必要的证明材料，投诉的事项不得超出已质疑事项的范围。</w:t>
      </w:r>
    </w:p>
    <w:p w14:paraId="6ED6D4F2">
      <w:pPr>
        <w:pStyle w:val="7"/>
        <w:jc w:val="both"/>
        <w:outlineLvl w:val="2"/>
        <w:rPr>
          <w:rFonts w:hint="default"/>
        </w:rPr>
      </w:pPr>
      <w:r>
        <w:rPr>
          <w:rFonts w:ascii="仿宋_GB2312" w:hAnsi="仿宋_GB2312" w:eastAsia="仿宋_GB2312" w:cs="仿宋_GB2312"/>
          <w:b/>
          <w:sz w:val="28"/>
        </w:rPr>
        <w:t>八、政府采购政策</w:t>
      </w:r>
    </w:p>
    <w:p w14:paraId="71DBFB06">
      <w:pPr>
        <w:pStyle w:val="7"/>
        <w:ind w:firstLine="480"/>
        <w:jc w:val="both"/>
        <w:rPr>
          <w:rFonts w:hint="default"/>
        </w:rPr>
      </w:pPr>
      <w:r>
        <w:rPr>
          <w:rFonts w:ascii="仿宋_GB2312" w:hAnsi="仿宋_GB2312" w:eastAsia="仿宋_GB2312" w:cs="仿宋_GB2312"/>
        </w:rPr>
        <w:t>17、政府采购政策由财政部根据国家的经济和社会发展政策并会同国家有关部委制定，包括但不限于下列具体政策要求：</w:t>
      </w:r>
    </w:p>
    <w:p w14:paraId="6E001F73">
      <w:pPr>
        <w:pStyle w:val="7"/>
        <w:ind w:firstLine="480"/>
        <w:jc w:val="both"/>
        <w:rPr>
          <w:rFonts w:hint="default"/>
        </w:rPr>
      </w:pPr>
      <w:r>
        <w:rPr>
          <w:rFonts w:ascii="仿宋_GB2312" w:hAnsi="仿宋_GB2312" w:eastAsia="仿宋_GB2312" w:cs="仿宋_GB2312"/>
        </w:rPr>
        <w:t>17.1进口产品指通过中国海关报关验放进入中国境内且产自关境外的产品，其中：</w:t>
      </w:r>
    </w:p>
    <w:p w14:paraId="7E1C5F0D">
      <w:pPr>
        <w:pStyle w:val="7"/>
        <w:ind w:firstLine="480"/>
        <w:jc w:val="both"/>
        <w:rPr>
          <w:rFonts w:hint="default"/>
        </w:rPr>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w:t>
      </w:r>
      <w:r>
        <w:rPr>
          <w:rFonts w:hint="eastAsia" w:ascii="仿宋_GB2312" w:hAnsi="仿宋_GB2312" w:eastAsia="仿宋_GB2312" w:cs="仿宋_GB2312"/>
          <w:lang w:eastAsia="zh-CN"/>
        </w:rPr>
        <w:t>海</w:t>
      </w:r>
      <w:r>
        <w:rPr>
          <w:rFonts w:ascii="仿宋_GB2312" w:hAnsi="仿宋_GB2312" w:eastAsia="仿宋_GB2312" w:cs="仿宋_GB2312"/>
        </w:rPr>
        <w:t>关境内区域，由海关按照海关法实施监管。</w:t>
      </w:r>
    </w:p>
    <w:p w14:paraId="52E7D3A8">
      <w:pPr>
        <w:pStyle w:val="7"/>
        <w:ind w:firstLine="480"/>
        <w:jc w:val="both"/>
        <w:rPr>
          <w:rFonts w:hint="default"/>
        </w:rPr>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01B46013">
      <w:pPr>
        <w:pStyle w:val="7"/>
        <w:ind w:firstLine="480"/>
        <w:jc w:val="both"/>
        <w:rPr>
          <w:rFonts w:hint="default"/>
        </w:rPr>
      </w:pPr>
      <w:r>
        <w:rPr>
          <w:rFonts w:ascii="仿宋_GB2312" w:hAnsi="仿宋_GB2312" w:eastAsia="仿宋_GB2312" w:cs="仿宋_GB2312"/>
        </w:rPr>
        <w:t>（3）对从境外进入海关特殊监管区域，再经办理报关手续后从海关特殊监管区进入境内其他地区的产品，认定为进口产品。</w:t>
      </w:r>
    </w:p>
    <w:p w14:paraId="0B01A007">
      <w:pPr>
        <w:pStyle w:val="7"/>
        <w:ind w:firstLine="480"/>
        <w:jc w:val="both"/>
        <w:rPr>
          <w:rFonts w:hint="default"/>
        </w:rPr>
      </w:pPr>
      <w:r>
        <w:rPr>
          <w:rFonts w:ascii="仿宋_GB2312" w:hAnsi="仿宋_GB2312" w:eastAsia="仿宋_GB2312" w:cs="仿宋_GB2312"/>
        </w:rPr>
        <w:t>（4）招标文件列明不允许或未列明允许进口产品参加投标的，均视为拒绝进口产品参加投标。</w:t>
      </w:r>
    </w:p>
    <w:p w14:paraId="646D39F2">
      <w:pPr>
        <w:pStyle w:val="7"/>
        <w:ind w:firstLine="480"/>
        <w:jc w:val="both"/>
        <w:rPr>
          <w:rFonts w:hint="default"/>
        </w:rPr>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82BE93E">
      <w:pPr>
        <w:pStyle w:val="7"/>
        <w:ind w:firstLine="480"/>
        <w:jc w:val="both"/>
        <w:rPr>
          <w:rFonts w:hint="default"/>
        </w:rPr>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24FB0C2">
      <w:pPr>
        <w:pStyle w:val="7"/>
        <w:ind w:firstLine="480"/>
        <w:jc w:val="both"/>
        <w:rPr>
          <w:rFonts w:hint="default"/>
        </w:rPr>
      </w:pPr>
      <w:r>
        <w:rPr>
          <w:rFonts w:ascii="仿宋_GB2312" w:hAnsi="仿宋_GB2312" w:eastAsia="仿宋_GB2312" w:cs="仿宋_GB2312"/>
        </w:rPr>
        <w:t>（1）中小企业指符合下列条件的中型、小型、微型企业：</w:t>
      </w:r>
    </w:p>
    <w:p w14:paraId="12AE53EC">
      <w:pPr>
        <w:pStyle w:val="7"/>
        <w:ind w:firstLine="480"/>
        <w:jc w:val="both"/>
        <w:rPr>
          <w:rFonts w:hint="default"/>
        </w:rPr>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A49F7C4">
      <w:pPr>
        <w:pStyle w:val="7"/>
        <w:ind w:firstLine="480"/>
        <w:jc w:val="both"/>
        <w:rPr>
          <w:rFonts w:hint="default"/>
        </w:rPr>
      </w:pPr>
      <w:r>
        <w:rPr>
          <w:rFonts w:ascii="仿宋_GB2312" w:hAnsi="仿宋_GB2312" w:eastAsia="仿宋_GB2312" w:cs="仿宋_GB2312"/>
        </w:rPr>
        <w:t>②符合中小企业划分标准的个体工商户，在政府采购活动中视同中小企业。</w:t>
      </w:r>
    </w:p>
    <w:p w14:paraId="2FF1AFF2">
      <w:pPr>
        <w:pStyle w:val="7"/>
        <w:ind w:firstLine="480"/>
        <w:jc w:val="both"/>
        <w:rPr>
          <w:rFonts w:hint="default"/>
        </w:rPr>
      </w:pPr>
      <w:r>
        <w:rPr>
          <w:rFonts w:ascii="仿宋_GB2312" w:hAnsi="仿宋_GB2312" w:eastAsia="仿宋_GB2312" w:cs="仿宋_GB2312"/>
        </w:rPr>
        <w:t>（2）在政府采购活动中，供应商提供的货物、工程或者服务符合下列情形的，享受本办法规定的中小企业扶持政策：</w:t>
      </w:r>
    </w:p>
    <w:p w14:paraId="5A015CEC">
      <w:pPr>
        <w:pStyle w:val="7"/>
        <w:ind w:firstLine="480"/>
        <w:jc w:val="both"/>
        <w:rPr>
          <w:rFonts w:hint="default"/>
        </w:rPr>
      </w:pPr>
      <w:r>
        <w:rPr>
          <w:rFonts w:ascii="仿宋_GB2312" w:hAnsi="仿宋_GB2312" w:eastAsia="仿宋_GB2312" w:cs="仿宋_GB2312"/>
        </w:rPr>
        <w:t>①在货物采购项目中，货物由中小企业制造，即货物由中小企业生产且使用该中小企业商号或者注册商标；</w:t>
      </w:r>
    </w:p>
    <w:p w14:paraId="5D770205">
      <w:pPr>
        <w:pStyle w:val="7"/>
        <w:ind w:firstLine="480"/>
        <w:jc w:val="both"/>
        <w:rPr>
          <w:rFonts w:hint="default"/>
        </w:rPr>
      </w:pPr>
      <w:r>
        <w:rPr>
          <w:rFonts w:ascii="仿宋_GB2312" w:hAnsi="仿宋_GB2312" w:eastAsia="仿宋_GB2312" w:cs="仿宋_GB2312"/>
        </w:rPr>
        <w:t>②在工程采购项目中，工程由中小企业承建，即工程施工单位为中小企业；</w:t>
      </w:r>
    </w:p>
    <w:p w14:paraId="34F302BD">
      <w:pPr>
        <w:pStyle w:val="7"/>
        <w:ind w:firstLine="480"/>
        <w:jc w:val="both"/>
        <w:rPr>
          <w:rFonts w:hint="default"/>
        </w:rPr>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63CDEF7D">
      <w:pPr>
        <w:pStyle w:val="7"/>
        <w:ind w:firstLine="480"/>
        <w:jc w:val="both"/>
        <w:rPr>
          <w:rFonts w:hint="default"/>
        </w:rPr>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78E2E91C">
      <w:pPr>
        <w:pStyle w:val="7"/>
        <w:ind w:firstLine="480"/>
        <w:jc w:val="both"/>
        <w:rPr>
          <w:rFonts w:hint="default"/>
        </w:rPr>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2A526A3C">
      <w:pPr>
        <w:pStyle w:val="7"/>
        <w:ind w:firstLine="480"/>
        <w:jc w:val="both"/>
        <w:rPr>
          <w:rFonts w:hint="default"/>
        </w:rPr>
      </w:pPr>
      <w:r>
        <w:rPr>
          <w:rFonts w:ascii="仿宋_GB2312" w:hAnsi="仿宋_GB2312" w:eastAsia="仿宋_GB2312" w:cs="仿宋_GB2312"/>
        </w:rPr>
        <w:t>（3）投标人应当按照招标文件明确的采购标的对应行业的划分标准出具中小企业声明函。</w:t>
      </w:r>
    </w:p>
    <w:p w14:paraId="0A06EFB3">
      <w:pPr>
        <w:pStyle w:val="7"/>
        <w:ind w:firstLine="480"/>
        <w:jc w:val="both"/>
        <w:rPr>
          <w:rFonts w:hint="default"/>
        </w:rPr>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6371452">
      <w:pPr>
        <w:pStyle w:val="7"/>
        <w:ind w:firstLine="480"/>
        <w:jc w:val="both"/>
        <w:rPr>
          <w:rFonts w:hint="default"/>
        </w:rPr>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26DA5B0">
      <w:pPr>
        <w:pStyle w:val="7"/>
        <w:ind w:firstLine="480"/>
        <w:jc w:val="both"/>
        <w:rPr>
          <w:rFonts w:hint="default"/>
        </w:rPr>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569287FE">
      <w:pPr>
        <w:pStyle w:val="7"/>
        <w:ind w:firstLine="480"/>
        <w:jc w:val="both"/>
        <w:rPr>
          <w:rFonts w:hint="default"/>
        </w:rPr>
      </w:pPr>
      <w:r>
        <w:rPr>
          <w:rFonts w:ascii="仿宋_GB2312" w:hAnsi="仿宋_GB2312" w:eastAsia="仿宋_GB2312" w:cs="仿宋_GB2312"/>
        </w:rPr>
        <w:t>②监狱企业视同小型、微型企业。</w:t>
      </w:r>
    </w:p>
    <w:p w14:paraId="1273F926">
      <w:pPr>
        <w:pStyle w:val="7"/>
        <w:ind w:firstLine="480"/>
        <w:jc w:val="both"/>
        <w:rPr>
          <w:rFonts w:hint="default"/>
        </w:rPr>
      </w:pPr>
      <w:r>
        <w:rPr>
          <w:rFonts w:ascii="仿宋_GB2312" w:hAnsi="仿宋_GB2312" w:eastAsia="仿宋_GB2312" w:cs="仿宋_GB2312"/>
        </w:rPr>
        <w:t>（5）残疾人福利性单位指同时符合下列条件的单位：</w:t>
      </w:r>
    </w:p>
    <w:p w14:paraId="6AC6D427">
      <w:pPr>
        <w:pStyle w:val="7"/>
        <w:ind w:firstLine="480"/>
        <w:jc w:val="both"/>
        <w:rPr>
          <w:rFonts w:hint="default"/>
        </w:rPr>
      </w:pPr>
      <w:r>
        <w:rPr>
          <w:rFonts w:ascii="仿宋_GB2312" w:hAnsi="仿宋_GB2312" w:eastAsia="仿宋_GB2312" w:cs="仿宋_GB2312"/>
        </w:rPr>
        <w:t>①安置的残疾人占本单位在职职工人数的比例不低于25%（含25%），并且安置的残疾人人数不少于10人（含10人）；</w:t>
      </w:r>
    </w:p>
    <w:p w14:paraId="61CD5BA4">
      <w:pPr>
        <w:pStyle w:val="7"/>
        <w:ind w:firstLine="480"/>
        <w:jc w:val="both"/>
        <w:rPr>
          <w:rFonts w:hint="default"/>
        </w:rPr>
      </w:pPr>
      <w:r>
        <w:rPr>
          <w:rFonts w:ascii="仿宋_GB2312" w:hAnsi="仿宋_GB2312" w:eastAsia="仿宋_GB2312" w:cs="仿宋_GB2312"/>
        </w:rPr>
        <w:t>②依法与安置的每位残疾人签订了一年以上（含一年）的劳动合同或服务协议；</w:t>
      </w:r>
    </w:p>
    <w:p w14:paraId="6DA03DA6">
      <w:pPr>
        <w:pStyle w:val="7"/>
        <w:ind w:firstLine="480"/>
        <w:jc w:val="both"/>
        <w:rPr>
          <w:rFonts w:hint="default"/>
        </w:rPr>
      </w:pPr>
      <w:r>
        <w:rPr>
          <w:rFonts w:ascii="仿宋_GB2312" w:hAnsi="仿宋_GB2312" w:eastAsia="仿宋_GB2312" w:cs="仿宋_GB2312"/>
        </w:rPr>
        <w:t>③为安置的每位残疾人按月足额缴纳了基本养老保险、基本医疗保险、失业保险、工伤保险和生育保险等社会保险费；</w:t>
      </w:r>
    </w:p>
    <w:p w14:paraId="71CE6DDE">
      <w:pPr>
        <w:pStyle w:val="7"/>
        <w:ind w:firstLine="480"/>
        <w:jc w:val="both"/>
        <w:rPr>
          <w:rFonts w:hint="default"/>
        </w:rPr>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42A328F1">
      <w:pPr>
        <w:pStyle w:val="7"/>
        <w:ind w:firstLine="480"/>
        <w:jc w:val="both"/>
        <w:rPr>
          <w:rFonts w:hint="default"/>
        </w:rPr>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1E7B3E56">
      <w:pPr>
        <w:pStyle w:val="7"/>
        <w:ind w:firstLine="480"/>
        <w:jc w:val="both"/>
        <w:rPr>
          <w:rFonts w:hint="default"/>
        </w:rPr>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0B3CA3C">
      <w:pPr>
        <w:pStyle w:val="7"/>
        <w:ind w:firstLine="480"/>
        <w:jc w:val="both"/>
        <w:rPr>
          <w:rFonts w:hint="default"/>
        </w:rPr>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1E17B83">
      <w:pPr>
        <w:pStyle w:val="7"/>
        <w:ind w:firstLine="480"/>
        <w:jc w:val="both"/>
        <w:rPr>
          <w:rFonts w:hint="default"/>
        </w:rPr>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2FB3EB43">
      <w:pPr>
        <w:pStyle w:val="7"/>
        <w:ind w:firstLine="480"/>
        <w:jc w:val="both"/>
        <w:rPr>
          <w:rFonts w:hint="default"/>
        </w:rPr>
      </w:pPr>
      <w:r>
        <w:rPr>
          <w:rFonts w:ascii="仿宋_GB2312" w:hAnsi="仿宋_GB2312" w:eastAsia="仿宋_GB2312" w:cs="仿宋_GB2312"/>
        </w:rPr>
        <w:t>17.5为落实政府采购政策需满足的要求：详见招标文件第一章。</w:t>
      </w:r>
    </w:p>
    <w:p w14:paraId="4664FAD0">
      <w:pPr>
        <w:pStyle w:val="7"/>
        <w:jc w:val="both"/>
        <w:outlineLvl w:val="2"/>
        <w:rPr>
          <w:rFonts w:hint="default"/>
        </w:rPr>
      </w:pPr>
      <w:r>
        <w:rPr>
          <w:rFonts w:ascii="仿宋_GB2312" w:hAnsi="仿宋_GB2312" w:eastAsia="仿宋_GB2312" w:cs="仿宋_GB2312"/>
          <w:b/>
          <w:sz w:val="28"/>
        </w:rPr>
        <w:t>九、本项目的有关信息</w:t>
      </w:r>
    </w:p>
    <w:p w14:paraId="77AEC2C5">
      <w:pPr>
        <w:pStyle w:val="7"/>
        <w:ind w:firstLine="480"/>
        <w:jc w:val="both"/>
        <w:rPr>
          <w:rFonts w:hint="default"/>
        </w:rPr>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58A8251F">
      <w:pPr>
        <w:pStyle w:val="7"/>
        <w:ind w:firstLine="480"/>
        <w:jc w:val="both"/>
        <w:rPr>
          <w:rFonts w:hint="default"/>
        </w:rPr>
      </w:pPr>
      <w:r>
        <w:rPr>
          <w:rFonts w:ascii="仿宋_GB2312" w:hAnsi="仿宋_GB2312" w:eastAsia="仿宋_GB2312" w:cs="仿宋_GB2312"/>
        </w:rPr>
        <w:t>18.1指定媒体：详见招标文件第二章。</w:t>
      </w:r>
    </w:p>
    <w:p w14:paraId="5FA6F653">
      <w:pPr>
        <w:pStyle w:val="7"/>
        <w:ind w:firstLine="480"/>
        <w:jc w:val="both"/>
        <w:rPr>
          <w:rFonts w:hint="default"/>
        </w:rPr>
      </w:pPr>
      <w:r>
        <w:rPr>
          <w:rFonts w:ascii="仿宋_GB2312" w:hAnsi="仿宋_GB2312" w:eastAsia="仿宋_GB2312" w:cs="仿宋_GB2312"/>
        </w:rPr>
        <w:t>18.2本项目的潜在投标人或投标人应随时关注指定媒体，否则产生不利后果由其自行承担。</w:t>
      </w:r>
    </w:p>
    <w:p w14:paraId="3B20CDEB">
      <w:pPr>
        <w:pStyle w:val="7"/>
        <w:jc w:val="both"/>
        <w:outlineLvl w:val="2"/>
        <w:rPr>
          <w:rFonts w:hint="default"/>
        </w:rPr>
      </w:pPr>
      <w:r>
        <w:rPr>
          <w:rFonts w:ascii="仿宋_GB2312" w:hAnsi="仿宋_GB2312" w:eastAsia="仿宋_GB2312" w:cs="仿宋_GB2312"/>
          <w:b/>
          <w:sz w:val="28"/>
        </w:rPr>
        <w:t>十、其他事项</w:t>
      </w:r>
    </w:p>
    <w:p w14:paraId="673779ED">
      <w:pPr>
        <w:pStyle w:val="7"/>
        <w:ind w:firstLine="480"/>
        <w:jc w:val="both"/>
        <w:rPr>
          <w:rFonts w:hint="default"/>
        </w:rPr>
      </w:pPr>
      <w:r>
        <w:rPr>
          <w:rFonts w:ascii="仿宋_GB2312" w:hAnsi="仿宋_GB2312" w:eastAsia="仿宋_GB2312" w:cs="仿宋_GB2312"/>
        </w:rPr>
        <w:t>19、其他事项：</w:t>
      </w:r>
    </w:p>
    <w:p w14:paraId="7FACBB36">
      <w:pPr>
        <w:pStyle w:val="7"/>
        <w:ind w:firstLine="480"/>
        <w:jc w:val="both"/>
        <w:rPr>
          <w:rFonts w:hint="default"/>
        </w:rPr>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0925161">
      <w:pPr>
        <w:pStyle w:val="7"/>
        <w:ind w:firstLine="480"/>
        <w:jc w:val="both"/>
        <w:rPr>
          <w:rFonts w:hint="default"/>
        </w:rPr>
      </w:pPr>
      <w:r>
        <w:rPr>
          <w:rFonts w:ascii="仿宋_GB2312" w:hAnsi="仿宋_GB2312" w:eastAsia="仿宋_GB2312" w:cs="仿宋_GB2312"/>
        </w:rPr>
        <w:t>19.2其他：详见招标文件第二章。</w:t>
      </w:r>
    </w:p>
    <w:p w14:paraId="4E5D72C2">
      <w:pPr>
        <w:pStyle w:val="7"/>
        <w:jc w:val="center"/>
        <w:outlineLvl w:val="1"/>
        <w:rPr>
          <w:rFonts w:hint="default"/>
        </w:rPr>
      </w:pPr>
      <w:r>
        <w:rPr>
          <w:rFonts w:ascii="仿宋_GB2312" w:hAnsi="仿宋_GB2312" w:eastAsia="仿宋_GB2312" w:cs="仿宋_GB2312"/>
          <w:b/>
          <w:sz w:val="36"/>
        </w:rPr>
        <w:t>第四章 资格审查与评标</w:t>
      </w:r>
    </w:p>
    <w:p w14:paraId="352F4587">
      <w:pPr>
        <w:pStyle w:val="7"/>
        <w:jc w:val="both"/>
        <w:outlineLvl w:val="2"/>
        <w:rPr>
          <w:rFonts w:hint="default"/>
        </w:rPr>
      </w:pPr>
      <w:r>
        <w:rPr>
          <w:rFonts w:ascii="仿宋_GB2312" w:hAnsi="仿宋_GB2312" w:eastAsia="仿宋_GB2312" w:cs="仿宋_GB2312"/>
          <w:b/>
          <w:sz w:val="28"/>
        </w:rPr>
        <w:t>一、资格审查</w:t>
      </w:r>
    </w:p>
    <w:p w14:paraId="1C429EDB">
      <w:pPr>
        <w:pStyle w:val="7"/>
        <w:ind w:firstLine="480"/>
        <w:jc w:val="both"/>
        <w:rPr>
          <w:rFonts w:hint="default"/>
        </w:rPr>
      </w:pPr>
      <w:r>
        <w:rPr>
          <w:rFonts w:ascii="仿宋_GB2312" w:hAnsi="仿宋_GB2312" w:eastAsia="仿宋_GB2312" w:cs="仿宋_GB2312"/>
        </w:rPr>
        <w:t>1、开标结束后，由 三明华建招标代理有限公司 负责资格审查小组的组建及资格审查工作的组织。</w:t>
      </w:r>
    </w:p>
    <w:p w14:paraId="763B08E3">
      <w:pPr>
        <w:pStyle w:val="7"/>
        <w:ind w:firstLine="480"/>
        <w:jc w:val="both"/>
        <w:rPr>
          <w:rFonts w:hint="default"/>
        </w:rPr>
      </w:pPr>
      <w:r>
        <w:rPr>
          <w:rFonts w:ascii="仿宋_GB2312" w:hAnsi="仿宋_GB2312" w:eastAsia="仿宋_GB2312" w:cs="仿宋_GB2312"/>
        </w:rPr>
        <w:t>1.1资格审查小组</w:t>
      </w:r>
    </w:p>
    <w:p w14:paraId="4B5D6F0B">
      <w:pPr>
        <w:pStyle w:val="7"/>
        <w:ind w:firstLine="480"/>
        <w:jc w:val="both"/>
        <w:rPr>
          <w:rFonts w:hint="default"/>
        </w:rPr>
      </w:pPr>
      <w:r>
        <w:rPr>
          <w:rFonts w:ascii="仿宋_GB2312" w:hAnsi="仿宋_GB2312" w:eastAsia="仿宋_GB2312" w:cs="仿宋_GB2312"/>
        </w:rPr>
        <w:t>资格审查小组由3人组成，并负责具体审查事务，其中由采购人派出的采购人代表至少1人，由三明华建招标代理有限公司派出的工作人员至少1人，其余1人可为采购人代表或三明华建招标代理有限公司的工作人员。</w:t>
      </w:r>
    </w:p>
    <w:p w14:paraId="0C84F51D">
      <w:pPr>
        <w:pStyle w:val="7"/>
        <w:ind w:firstLine="480"/>
        <w:jc w:val="both"/>
        <w:rPr>
          <w:rFonts w:hint="default"/>
        </w:rPr>
      </w:pPr>
      <w:r>
        <w:rPr>
          <w:rFonts w:ascii="仿宋_GB2312" w:hAnsi="仿宋_GB2312" w:eastAsia="仿宋_GB2312" w:cs="仿宋_GB2312"/>
        </w:rPr>
        <w:t>1.2资格审查的依据是招标文件和电子投标文件。</w:t>
      </w:r>
    </w:p>
    <w:p w14:paraId="3E325F9D">
      <w:pPr>
        <w:pStyle w:val="7"/>
        <w:ind w:firstLine="480"/>
        <w:jc w:val="both"/>
        <w:rPr>
          <w:rFonts w:hint="default"/>
        </w:rPr>
      </w:pPr>
      <w:r>
        <w:rPr>
          <w:rFonts w:ascii="仿宋_GB2312" w:hAnsi="仿宋_GB2312" w:eastAsia="仿宋_GB2312" w:cs="仿宋_GB2312"/>
        </w:rPr>
        <w:t>1.3资格审查的范围及内容：电子投标文件（资格及资信证明部分），具体如下：</w:t>
      </w:r>
    </w:p>
    <w:p w14:paraId="69F1F5DB">
      <w:pPr>
        <w:pStyle w:val="7"/>
        <w:ind w:firstLine="480"/>
        <w:jc w:val="both"/>
        <w:rPr>
          <w:rFonts w:hint="default"/>
        </w:rPr>
      </w:pPr>
      <w:r>
        <w:rPr>
          <w:rFonts w:ascii="仿宋_GB2312" w:hAnsi="仿宋_GB2312" w:eastAsia="仿宋_GB2312" w:cs="仿宋_GB2312"/>
        </w:rPr>
        <w:t>（1）“投标函”；</w:t>
      </w:r>
    </w:p>
    <w:p w14:paraId="3B0CF837">
      <w:pPr>
        <w:pStyle w:val="7"/>
        <w:ind w:firstLine="480"/>
        <w:jc w:val="both"/>
        <w:rPr>
          <w:rFonts w:hint="default"/>
        </w:rPr>
      </w:pPr>
      <w:r>
        <w:rPr>
          <w:rFonts w:ascii="仿宋_GB2312" w:hAnsi="仿宋_GB2312" w:eastAsia="仿宋_GB2312" w:cs="仿宋_GB2312"/>
        </w:rPr>
        <w:t>（2）“投标人的资格及资信证明文件”</w:t>
      </w:r>
    </w:p>
    <w:p w14:paraId="112F2680">
      <w:pPr>
        <w:pStyle w:val="7"/>
        <w:ind w:firstLine="480"/>
        <w:jc w:val="both"/>
        <w:rPr>
          <w:rFonts w:hint="default"/>
        </w:rPr>
      </w:pPr>
      <w:r>
        <w:rPr>
          <w:rFonts w:ascii="仿宋_GB2312" w:hAnsi="仿宋_GB2312" w:eastAsia="仿宋_GB2312" w:cs="仿宋_GB2312"/>
        </w:rPr>
        <w:t>①一般资格证明文件：</w:t>
      </w:r>
    </w:p>
    <w:p w14:paraId="3C665006">
      <w:pPr>
        <w:pStyle w:val="7"/>
        <w:ind w:firstLine="480"/>
        <w:jc w:val="both"/>
        <w:rPr>
          <w:rFonts w:hint="default"/>
        </w:rPr>
      </w:pPr>
      <w:r>
        <w:rPr>
          <w:rFonts w:ascii="仿宋_GB2312" w:hAnsi="仿宋_GB2312" w:eastAsia="仿宋_GB2312" w:cs="仿宋_GB2312"/>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5311"/>
      </w:tblGrid>
      <w:tr w14:paraId="36F60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7081B7">
            <w:pPr>
              <w:pStyle w:val="7"/>
              <w:jc w:val="both"/>
              <w:rPr>
                <w:rFonts w:hint="default"/>
              </w:rPr>
            </w:pPr>
            <w:r>
              <w:rPr>
                <w:rFonts w:ascii="仿宋_GB2312" w:hAnsi="仿宋_GB2312" w:eastAsia="仿宋_GB2312" w:cs="仿宋_GB2312"/>
              </w:rPr>
              <w:t xml:space="preserve"> 序号</w:t>
            </w:r>
          </w:p>
        </w:tc>
        <w:tc>
          <w:tcPr>
            <w:tcW w:w="3322" w:type="dxa"/>
          </w:tcPr>
          <w:p w14:paraId="723B5C6A">
            <w:pPr>
              <w:pStyle w:val="7"/>
              <w:jc w:val="both"/>
              <w:rPr>
                <w:rFonts w:hint="default"/>
              </w:rPr>
            </w:pPr>
            <w:r>
              <w:rPr>
                <w:rFonts w:ascii="仿宋_GB2312" w:hAnsi="仿宋_GB2312" w:eastAsia="仿宋_GB2312" w:cs="仿宋_GB2312"/>
              </w:rPr>
              <w:t xml:space="preserve"> 资格审查要求概况</w:t>
            </w:r>
          </w:p>
        </w:tc>
        <w:tc>
          <w:tcPr>
            <w:tcW w:w="5311" w:type="dxa"/>
          </w:tcPr>
          <w:p w14:paraId="39B6D68A">
            <w:pPr>
              <w:pStyle w:val="7"/>
              <w:jc w:val="both"/>
              <w:rPr>
                <w:rFonts w:hint="default"/>
              </w:rPr>
            </w:pPr>
            <w:r>
              <w:rPr>
                <w:rFonts w:ascii="仿宋_GB2312" w:hAnsi="仿宋_GB2312" w:eastAsia="仿宋_GB2312" w:cs="仿宋_GB2312"/>
              </w:rPr>
              <w:t xml:space="preserve"> 评审点具体描述</w:t>
            </w:r>
          </w:p>
        </w:tc>
      </w:tr>
      <w:tr w14:paraId="7CABA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FD08DB">
            <w:pPr>
              <w:pStyle w:val="7"/>
              <w:jc w:val="both"/>
              <w:rPr>
                <w:rFonts w:hint="default"/>
              </w:rPr>
            </w:pPr>
            <w:r>
              <w:rPr>
                <w:rFonts w:ascii="仿宋_GB2312" w:hAnsi="仿宋_GB2312" w:eastAsia="仿宋_GB2312" w:cs="仿宋_GB2312"/>
              </w:rPr>
              <w:t>1</w:t>
            </w:r>
          </w:p>
        </w:tc>
        <w:tc>
          <w:tcPr>
            <w:tcW w:w="3322" w:type="dxa"/>
          </w:tcPr>
          <w:p w14:paraId="7D4C2A67">
            <w:pPr>
              <w:pStyle w:val="7"/>
              <w:jc w:val="both"/>
              <w:rPr>
                <w:rFonts w:hint="default"/>
              </w:rPr>
            </w:pPr>
            <w:r>
              <w:rPr>
                <w:rFonts w:ascii="仿宋_GB2312" w:hAnsi="仿宋_GB2312" w:eastAsia="仿宋_GB2312" w:cs="仿宋_GB2312"/>
              </w:rPr>
              <w:t>单位授权书</w:t>
            </w:r>
          </w:p>
        </w:tc>
        <w:tc>
          <w:tcPr>
            <w:tcW w:w="5311" w:type="dxa"/>
          </w:tcPr>
          <w:p w14:paraId="2B4B56A3">
            <w:pPr>
              <w:pStyle w:val="7"/>
              <w:jc w:val="both"/>
              <w:rPr>
                <w:rFonts w:hint="default"/>
              </w:rPr>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20DA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95E032">
            <w:pPr>
              <w:pStyle w:val="7"/>
              <w:jc w:val="both"/>
              <w:rPr>
                <w:rFonts w:hint="default"/>
              </w:rPr>
            </w:pPr>
            <w:r>
              <w:rPr>
                <w:rFonts w:ascii="仿宋_GB2312" w:hAnsi="仿宋_GB2312" w:eastAsia="仿宋_GB2312" w:cs="仿宋_GB2312"/>
              </w:rPr>
              <w:t>2</w:t>
            </w:r>
          </w:p>
        </w:tc>
        <w:tc>
          <w:tcPr>
            <w:tcW w:w="3322" w:type="dxa"/>
          </w:tcPr>
          <w:p w14:paraId="0C2B7284">
            <w:pPr>
              <w:pStyle w:val="7"/>
              <w:jc w:val="both"/>
              <w:rPr>
                <w:rFonts w:hint="default"/>
              </w:rPr>
            </w:pPr>
            <w:r>
              <w:rPr>
                <w:rFonts w:ascii="仿宋_GB2312" w:hAnsi="仿宋_GB2312" w:eastAsia="仿宋_GB2312" w:cs="仿宋_GB2312"/>
              </w:rPr>
              <w:t>营业执照等证明文件</w:t>
            </w:r>
          </w:p>
        </w:tc>
        <w:tc>
          <w:tcPr>
            <w:tcW w:w="5311" w:type="dxa"/>
          </w:tcPr>
          <w:p w14:paraId="21DF8510">
            <w:pPr>
              <w:pStyle w:val="7"/>
              <w:jc w:val="both"/>
              <w:rPr>
                <w:rFonts w:hint="default"/>
              </w:rPr>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F666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CC837E">
            <w:pPr>
              <w:pStyle w:val="7"/>
              <w:jc w:val="both"/>
              <w:rPr>
                <w:rFonts w:hint="default"/>
              </w:rPr>
            </w:pPr>
            <w:r>
              <w:rPr>
                <w:rFonts w:ascii="仿宋_GB2312" w:hAnsi="仿宋_GB2312" w:eastAsia="仿宋_GB2312" w:cs="仿宋_GB2312"/>
              </w:rPr>
              <w:t>3</w:t>
            </w:r>
          </w:p>
        </w:tc>
        <w:tc>
          <w:tcPr>
            <w:tcW w:w="3322" w:type="dxa"/>
          </w:tcPr>
          <w:p w14:paraId="31082522">
            <w:pPr>
              <w:pStyle w:val="7"/>
              <w:jc w:val="both"/>
              <w:rPr>
                <w:rFonts w:hint="default"/>
              </w:rPr>
            </w:pPr>
            <w:r>
              <w:rPr>
                <w:rFonts w:ascii="仿宋_GB2312" w:hAnsi="仿宋_GB2312" w:eastAsia="仿宋_GB2312" w:cs="仿宋_GB2312"/>
              </w:rPr>
              <w:t>提供财务状况报告(财务报告、或资信证明）</w:t>
            </w:r>
          </w:p>
        </w:tc>
        <w:tc>
          <w:tcPr>
            <w:tcW w:w="5311" w:type="dxa"/>
          </w:tcPr>
          <w:p w14:paraId="1C24396F">
            <w:pPr>
              <w:pStyle w:val="7"/>
              <w:jc w:val="both"/>
              <w:rPr>
                <w:rFonts w:hint="default"/>
              </w:rPr>
            </w:pPr>
            <w:r>
              <w:rPr>
                <w:rFonts w:ascii="仿宋_GB2312" w:hAnsi="仿宋_GB2312" w:eastAsia="仿宋_GB2312" w:cs="仿宋_GB2312"/>
              </w:rPr>
              <w:t>①投标人提供的财务报告复印件（成立年限按照投标</w:t>
            </w:r>
            <w:r>
              <w:rPr>
                <w:rFonts w:hint="eastAsia" w:ascii="仿宋_GB2312" w:hAnsi="仿宋_GB2312" w:eastAsia="仿宋_GB2312" w:cs="仿宋_GB2312"/>
                <w:lang w:eastAsia="zh-CN"/>
              </w:rPr>
              <w:t>截止</w:t>
            </w:r>
            <w:r>
              <w:rPr>
                <w:rFonts w:ascii="仿宋_GB2312" w:hAnsi="仿宋_GB2312" w:eastAsia="仿宋_GB2312" w:cs="仿宋_GB2312"/>
              </w:rPr>
              <w:t>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7699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C40826">
            <w:pPr>
              <w:pStyle w:val="7"/>
              <w:jc w:val="both"/>
              <w:rPr>
                <w:rFonts w:hint="default"/>
              </w:rPr>
            </w:pPr>
            <w:r>
              <w:rPr>
                <w:rFonts w:ascii="仿宋_GB2312" w:hAnsi="仿宋_GB2312" w:eastAsia="仿宋_GB2312" w:cs="仿宋_GB2312"/>
              </w:rPr>
              <w:t>4</w:t>
            </w:r>
          </w:p>
        </w:tc>
        <w:tc>
          <w:tcPr>
            <w:tcW w:w="3322" w:type="dxa"/>
          </w:tcPr>
          <w:p w14:paraId="39276C56">
            <w:pPr>
              <w:pStyle w:val="7"/>
              <w:jc w:val="both"/>
              <w:rPr>
                <w:rFonts w:hint="default"/>
              </w:rPr>
            </w:pPr>
            <w:r>
              <w:rPr>
                <w:rFonts w:ascii="仿宋_GB2312" w:hAnsi="仿宋_GB2312" w:eastAsia="仿宋_GB2312" w:cs="仿宋_GB2312"/>
              </w:rPr>
              <w:t>依法缴纳税收证明材料</w:t>
            </w:r>
          </w:p>
        </w:tc>
        <w:tc>
          <w:tcPr>
            <w:tcW w:w="5311" w:type="dxa"/>
          </w:tcPr>
          <w:p w14:paraId="46593DBC">
            <w:pPr>
              <w:pStyle w:val="7"/>
              <w:jc w:val="both"/>
              <w:rPr>
                <w:rFonts w:hint="default"/>
              </w:rPr>
            </w:pPr>
            <w:r>
              <w:rPr>
                <w:rFonts w:ascii="仿宋_GB2312" w:hAnsi="仿宋_GB2312" w:eastAsia="仿宋_GB2312" w:cs="仿宋_GB2312"/>
              </w:rPr>
              <w:t>①投标人提供的税收缴纳凭据复印件应符合下列规定： a.投标</w:t>
            </w:r>
            <w:r>
              <w:rPr>
                <w:rFonts w:hint="eastAsia" w:ascii="仿宋_GB2312" w:hAnsi="仿宋_GB2312" w:eastAsia="仿宋_GB2312" w:cs="仿宋_GB2312"/>
                <w:lang w:eastAsia="zh-CN"/>
              </w:rPr>
              <w:t>截止</w:t>
            </w:r>
            <w:r>
              <w:rPr>
                <w:rFonts w:ascii="仿宋_GB2312" w:hAnsi="仿宋_GB2312" w:eastAsia="仿宋_GB2312" w:cs="仿宋_GB2312"/>
              </w:rPr>
              <w:t>时间前（不含投标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时间的当月）已依法缴纳税收的投标人，提供投标</w:t>
            </w:r>
            <w:r>
              <w:rPr>
                <w:rFonts w:hint="eastAsia" w:ascii="仿宋_GB2312" w:hAnsi="仿宋_GB2312" w:eastAsia="仿宋_GB2312" w:cs="仿宋_GB2312"/>
                <w:lang w:eastAsia="zh-CN"/>
              </w:rPr>
              <w:t>截止</w:t>
            </w:r>
            <w:r>
              <w:rPr>
                <w:rFonts w:ascii="仿宋_GB2312" w:hAnsi="仿宋_GB2312" w:eastAsia="仿宋_GB2312" w:cs="仿宋_GB2312"/>
              </w:rPr>
              <w:t>时间前六个月（不含投标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时间的当月）中任一月份的税收缴纳凭据复印件。 b.投标</w:t>
            </w:r>
            <w:r>
              <w:rPr>
                <w:rFonts w:hint="eastAsia" w:ascii="仿宋_GB2312" w:hAnsi="仿宋_GB2312" w:eastAsia="仿宋_GB2312" w:cs="仿宋_GB2312"/>
                <w:lang w:eastAsia="zh-CN"/>
              </w:rPr>
              <w:t>截止</w:t>
            </w:r>
            <w:r>
              <w:rPr>
                <w:rFonts w:ascii="仿宋_GB2312" w:hAnsi="仿宋_GB2312" w:eastAsia="仿宋_GB2312" w:cs="仿宋_GB2312"/>
              </w:rPr>
              <w:t>时间的当月成立的投标人，视同满足本项资格条件要求。 c.若为依法免税范围的投标人，提供依法免税证明材料的，视同满足本项资格条件要求。</w:t>
            </w:r>
          </w:p>
        </w:tc>
      </w:tr>
      <w:tr w14:paraId="625DD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C13138">
            <w:pPr>
              <w:pStyle w:val="7"/>
              <w:jc w:val="both"/>
              <w:rPr>
                <w:rFonts w:hint="default"/>
              </w:rPr>
            </w:pPr>
            <w:r>
              <w:rPr>
                <w:rFonts w:ascii="仿宋_GB2312" w:hAnsi="仿宋_GB2312" w:eastAsia="仿宋_GB2312" w:cs="仿宋_GB2312"/>
              </w:rPr>
              <w:t>5</w:t>
            </w:r>
          </w:p>
        </w:tc>
        <w:tc>
          <w:tcPr>
            <w:tcW w:w="3322" w:type="dxa"/>
          </w:tcPr>
          <w:p w14:paraId="5EC23FAF">
            <w:pPr>
              <w:pStyle w:val="7"/>
              <w:jc w:val="both"/>
              <w:rPr>
                <w:rFonts w:hint="default"/>
              </w:rPr>
            </w:pPr>
            <w:r>
              <w:rPr>
                <w:rFonts w:ascii="仿宋_GB2312" w:hAnsi="仿宋_GB2312" w:eastAsia="仿宋_GB2312" w:cs="仿宋_GB2312"/>
              </w:rPr>
              <w:t>依法缴纳社会保障资金证明材料</w:t>
            </w:r>
          </w:p>
        </w:tc>
        <w:tc>
          <w:tcPr>
            <w:tcW w:w="5311" w:type="dxa"/>
          </w:tcPr>
          <w:p w14:paraId="65A88CE3">
            <w:pPr>
              <w:pStyle w:val="7"/>
              <w:jc w:val="both"/>
              <w:rPr>
                <w:rFonts w:hint="default"/>
              </w:rPr>
            </w:pPr>
            <w:r>
              <w:rPr>
                <w:rFonts w:ascii="仿宋_GB2312" w:hAnsi="仿宋_GB2312" w:eastAsia="仿宋_GB2312" w:cs="仿宋_GB2312"/>
              </w:rPr>
              <w:t>①投标人提供的社会保障资金缴纳凭据复印件应符合下列规定： a.投标</w:t>
            </w:r>
            <w:r>
              <w:rPr>
                <w:rFonts w:hint="eastAsia" w:ascii="仿宋_GB2312" w:hAnsi="仿宋_GB2312" w:eastAsia="仿宋_GB2312" w:cs="仿宋_GB2312"/>
                <w:lang w:eastAsia="zh-CN"/>
              </w:rPr>
              <w:t>截止</w:t>
            </w:r>
            <w:r>
              <w:rPr>
                <w:rFonts w:ascii="仿宋_GB2312" w:hAnsi="仿宋_GB2312" w:eastAsia="仿宋_GB2312" w:cs="仿宋_GB2312"/>
              </w:rPr>
              <w:t>时间前（不含投标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时间的当月）已依法缴纳社会保障资金的投标人，提供投标</w:t>
            </w:r>
            <w:bookmarkStart w:id="1" w:name="_GoBack"/>
            <w:r>
              <w:rPr>
                <w:rFonts w:hint="eastAsia" w:ascii="仿宋_GB2312" w:hAnsi="仿宋_GB2312" w:eastAsia="仿宋_GB2312" w:cs="仿宋_GB2312"/>
                <w:lang w:eastAsia="zh-CN"/>
              </w:rPr>
              <w:t>截止</w:t>
            </w:r>
            <w:bookmarkEnd w:id="1"/>
            <w:r>
              <w:rPr>
                <w:rFonts w:ascii="仿宋_GB2312" w:hAnsi="仿宋_GB2312" w:eastAsia="仿宋_GB2312" w:cs="仿宋_GB2312"/>
              </w:rPr>
              <w:t>时间前六个月（不含投标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时间的当月）中任一月份的社会保障资金缴纳凭据复印件。 b.投标</w:t>
            </w:r>
            <w:r>
              <w:rPr>
                <w:rFonts w:hint="eastAsia" w:ascii="仿宋_GB2312" w:hAnsi="仿宋_GB2312" w:eastAsia="仿宋_GB2312" w:cs="仿宋_GB2312"/>
                <w:lang w:eastAsia="zh-CN"/>
              </w:rPr>
              <w:t>截止</w:t>
            </w:r>
            <w:r>
              <w:rPr>
                <w:rFonts w:ascii="仿宋_GB2312" w:hAnsi="仿宋_GB2312" w:eastAsia="仿宋_GB2312" w:cs="仿宋_GB2312"/>
              </w:rPr>
              <w:t>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A332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B9B7FC">
            <w:pPr>
              <w:pStyle w:val="7"/>
              <w:jc w:val="both"/>
              <w:rPr>
                <w:rFonts w:hint="default"/>
              </w:rPr>
            </w:pPr>
            <w:r>
              <w:rPr>
                <w:rFonts w:ascii="仿宋_GB2312" w:hAnsi="仿宋_GB2312" w:eastAsia="仿宋_GB2312" w:cs="仿宋_GB2312"/>
              </w:rPr>
              <w:t>6</w:t>
            </w:r>
          </w:p>
        </w:tc>
        <w:tc>
          <w:tcPr>
            <w:tcW w:w="3322" w:type="dxa"/>
          </w:tcPr>
          <w:p w14:paraId="2EEEC786">
            <w:pPr>
              <w:pStyle w:val="7"/>
              <w:jc w:val="both"/>
              <w:rPr>
                <w:rFonts w:hint="default"/>
              </w:rPr>
            </w:pPr>
            <w:r>
              <w:rPr>
                <w:rFonts w:ascii="仿宋_GB2312" w:hAnsi="仿宋_GB2312" w:eastAsia="仿宋_GB2312" w:cs="仿宋_GB2312"/>
              </w:rPr>
              <w:t>具备履行合同所必需设备和专业技术能力的声明函(若有)</w:t>
            </w:r>
          </w:p>
        </w:tc>
        <w:tc>
          <w:tcPr>
            <w:tcW w:w="5311" w:type="dxa"/>
          </w:tcPr>
          <w:p w14:paraId="4CF308E2">
            <w:pPr>
              <w:pStyle w:val="7"/>
              <w:jc w:val="both"/>
              <w:rPr>
                <w:rFonts w:hint="default"/>
              </w:rPr>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D465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C4BE60">
            <w:pPr>
              <w:pStyle w:val="7"/>
              <w:jc w:val="both"/>
              <w:rPr>
                <w:rFonts w:hint="default"/>
              </w:rPr>
            </w:pPr>
            <w:r>
              <w:rPr>
                <w:rFonts w:ascii="仿宋_GB2312" w:hAnsi="仿宋_GB2312" w:eastAsia="仿宋_GB2312" w:cs="仿宋_GB2312"/>
              </w:rPr>
              <w:t>7</w:t>
            </w:r>
          </w:p>
        </w:tc>
        <w:tc>
          <w:tcPr>
            <w:tcW w:w="3322" w:type="dxa"/>
          </w:tcPr>
          <w:p w14:paraId="1319711A">
            <w:pPr>
              <w:pStyle w:val="7"/>
              <w:jc w:val="both"/>
              <w:rPr>
                <w:rFonts w:hint="default"/>
              </w:rPr>
            </w:pPr>
            <w:r>
              <w:rPr>
                <w:rFonts w:ascii="仿宋_GB2312" w:hAnsi="仿宋_GB2312" w:eastAsia="仿宋_GB2312" w:cs="仿宋_GB2312"/>
              </w:rPr>
              <w:t>参加采购活动前三年内在经营活动中没有重大违法记录的声明</w:t>
            </w:r>
          </w:p>
        </w:tc>
        <w:tc>
          <w:tcPr>
            <w:tcW w:w="5311" w:type="dxa"/>
          </w:tcPr>
          <w:p w14:paraId="0CD39EF9">
            <w:pPr>
              <w:pStyle w:val="7"/>
              <w:jc w:val="both"/>
              <w:rPr>
                <w:rFonts w:hint="default"/>
              </w:rPr>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58E4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DB0CA6">
            <w:pPr>
              <w:pStyle w:val="7"/>
              <w:jc w:val="both"/>
              <w:rPr>
                <w:rFonts w:hint="default"/>
              </w:rPr>
            </w:pPr>
            <w:r>
              <w:rPr>
                <w:rFonts w:ascii="仿宋_GB2312" w:hAnsi="仿宋_GB2312" w:eastAsia="仿宋_GB2312" w:cs="仿宋_GB2312"/>
              </w:rPr>
              <w:t>8</w:t>
            </w:r>
          </w:p>
        </w:tc>
        <w:tc>
          <w:tcPr>
            <w:tcW w:w="3322" w:type="dxa"/>
          </w:tcPr>
          <w:p w14:paraId="325205A5">
            <w:pPr>
              <w:pStyle w:val="7"/>
              <w:jc w:val="both"/>
              <w:rPr>
                <w:rFonts w:hint="default"/>
              </w:rPr>
            </w:pPr>
            <w:r>
              <w:rPr>
                <w:rFonts w:ascii="仿宋_GB2312" w:hAnsi="仿宋_GB2312" w:eastAsia="仿宋_GB2312" w:cs="仿宋_GB2312"/>
              </w:rPr>
              <w:t>信用记录查询结果</w:t>
            </w:r>
          </w:p>
        </w:tc>
        <w:tc>
          <w:tcPr>
            <w:tcW w:w="5311" w:type="dxa"/>
          </w:tcPr>
          <w:p w14:paraId="3702A7D8">
            <w:pPr>
              <w:pStyle w:val="7"/>
              <w:jc w:val="both"/>
              <w:rPr>
                <w:rFonts w:hint="default"/>
              </w:rPr>
            </w:pPr>
            <w:r>
              <w:rPr>
                <w:rFonts w:ascii="仿宋_GB2312" w:hAnsi="仿宋_GB2312" w:eastAsia="仿宋_GB2312" w:cs="仿宋_GB2312"/>
              </w:rPr>
              <w:t>①信用记录查询的</w:t>
            </w:r>
            <w:r>
              <w:rPr>
                <w:rFonts w:hint="eastAsia" w:ascii="仿宋_GB2312" w:hAnsi="仿宋_GB2312" w:eastAsia="仿宋_GB2312" w:cs="仿宋_GB2312"/>
                <w:lang w:eastAsia="zh-CN"/>
              </w:rPr>
              <w:t>截止</w:t>
            </w:r>
            <w:r>
              <w:rPr>
                <w:rFonts w:ascii="仿宋_GB2312" w:hAnsi="仿宋_GB2312" w:eastAsia="仿宋_GB2312" w:cs="仿宋_GB2312"/>
              </w:rPr>
              <w:t>时点：信用记录查询的</w:t>
            </w:r>
            <w:r>
              <w:rPr>
                <w:rFonts w:hint="eastAsia" w:ascii="仿宋_GB2312" w:hAnsi="仿宋_GB2312" w:eastAsia="仿宋_GB2312" w:cs="仿宋_GB2312"/>
                <w:lang w:eastAsia="zh-CN"/>
              </w:rPr>
              <w:t>截止</w:t>
            </w:r>
            <w:r>
              <w:rPr>
                <w:rFonts w:ascii="仿宋_GB2312" w:hAnsi="仿宋_GB2312" w:eastAsia="仿宋_GB2312" w:cs="仿宋_GB2312"/>
              </w:rPr>
              <w:t>时点为本项目投标</w:t>
            </w:r>
            <w:r>
              <w:rPr>
                <w:rFonts w:hint="eastAsia" w:ascii="仿宋_GB2312" w:hAnsi="仿宋_GB2312" w:eastAsia="仿宋_GB2312" w:cs="仿宋_GB2312"/>
                <w:lang w:eastAsia="zh-CN"/>
              </w:rPr>
              <w:t>截止</w:t>
            </w:r>
            <w:r>
              <w:rPr>
                <w:rFonts w:ascii="仿宋_GB2312" w:hAnsi="仿宋_GB2312" w:eastAsia="仿宋_GB2312" w:cs="仿宋_GB2312"/>
              </w:rPr>
              <w:t>当日。 ②信用记录查询渠道：信用中国（www.creditchina.gov.cn）、中国政府采购网（www.ccgp.gov.cn）。 ③信用记录的查询：由资格审查小组通过上述网站查询并打印投标人的信用记录。 ④经查询，投标人参加本项目采购活动(投标</w:t>
            </w:r>
            <w:r>
              <w:rPr>
                <w:rFonts w:hint="eastAsia" w:ascii="仿宋_GB2312" w:hAnsi="仿宋_GB2312" w:eastAsia="仿宋_GB2312" w:cs="仿宋_GB2312"/>
                <w:lang w:eastAsia="zh-CN"/>
              </w:rPr>
              <w:t>截止</w:t>
            </w:r>
            <w:r>
              <w:rPr>
                <w:rFonts w:ascii="仿宋_GB2312" w:hAnsi="仿宋_GB2312" w:eastAsia="仿宋_GB2312" w:cs="仿宋_GB2312"/>
              </w:rPr>
              <w:t>时间)前三年内被列入失信被执行人名单、重大税收违法案件当事人名单、政府采购严重违法失信行为记录名单及其他重大违法记录且相关信用惩戒期限未满的，其资格审查不合格。</w:t>
            </w:r>
          </w:p>
        </w:tc>
      </w:tr>
      <w:tr w14:paraId="4B830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60E76F">
            <w:pPr>
              <w:pStyle w:val="7"/>
              <w:jc w:val="both"/>
              <w:rPr>
                <w:rFonts w:hint="default"/>
              </w:rPr>
            </w:pPr>
            <w:r>
              <w:rPr>
                <w:rFonts w:ascii="仿宋_GB2312" w:hAnsi="仿宋_GB2312" w:eastAsia="仿宋_GB2312" w:cs="仿宋_GB2312"/>
              </w:rPr>
              <w:t>9</w:t>
            </w:r>
          </w:p>
        </w:tc>
        <w:tc>
          <w:tcPr>
            <w:tcW w:w="3322" w:type="dxa"/>
          </w:tcPr>
          <w:p w14:paraId="6A19B361">
            <w:pPr>
              <w:pStyle w:val="7"/>
              <w:jc w:val="both"/>
              <w:rPr>
                <w:rFonts w:hint="default"/>
              </w:rPr>
            </w:pPr>
            <w:r>
              <w:rPr>
                <w:rFonts w:ascii="仿宋_GB2312" w:hAnsi="仿宋_GB2312" w:eastAsia="仿宋_GB2312" w:cs="仿宋_GB2312"/>
              </w:rPr>
              <w:t>中小企业声明函（以资格条件落实中小企业扶持政策时适用 ）</w:t>
            </w:r>
          </w:p>
        </w:tc>
        <w:tc>
          <w:tcPr>
            <w:tcW w:w="5311" w:type="dxa"/>
          </w:tcPr>
          <w:p w14:paraId="57742843">
            <w:pPr>
              <w:pStyle w:val="7"/>
              <w:jc w:val="both"/>
              <w:rPr>
                <w:rFonts w:hint="default"/>
              </w:rPr>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89F2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AFDDC8">
            <w:pPr>
              <w:pStyle w:val="7"/>
              <w:jc w:val="both"/>
              <w:rPr>
                <w:rFonts w:hint="default"/>
              </w:rPr>
            </w:pPr>
            <w:r>
              <w:rPr>
                <w:rFonts w:ascii="仿宋_GB2312" w:hAnsi="仿宋_GB2312" w:eastAsia="仿宋_GB2312" w:cs="仿宋_GB2312"/>
              </w:rPr>
              <w:t>10</w:t>
            </w:r>
          </w:p>
        </w:tc>
        <w:tc>
          <w:tcPr>
            <w:tcW w:w="3322" w:type="dxa"/>
          </w:tcPr>
          <w:p w14:paraId="1A69E478">
            <w:pPr>
              <w:pStyle w:val="7"/>
              <w:jc w:val="both"/>
              <w:rPr>
                <w:rFonts w:hint="default"/>
              </w:rPr>
            </w:pPr>
            <w:r>
              <w:rPr>
                <w:rFonts w:ascii="仿宋_GB2312" w:hAnsi="仿宋_GB2312" w:eastAsia="仿宋_GB2312" w:cs="仿宋_GB2312"/>
              </w:rPr>
              <w:t>联合体协议（若有）</w:t>
            </w:r>
          </w:p>
        </w:tc>
        <w:tc>
          <w:tcPr>
            <w:tcW w:w="5311" w:type="dxa"/>
          </w:tcPr>
          <w:p w14:paraId="0B6B2FE0">
            <w:pPr>
              <w:pStyle w:val="7"/>
              <w:jc w:val="both"/>
              <w:rPr>
                <w:rFonts w:hint="default"/>
              </w:rPr>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5F26714F">
      <w:pPr>
        <w:pStyle w:val="7"/>
        <w:jc w:val="both"/>
        <w:rPr>
          <w:rFonts w:hint="default"/>
        </w:rPr>
      </w:pPr>
      <w:r>
        <w:rPr>
          <w:rFonts w:ascii="仿宋_GB2312" w:hAnsi="仿宋_GB2312" w:eastAsia="仿宋_GB2312" w:cs="仿宋_GB2312"/>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5311"/>
      </w:tblGrid>
      <w:tr w14:paraId="53024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5C599A">
            <w:pPr>
              <w:pStyle w:val="7"/>
              <w:jc w:val="both"/>
              <w:rPr>
                <w:rFonts w:hint="default"/>
              </w:rPr>
            </w:pPr>
            <w:r>
              <w:rPr>
                <w:rFonts w:ascii="仿宋_GB2312" w:hAnsi="仿宋_GB2312" w:eastAsia="仿宋_GB2312" w:cs="仿宋_GB2312"/>
              </w:rPr>
              <w:t xml:space="preserve"> 序号</w:t>
            </w:r>
          </w:p>
        </w:tc>
        <w:tc>
          <w:tcPr>
            <w:tcW w:w="3322" w:type="dxa"/>
          </w:tcPr>
          <w:p w14:paraId="3DDAD20D">
            <w:pPr>
              <w:pStyle w:val="7"/>
              <w:jc w:val="both"/>
              <w:rPr>
                <w:rFonts w:hint="default"/>
              </w:rPr>
            </w:pPr>
            <w:r>
              <w:rPr>
                <w:rFonts w:ascii="仿宋_GB2312" w:hAnsi="仿宋_GB2312" w:eastAsia="仿宋_GB2312" w:cs="仿宋_GB2312"/>
              </w:rPr>
              <w:t xml:space="preserve"> 资格审查要求概况</w:t>
            </w:r>
          </w:p>
        </w:tc>
        <w:tc>
          <w:tcPr>
            <w:tcW w:w="5311" w:type="dxa"/>
          </w:tcPr>
          <w:p w14:paraId="56FCBDDE">
            <w:pPr>
              <w:pStyle w:val="7"/>
              <w:jc w:val="both"/>
              <w:rPr>
                <w:rFonts w:hint="default"/>
              </w:rPr>
            </w:pPr>
            <w:r>
              <w:rPr>
                <w:rFonts w:ascii="仿宋_GB2312" w:hAnsi="仿宋_GB2312" w:eastAsia="仿宋_GB2312" w:cs="仿宋_GB2312"/>
              </w:rPr>
              <w:t xml:space="preserve"> 评审点具体描述</w:t>
            </w:r>
          </w:p>
        </w:tc>
      </w:tr>
      <w:tr w14:paraId="18553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4E929A">
            <w:pPr>
              <w:pStyle w:val="7"/>
              <w:jc w:val="both"/>
              <w:rPr>
                <w:rFonts w:hint="default"/>
              </w:rPr>
            </w:pPr>
            <w:r>
              <w:rPr>
                <w:rFonts w:ascii="仿宋_GB2312" w:hAnsi="仿宋_GB2312" w:eastAsia="仿宋_GB2312" w:cs="仿宋_GB2312"/>
              </w:rPr>
              <w:t>1</w:t>
            </w:r>
          </w:p>
        </w:tc>
        <w:tc>
          <w:tcPr>
            <w:tcW w:w="3322" w:type="dxa"/>
          </w:tcPr>
          <w:p w14:paraId="0C7B2343">
            <w:pPr>
              <w:pStyle w:val="7"/>
              <w:jc w:val="both"/>
              <w:rPr>
                <w:rFonts w:hint="default"/>
              </w:rPr>
            </w:pPr>
            <w:r>
              <w:rPr>
                <w:rFonts w:ascii="仿宋_GB2312" w:hAnsi="仿宋_GB2312" w:eastAsia="仿宋_GB2312" w:cs="仿宋_GB2312"/>
              </w:rPr>
              <w:t>单位授权书</w:t>
            </w:r>
          </w:p>
        </w:tc>
        <w:tc>
          <w:tcPr>
            <w:tcW w:w="5311" w:type="dxa"/>
          </w:tcPr>
          <w:p w14:paraId="210D71A9">
            <w:pPr>
              <w:pStyle w:val="7"/>
              <w:jc w:val="both"/>
              <w:rPr>
                <w:rFonts w:hint="default"/>
              </w:rPr>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A9AC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62E4C3">
            <w:pPr>
              <w:pStyle w:val="7"/>
              <w:jc w:val="both"/>
              <w:rPr>
                <w:rFonts w:hint="default"/>
              </w:rPr>
            </w:pPr>
            <w:r>
              <w:rPr>
                <w:rFonts w:ascii="仿宋_GB2312" w:hAnsi="仿宋_GB2312" w:eastAsia="仿宋_GB2312" w:cs="仿宋_GB2312"/>
              </w:rPr>
              <w:t>2</w:t>
            </w:r>
          </w:p>
        </w:tc>
        <w:tc>
          <w:tcPr>
            <w:tcW w:w="3322" w:type="dxa"/>
          </w:tcPr>
          <w:p w14:paraId="19056CC4">
            <w:pPr>
              <w:pStyle w:val="7"/>
              <w:jc w:val="both"/>
              <w:rPr>
                <w:rFonts w:hint="default"/>
              </w:rPr>
            </w:pPr>
            <w:r>
              <w:rPr>
                <w:rFonts w:ascii="仿宋_GB2312" w:hAnsi="仿宋_GB2312" w:eastAsia="仿宋_GB2312" w:cs="仿宋_GB2312"/>
              </w:rPr>
              <w:t>营业执照等证明文件</w:t>
            </w:r>
          </w:p>
        </w:tc>
        <w:tc>
          <w:tcPr>
            <w:tcW w:w="5311" w:type="dxa"/>
          </w:tcPr>
          <w:p w14:paraId="57C87597">
            <w:pPr>
              <w:pStyle w:val="7"/>
              <w:jc w:val="both"/>
              <w:rPr>
                <w:rFonts w:hint="default"/>
              </w:rPr>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3626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36F370">
            <w:pPr>
              <w:pStyle w:val="7"/>
              <w:jc w:val="both"/>
              <w:rPr>
                <w:rFonts w:hint="default"/>
              </w:rPr>
            </w:pPr>
            <w:r>
              <w:rPr>
                <w:rFonts w:ascii="仿宋_GB2312" w:hAnsi="仿宋_GB2312" w:eastAsia="仿宋_GB2312" w:cs="仿宋_GB2312"/>
              </w:rPr>
              <w:t>3</w:t>
            </w:r>
          </w:p>
        </w:tc>
        <w:tc>
          <w:tcPr>
            <w:tcW w:w="3322" w:type="dxa"/>
          </w:tcPr>
          <w:p w14:paraId="1C447829">
            <w:pPr>
              <w:pStyle w:val="7"/>
              <w:jc w:val="both"/>
              <w:rPr>
                <w:rFonts w:hint="default"/>
              </w:rPr>
            </w:pPr>
            <w:r>
              <w:rPr>
                <w:rFonts w:ascii="仿宋_GB2312" w:hAnsi="仿宋_GB2312" w:eastAsia="仿宋_GB2312" w:cs="仿宋_GB2312"/>
              </w:rPr>
              <w:t>提供财务状况报告(财务报告、或资信证明）</w:t>
            </w:r>
          </w:p>
        </w:tc>
        <w:tc>
          <w:tcPr>
            <w:tcW w:w="5311" w:type="dxa"/>
          </w:tcPr>
          <w:p w14:paraId="2CAF05C4">
            <w:pPr>
              <w:pStyle w:val="7"/>
              <w:jc w:val="both"/>
              <w:rPr>
                <w:rFonts w:hint="default"/>
              </w:rPr>
            </w:pPr>
            <w:r>
              <w:rPr>
                <w:rFonts w:ascii="仿宋_GB2312" w:hAnsi="仿宋_GB2312" w:eastAsia="仿宋_GB2312" w:cs="仿宋_GB2312"/>
              </w:rPr>
              <w:t>①投标人提供的财务报告复印件（成立年限按照投标</w:t>
            </w:r>
            <w:r>
              <w:rPr>
                <w:rFonts w:hint="eastAsia" w:ascii="仿宋_GB2312" w:hAnsi="仿宋_GB2312" w:eastAsia="仿宋_GB2312" w:cs="仿宋_GB2312"/>
                <w:lang w:eastAsia="zh-CN"/>
              </w:rPr>
              <w:t>截止</w:t>
            </w:r>
            <w:r>
              <w:rPr>
                <w:rFonts w:ascii="仿宋_GB2312" w:hAnsi="仿宋_GB2312" w:eastAsia="仿宋_GB2312" w:cs="仿宋_GB2312"/>
              </w:rPr>
              <w:t>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78DE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BEBF19">
            <w:pPr>
              <w:pStyle w:val="7"/>
              <w:jc w:val="both"/>
              <w:rPr>
                <w:rFonts w:hint="default"/>
              </w:rPr>
            </w:pPr>
            <w:r>
              <w:rPr>
                <w:rFonts w:ascii="仿宋_GB2312" w:hAnsi="仿宋_GB2312" w:eastAsia="仿宋_GB2312" w:cs="仿宋_GB2312"/>
              </w:rPr>
              <w:t>4</w:t>
            </w:r>
          </w:p>
        </w:tc>
        <w:tc>
          <w:tcPr>
            <w:tcW w:w="3322" w:type="dxa"/>
          </w:tcPr>
          <w:p w14:paraId="4946DE27">
            <w:pPr>
              <w:pStyle w:val="7"/>
              <w:jc w:val="both"/>
              <w:rPr>
                <w:rFonts w:hint="default"/>
              </w:rPr>
            </w:pPr>
            <w:r>
              <w:rPr>
                <w:rFonts w:ascii="仿宋_GB2312" w:hAnsi="仿宋_GB2312" w:eastAsia="仿宋_GB2312" w:cs="仿宋_GB2312"/>
              </w:rPr>
              <w:t>依法缴纳税收证明材料</w:t>
            </w:r>
          </w:p>
        </w:tc>
        <w:tc>
          <w:tcPr>
            <w:tcW w:w="5311" w:type="dxa"/>
          </w:tcPr>
          <w:p w14:paraId="7B5E12D7">
            <w:pPr>
              <w:pStyle w:val="7"/>
              <w:jc w:val="both"/>
              <w:rPr>
                <w:rFonts w:hint="default"/>
              </w:rPr>
            </w:pPr>
            <w:r>
              <w:rPr>
                <w:rFonts w:ascii="仿宋_GB2312" w:hAnsi="仿宋_GB2312" w:eastAsia="仿宋_GB2312" w:cs="仿宋_GB2312"/>
              </w:rPr>
              <w:t>①投标人提供的税收缴纳凭据复印件应符合下列规定： a.投标</w:t>
            </w:r>
            <w:r>
              <w:rPr>
                <w:rFonts w:hint="eastAsia" w:ascii="仿宋_GB2312" w:hAnsi="仿宋_GB2312" w:eastAsia="仿宋_GB2312" w:cs="仿宋_GB2312"/>
                <w:lang w:eastAsia="zh-CN"/>
              </w:rPr>
              <w:t>截止</w:t>
            </w:r>
            <w:r>
              <w:rPr>
                <w:rFonts w:ascii="仿宋_GB2312" w:hAnsi="仿宋_GB2312" w:eastAsia="仿宋_GB2312" w:cs="仿宋_GB2312"/>
              </w:rPr>
              <w:t>时间前（不含投标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时间的当月）已依法缴纳税收的投标人，提供投标</w:t>
            </w:r>
            <w:r>
              <w:rPr>
                <w:rFonts w:hint="eastAsia" w:ascii="仿宋_GB2312" w:hAnsi="仿宋_GB2312" w:eastAsia="仿宋_GB2312" w:cs="仿宋_GB2312"/>
                <w:lang w:eastAsia="zh-CN"/>
              </w:rPr>
              <w:t>截止</w:t>
            </w:r>
            <w:r>
              <w:rPr>
                <w:rFonts w:ascii="仿宋_GB2312" w:hAnsi="仿宋_GB2312" w:eastAsia="仿宋_GB2312" w:cs="仿宋_GB2312"/>
              </w:rPr>
              <w:t>时间前六个月（不含投标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时间的当月）中任一月份的税收缴纳凭据复印件。 b.投标</w:t>
            </w:r>
            <w:r>
              <w:rPr>
                <w:rFonts w:hint="eastAsia" w:ascii="仿宋_GB2312" w:hAnsi="仿宋_GB2312" w:eastAsia="仿宋_GB2312" w:cs="仿宋_GB2312"/>
                <w:lang w:eastAsia="zh-CN"/>
              </w:rPr>
              <w:t>截止</w:t>
            </w:r>
            <w:r>
              <w:rPr>
                <w:rFonts w:ascii="仿宋_GB2312" w:hAnsi="仿宋_GB2312" w:eastAsia="仿宋_GB2312" w:cs="仿宋_GB2312"/>
              </w:rPr>
              <w:t>时间的当月成立的投标人，视同满足本项资格条件要求。 c.若为依法免税范围的投标人，提供依法免税证明材料的，视同满足本项资格条件要求。</w:t>
            </w:r>
          </w:p>
        </w:tc>
      </w:tr>
      <w:tr w14:paraId="1EA7B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1F607F">
            <w:pPr>
              <w:pStyle w:val="7"/>
              <w:jc w:val="both"/>
              <w:rPr>
                <w:rFonts w:hint="default"/>
              </w:rPr>
            </w:pPr>
            <w:r>
              <w:rPr>
                <w:rFonts w:ascii="仿宋_GB2312" w:hAnsi="仿宋_GB2312" w:eastAsia="仿宋_GB2312" w:cs="仿宋_GB2312"/>
              </w:rPr>
              <w:t>5</w:t>
            </w:r>
          </w:p>
        </w:tc>
        <w:tc>
          <w:tcPr>
            <w:tcW w:w="3322" w:type="dxa"/>
          </w:tcPr>
          <w:p w14:paraId="48F95D57">
            <w:pPr>
              <w:pStyle w:val="7"/>
              <w:jc w:val="both"/>
              <w:rPr>
                <w:rFonts w:hint="default"/>
              </w:rPr>
            </w:pPr>
            <w:r>
              <w:rPr>
                <w:rFonts w:ascii="仿宋_GB2312" w:hAnsi="仿宋_GB2312" w:eastAsia="仿宋_GB2312" w:cs="仿宋_GB2312"/>
              </w:rPr>
              <w:t>依法缴纳社会保障资金证明材料</w:t>
            </w:r>
          </w:p>
        </w:tc>
        <w:tc>
          <w:tcPr>
            <w:tcW w:w="5311" w:type="dxa"/>
          </w:tcPr>
          <w:p w14:paraId="53BA71B7">
            <w:pPr>
              <w:pStyle w:val="7"/>
              <w:jc w:val="both"/>
              <w:rPr>
                <w:rFonts w:hint="default"/>
              </w:rPr>
            </w:pPr>
            <w:r>
              <w:rPr>
                <w:rFonts w:ascii="仿宋_GB2312" w:hAnsi="仿宋_GB2312" w:eastAsia="仿宋_GB2312" w:cs="仿宋_GB2312"/>
              </w:rPr>
              <w:t>①投标人提供的社会保障资金缴纳凭据复印件应符合下列规定： a.投标</w:t>
            </w:r>
            <w:r>
              <w:rPr>
                <w:rFonts w:hint="eastAsia" w:ascii="仿宋_GB2312" w:hAnsi="仿宋_GB2312" w:eastAsia="仿宋_GB2312" w:cs="仿宋_GB2312"/>
                <w:lang w:eastAsia="zh-CN"/>
              </w:rPr>
              <w:t>截止</w:t>
            </w:r>
            <w:r>
              <w:rPr>
                <w:rFonts w:ascii="仿宋_GB2312" w:hAnsi="仿宋_GB2312" w:eastAsia="仿宋_GB2312" w:cs="仿宋_GB2312"/>
              </w:rPr>
              <w:t>时间前（不含投标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时间的当月）已依法缴纳社会保障资金的投标人，提供投标</w:t>
            </w:r>
            <w:r>
              <w:rPr>
                <w:rFonts w:hint="eastAsia" w:ascii="仿宋_GB2312" w:hAnsi="仿宋_GB2312" w:eastAsia="仿宋_GB2312" w:cs="仿宋_GB2312"/>
                <w:lang w:eastAsia="zh-CN"/>
              </w:rPr>
              <w:t>截止</w:t>
            </w:r>
            <w:r>
              <w:rPr>
                <w:rFonts w:ascii="仿宋_GB2312" w:hAnsi="仿宋_GB2312" w:eastAsia="仿宋_GB2312" w:cs="仿宋_GB2312"/>
              </w:rPr>
              <w:t>时间前六个月（不含投标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时间的当月）中任一月份的社会保障资金缴纳凭据复印件。 b.投标</w:t>
            </w:r>
            <w:r>
              <w:rPr>
                <w:rFonts w:hint="eastAsia" w:ascii="仿宋_GB2312" w:hAnsi="仿宋_GB2312" w:eastAsia="仿宋_GB2312" w:cs="仿宋_GB2312"/>
                <w:lang w:eastAsia="zh-CN"/>
              </w:rPr>
              <w:t>截止</w:t>
            </w:r>
            <w:r>
              <w:rPr>
                <w:rFonts w:ascii="仿宋_GB2312" w:hAnsi="仿宋_GB2312" w:eastAsia="仿宋_GB2312" w:cs="仿宋_GB2312"/>
              </w:rPr>
              <w:t>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A02A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239A43">
            <w:pPr>
              <w:pStyle w:val="7"/>
              <w:jc w:val="both"/>
              <w:rPr>
                <w:rFonts w:hint="default"/>
              </w:rPr>
            </w:pPr>
            <w:r>
              <w:rPr>
                <w:rFonts w:ascii="仿宋_GB2312" w:hAnsi="仿宋_GB2312" w:eastAsia="仿宋_GB2312" w:cs="仿宋_GB2312"/>
              </w:rPr>
              <w:t>6</w:t>
            </w:r>
          </w:p>
        </w:tc>
        <w:tc>
          <w:tcPr>
            <w:tcW w:w="3322" w:type="dxa"/>
          </w:tcPr>
          <w:p w14:paraId="5609D313">
            <w:pPr>
              <w:pStyle w:val="7"/>
              <w:jc w:val="both"/>
              <w:rPr>
                <w:rFonts w:hint="default"/>
              </w:rPr>
            </w:pPr>
            <w:r>
              <w:rPr>
                <w:rFonts w:ascii="仿宋_GB2312" w:hAnsi="仿宋_GB2312" w:eastAsia="仿宋_GB2312" w:cs="仿宋_GB2312"/>
              </w:rPr>
              <w:t>具备履行合同所必需设备和专业技术能力的声明函(若有)</w:t>
            </w:r>
          </w:p>
        </w:tc>
        <w:tc>
          <w:tcPr>
            <w:tcW w:w="5311" w:type="dxa"/>
          </w:tcPr>
          <w:p w14:paraId="2002BF97">
            <w:pPr>
              <w:pStyle w:val="7"/>
              <w:jc w:val="both"/>
              <w:rPr>
                <w:rFonts w:hint="default"/>
              </w:rPr>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D00F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943223">
            <w:pPr>
              <w:pStyle w:val="7"/>
              <w:jc w:val="both"/>
              <w:rPr>
                <w:rFonts w:hint="default"/>
              </w:rPr>
            </w:pPr>
            <w:r>
              <w:rPr>
                <w:rFonts w:ascii="仿宋_GB2312" w:hAnsi="仿宋_GB2312" w:eastAsia="仿宋_GB2312" w:cs="仿宋_GB2312"/>
              </w:rPr>
              <w:t>7</w:t>
            </w:r>
          </w:p>
        </w:tc>
        <w:tc>
          <w:tcPr>
            <w:tcW w:w="3322" w:type="dxa"/>
          </w:tcPr>
          <w:p w14:paraId="5CDAF138">
            <w:pPr>
              <w:pStyle w:val="7"/>
              <w:jc w:val="both"/>
              <w:rPr>
                <w:rFonts w:hint="default"/>
              </w:rPr>
            </w:pPr>
            <w:r>
              <w:rPr>
                <w:rFonts w:ascii="仿宋_GB2312" w:hAnsi="仿宋_GB2312" w:eastAsia="仿宋_GB2312" w:cs="仿宋_GB2312"/>
              </w:rPr>
              <w:t>参加采购活动前三年内在经营活动中没有重大违法记录的声明</w:t>
            </w:r>
          </w:p>
        </w:tc>
        <w:tc>
          <w:tcPr>
            <w:tcW w:w="5311" w:type="dxa"/>
          </w:tcPr>
          <w:p w14:paraId="0ED19156">
            <w:pPr>
              <w:pStyle w:val="7"/>
              <w:jc w:val="both"/>
              <w:rPr>
                <w:rFonts w:hint="default"/>
              </w:rPr>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C8F0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D3C1AD">
            <w:pPr>
              <w:pStyle w:val="7"/>
              <w:jc w:val="both"/>
              <w:rPr>
                <w:rFonts w:hint="default"/>
              </w:rPr>
            </w:pPr>
            <w:r>
              <w:rPr>
                <w:rFonts w:ascii="仿宋_GB2312" w:hAnsi="仿宋_GB2312" w:eastAsia="仿宋_GB2312" w:cs="仿宋_GB2312"/>
              </w:rPr>
              <w:t>8</w:t>
            </w:r>
          </w:p>
        </w:tc>
        <w:tc>
          <w:tcPr>
            <w:tcW w:w="3322" w:type="dxa"/>
          </w:tcPr>
          <w:p w14:paraId="5555AC4E">
            <w:pPr>
              <w:pStyle w:val="7"/>
              <w:jc w:val="both"/>
              <w:rPr>
                <w:rFonts w:hint="default"/>
              </w:rPr>
            </w:pPr>
            <w:r>
              <w:rPr>
                <w:rFonts w:ascii="仿宋_GB2312" w:hAnsi="仿宋_GB2312" w:eastAsia="仿宋_GB2312" w:cs="仿宋_GB2312"/>
              </w:rPr>
              <w:t>信用记录查询结果</w:t>
            </w:r>
          </w:p>
        </w:tc>
        <w:tc>
          <w:tcPr>
            <w:tcW w:w="5311" w:type="dxa"/>
          </w:tcPr>
          <w:p w14:paraId="363DD1CB">
            <w:pPr>
              <w:pStyle w:val="7"/>
              <w:jc w:val="both"/>
              <w:rPr>
                <w:rFonts w:hint="default"/>
              </w:rPr>
            </w:pPr>
            <w:r>
              <w:rPr>
                <w:rFonts w:ascii="仿宋_GB2312" w:hAnsi="仿宋_GB2312" w:eastAsia="仿宋_GB2312" w:cs="仿宋_GB2312"/>
              </w:rPr>
              <w:t>①信用记录查询的</w:t>
            </w:r>
            <w:r>
              <w:rPr>
                <w:rFonts w:hint="eastAsia" w:ascii="仿宋_GB2312" w:hAnsi="仿宋_GB2312" w:eastAsia="仿宋_GB2312" w:cs="仿宋_GB2312"/>
                <w:lang w:eastAsia="zh-CN"/>
              </w:rPr>
              <w:t>截止</w:t>
            </w:r>
            <w:r>
              <w:rPr>
                <w:rFonts w:ascii="仿宋_GB2312" w:hAnsi="仿宋_GB2312" w:eastAsia="仿宋_GB2312" w:cs="仿宋_GB2312"/>
              </w:rPr>
              <w:t>时点：信用记录查询的</w:t>
            </w:r>
            <w:r>
              <w:rPr>
                <w:rFonts w:hint="eastAsia" w:ascii="仿宋_GB2312" w:hAnsi="仿宋_GB2312" w:eastAsia="仿宋_GB2312" w:cs="仿宋_GB2312"/>
                <w:lang w:eastAsia="zh-CN"/>
              </w:rPr>
              <w:t>截止</w:t>
            </w:r>
            <w:r>
              <w:rPr>
                <w:rFonts w:ascii="仿宋_GB2312" w:hAnsi="仿宋_GB2312" w:eastAsia="仿宋_GB2312" w:cs="仿宋_GB2312"/>
              </w:rPr>
              <w:t>时点为本项目投标</w:t>
            </w:r>
            <w:r>
              <w:rPr>
                <w:rFonts w:hint="eastAsia" w:ascii="仿宋_GB2312" w:hAnsi="仿宋_GB2312" w:eastAsia="仿宋_GB2312" w:cs="仿宋_GB2312"/>
                <w:lang w:eastAsia="zh-CN"/>
              </w:rPr>
              <w:t>截止</w:t>
            </w:r>
            <w:r>
              <w:rPr>
                <w:rFonts w:ascii="仿宋_GB2312" w:hAnsi="仿宋_GB2312" w:eastAsia="仿宋_GB2312" w:cs="仿宋_GB2312"/>
              </w:rPr>
              <w:t>当日。 ②信用记录查询渠道：信用中国（www.creditchina.gov.cn）、中国政府采购网（www.ccgp.gov.cn）。 ③信用记录的查询：由资格审查小组通过上述网站查询并打印投标人的信用记录。 ④经查询，投标人参加本项目采购活动(投标</w:t>
            </w:r>
            <w:r>
              <w:rPr>
                <w:rFonts w:hint="eastAsia" w:ascii="仿宋_GB2312" w:hAnsi="仿宋_GB2312" w:eastAsia="仿宋_GB2312" w:cs="仿宋_GB2312"/>
                <w:lang w:eastAsia="zh-CN"/>
              </w:rPr>
              <w:t>截止</w:t>
            </w:r>
            <w:r>
              <w:rPr>
                <w:rFonts w:ascii="仿宋_GB2312" w:hAnsi="仿宋_GB2312" w:eastAsia="仿宋_GB2312" w:cs="仿宋_GB2312"/>
              </w:rPr>
              <w:t>时间)前三年内被列入失信被执行人名单、重大税收违法案件当事人名单、政府采购严重违法失信行为记录名单及其他重大违法记录且相关信用惩戒期限未满的，其资格审查不合格。</w:t>
            </w:r>
          </w:p>
        </w:tc>
      </w:tr>
      <w:tr w14:paraId="7E858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2B055E">
            <w:pPr>
              <w:pStyle w:val="7"/>
              <w:jc w:val="both"/>
              <w:rPr>
                <w:rFonts w:hint="default"/>
              </w:rPr>
            </w:pPr>
            <w:r>
              <w:rPr>
                <w:rFonts w:ascii="仿宋_GB2312" w:hAnsi="仿宋_GB2312" w:eastAsia="仿宋_GB2312" w:cs="仿宋_GB2312"/>
              </w:rPr>
              <w:t>9</w:t>
            </w:r>
          </w:p>
        </w:tc>
        <w:tc>
          <w:tcPr>
            <w:tcW w:w="3322" w:type="dxa"/>
          </w:tcPr>
          <w:p w14:paraId="1E6D9FD3">
            <w:pPr>
              <w:pStyle w:val="7"/>
              <w:jc w:val="both"/>
              <w:rPr>
                <w:rFonts w:hint="default"/>
              </w:rPr>
            </w:pPr>
            <w:r>
              <w:rPr>
                <w:rFonts w:ascii="仿宋_GB2312" w:hAnsi="仿宋_GB2312" w:eastAsia="仿宋_GB2312" w:cs="仿宋_GB2312"/>
              </w:rPr>
              <w:t>中小企业声明函（以资格条件落实中小企业扶持政策时适用 ）</w:t>
            </w:r>
          </w:p>
        </w:tc>
        <w:tc>
          <w:tcPr>
            <w:tcW w:w="5311" w:type="dxa"/>
          </w:tcPr>
          <w:p w14:paraId="10C61B05">
            <w:pPr>
              <w:pStyle w:val="7"/>
              <w:jc w:val="both"/>
              <w:rPr>
                <w:rFonts w:hint="default"/>
              </w:rPr>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FC55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97145D">
            <w:pPr>
              <w:pStyle w:val="7"/>
              <w:jc w:val="both"/>
              <w:rPr>
                <w:rFonts w:hint="default"/>
              </w:rPr>
            </w:pPr>
            <w:r>
              <w:rPr>
                <w:rFonts w:ascii="仿宋_GB2312" w:hAnsi="仿宋_GB2312" w:eastAsia="仿宋_GB2312" w:cs="仿宋_GB2312"/>
              </w:rPr>
              <w:t>10</w:t>
            </w:r>
          </w:p>
        </w:tc>
        <w:tc>
          <w:tcPr>
            <w:tcW w:w="3322" w:type="dxa"/>
          </w:tcPr>
          <w:p w14:paraId="655200F5">
            <w:pPr>
              <w:pStyle w:val="7"/>
              <w:jc w:val="both"/>
              <w:rPr>
                <w:rFonts w:hint="default"/>
              </w:rPr>
            </w:pPr>
            <w:r>
              <w:rPr>
                <w:rFonts w:ascii="仿宋_GB2312" w:hAnsi="仿宋_GB2312" w:eastAsia="仿宋_GB2312" w:cs="仿宋_GB2312"/>
              </w:rPr>
              <w:t>联合体协议（若有）</w:t>
            </w:r>
          </w:p>
        </w:tc>
        <w:tc>
          <w:tcPr>
            <w:tcW w:w="5311" w:type="dxa"/>
          </w:tcPr>
          <w:p w14:paraId="6FF62279">
            <w:pPr>
              <w:pStyle w:val="7"/>
              <w:jc w:val="both"/>
              <w:rPr>
                <w:rFonts w:hint="default"/>
              </w:rPr>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4A5D2634">
      <w:pPr>
        <w:pStyle w:val="7"/>
        <w:jc w:val="both"/>
        <w:rPr>
          <w:rFonts w:hint="default"/>
        </w:rPr>
      </w:pPr>
      <w:r>
        <w:rPr>
          <w:rFonts w:ascii="仿宋_GB2312" w:hAnsi="仿宋_GB2312" w:eastAsia="仿宋_GB2312" w:cs="仿宋_GB2312"/>
        </w:rPr>
        <w:t>采购包3：</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5311"/>
      </w:tblGrid>
      <w:tr w14:paraId="15769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4FAF4E">
            <w:pPr>
              <w:pStyle w:val="7"/>
              <w:jc w:val="both"/>
              <w:rPr>
                <w:rFonts w:hint="default"/>
              </w:rPr>
            </w:pPr>
            <w:r>
              <w:rPr>
                <w:rFonts w:ascii="仿宋_GB2312" w:hAnsi="仿宋_GB2312" w:eastAsia="仿宋_GB2312" w:cs="仿宋_GB2312"/>
              </w:rPr>
              <w:t xml:space="preserve"> 序号</w:t>
            </w:r>
          </w:p>
        </w:tc>
        <w:tc>
          <w:tcPr>
            <w:tcW w:w="3322" w:type="dxa"/>
          </w:tcPr>
          <w:p w14:paraId="514701D8">
            <w:pPr>
              <w:pStyle w:val="7"/>
              <w:jc w:val="both"/>
              <w:rPr>
                <w:rFonts w:hint="default"/>
              </w:rPr>
            </w:pPr>
            <w:r>
              <w:rPr>
                <w:rFonts w:ascii="仿宋_GB2312" w:hAnsi="仿宋_GB2312" w:eastAsia="仿宋_GB2312" w:cs="仿宋_GB2312"/>
              </w:rPr>
              <w:t xml:space="preserve"> 资格审查要求概况</w:t>
            </w:r>
          </w:p>
        </w:tc>
        <w:tc>
          <w:tcPr>
            <w:tcW w:w="5311" w:type="dxa"/>
          </w:tcPr>
          <w:p w14:paraId="06A288F3">
            <w:pPr>
              <w:pStyle w:val="7"/>
              <w:jc w:val="both"/>
              <w:rPr>
                <w:rFonts w:hint="default"/>
              </w:rPr>
            </w:pPr>
            <w:r>
              <w:rPr>
                <w:rFonts w:ascii="仿宋_GB2312" w:hAnsi="仿宋_GB2312" w:eastAsia="仿宋_GB2312" w:cs="仿宋_GB2312"/>
              </w:rPr>
              <w:t xml:space="preserve"> 评审点具体描述</w:t>
            </w:r>
          </w:p>
        </w:tc>
      </w:tr>
      <w:tr w14:paraId="7AD7C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33E779">
            <w:pPr>
              <w:pStyle w:val="7"/>
              <w:jc w:val="both"/>
              <w:rPr>
                <w:rFonts w:hint="default"/>
              </w:rPr>
            </w:pPr>
            <w:r>
              <w:rPr>
                <w:rFonts w:ascii="仿宋_GB2312" w:hAnsi="仿宋_GB2312" w:eastAsia="仿宋_GB2312" w:cs="仿宋_GB2312"/>
              </w:rPr>
              <w:t>1</w:t>
            </w:r>
          </w:p>
        </w:tc>
        <w:tc>
          <w:tcPr>
            <w:tcW w:w="3322" w:type="dxa"/>
          </w:tcPr>
          <w:p w14:paraId="4BE5856A">
            <w:pPr>
              <w:pStyle w:val="7"/>
              <w:jc w:val="both"/>
              <w:rPr>
                <w:rFonts w:hint="default"/>
              </w:rPr>
            </w:pPr>
            <w:r>
              <w:rPr>
                <w:rFonts w:ascii="仿宋_GB2312" w:hAnsi="仿宋_GB2312" w:eastAsia="仿宋_GB2312" w:cs="仿宋_GB2312"/>
              </w:rPr>
              <w:t>单位授权书</w:t>
            </w:r>
          </w:p>
        </w:tc>
        <w:tc>
          <w:tcPr>
            <w:tcW w:w="5311" w:type="dxa"/>
          </w:tcPr>
          <w:p w14:paraId="67A7DEE1">
            <w:pPr>
              <w:pStyle w:val="7"/>
              <w:jc w:val="both"/>
              <w:rPr>
                <w:rFonts w:hint="default"/>
              </w:rPr>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AFFB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4D175C4">
            <w:pPr>
              <w:pStyle w:val="7"/>
              <w:jc w:val="both"/>
              <w:rPr>
                <w:rFonts w:hint="default"/>
              </w:rPr>
            </w:pPr>
            <w:r>
              <w:rPr>
                <w:rFonts w:ascii="仿宋_GB2312" w:hAnsi="仿宋_GB2312" w:eastAsia="仿宋_GB2312" w:cs="仿宋_GB2312"/>
              </w:rPr>
              <w:t>2</w:t>
            </w:r>
          </w:p>
        </w:tc>
        <w:tc>
          <w:tcPr>
            <w:tcW w:w="3322" w:type="dxa"/>
          </w:tcPr>
          <w:p w14:paraId="1CB1D755">
            <w:pPr>
              <w:pStyle w:val="7"/>
              <w:jc w:val="both"/>
              <w:rPr>
                <w:rFonts w:hint="default"/>
              </w:rPr>
            </w:pPr>
            <w:r>
              <w:rPr>
                <w:rFonts w:ascii="仿宋_GB2312" w:hAnsi="仿宋_GB2312" w:eastAsia="仿宋_GB2312" w:cs="仿宋_GB2312"/>
              </w:rPr>
              <w:t>营业执照等证明文件</w:t>
            </w:r>
          </w:p>
        </w:tc>
        <w:tc>
          <w:tcPr>
            <w:tcW w:w="5311" w:type="dxa"/>
          </w:tcPr>
          <w:p w14:paraId="662DAC04">
            <w:pPr>
              <w:pStyle w:val="7"/>
              <w:jc w:val="both"/>
              <w:rPr>
                <w:rFonts w:hint="default"/>
              </w:rPr>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ADA3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A1B78D">
            <w:pPr>
              <w:pStyle w:val="7"/>
              <w:jc w:val="both"/>
              <w:rPr>
                <w:rFonts w:hint="default"/>
              </w:rPr>
            </w:pPr>
            <w:r>
              <w:rPr>
                <w:rFonts w:ascii="仿宋_GB2312" w:hAnsi="仿宋_GB2312" w:eastAsia="仿宋_GB2312" w:cs="仿宋_GB2312"/>
              </w:rPr>
              <w:t>3</w:t>
            </w:r>
          </w:p>
        </w:tc>
        <w:tc>
          <w:tcPr>
            <w:tcW w:w="3322" w:type="dxa"/>
          </w:tcPr>
          <w:p w14:paraId="0B48C0E0">
            <w:pPr>
              <w:pStyle w:val="7"/>
              <w:jc w:val="both"/>
              <w:rPr>
                <w:rFonts w:hint="default"/>
              </w:rPr>
            </w:pPr>
            <w:r>
              <w:rPr>
                <w:rFonts w:ascii="仿宋_GB2312" w:hAnsi="仿宋_GB2312" w:eastAsia="仿宋_GB2312" w:cs="仿宋_GB2312"/>
              </w:rPr>
              <w:t>提供财务状况报告(财务报告、或资信证明）</w:t>
            </w:r>
          </w:p>
        </w:tc>
        <w:tc>
          <w:tcPr>
            <w:tcW w:w="5311" w:type="dxa"/>
          </w:tcPr>
          <w:p w14:paraId="60B76A3F">
            <w:pPr>
              <w:pStyle w:val="7"/>
              <w:jc w:val="both"/>
              <w:rPr>
                <w:rFonts w:hint="default"/>
              </w:rPr>
            </w:pPr>
            <w:r>
              <w:rPr>
                <w:rFonts w:ascii="仿宋_GB2312" w:hAnsi="仿宋_GB2312" w:eastAsia="仿宋_GB2312" w:cs="仿宋_GB2312"/>
              </w:rPr>
              <w:t>①投标人提供的财务报告复印件（成立年限按照投标</w:t>
            </w:r>
            <w:r>
              <w:rPr>
                <w:rFonts w:hint="eastAsia" w:ascii="仿宋_GB2312" w:hAnsi="仿宋_GB2312" w:eastAsia="仿宋_GB2312" w:cs="仿宋_GB2312"/>
                <w:lang w:eastAsia="zh-CN"/>
              </w:rPr>
              <w:t>截止</w:t>
            </w:r>
            <w:r>
              <w:rPr>
                <w:rFonts w:ascii="仿宋_GB2312" w:hAnsi="仿宋_GB2312" w:eastAsia="仿宋_GB2312" w:cs="仿宋_GB2312"/>
              </w:rPr>
              <w:t>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56F8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1D47D3">
            <w:pPr>
              <w:pStyle w:val="7"/>
              <w:jc w:val="both"/>
              <w:rPr>
                <w:rFonts w:hint="default"/>
              </w:rPr>
            </w:pPr>
            <w:r>
              <w:rPr>
                <w:rFonts w:ascii="仿宋_GB2312" w:hAnsi="仿宋_GB2312" w:eastAsia="仿宋_GB2312" w:cs="仿宋_GB2312"/>
              </w:rPr>
              <w:t>4</w:t>
            </w:r>
          </w:p>
        </w:tc>
        <w:tc>
          <w:tcPr>
            <w:tcW w:w="3322" w:type="dxa"/>
          </w:tcPr>
          <w:p w14:paraId="1B91CC7A">
            <w:pPr>
              <w:pStyle w:val="7"/>
              <w:jc w:val="both"/>
              <w:rPr>
                <w:rFonts w:hint="default"/>
              </w:rPr>
            </w:pPr>
            <w:r>
              <w:rPr>
                <w:rFonts w:ascii="仿宋_GB2312" w:hAnsi="仿宋_GB2312" w:eastAsia="仿宋_GB2312" w:cs="仿宋_GB2312"/>
              </w:rPr>
              <w:t>依法缴纳税收证明材料</w:t>
            </w:r>
          </w:p>
        </w:tc>
        <w:tc>
          <w:tcPr>
            <w:tcW w:w="5311" w:type="dxa"/>
          </w:tcPr>
          <w:p w14:paraId="14AD5C23">
            <w:pPr>
              <w:pStyle w:val="7"/>
              <w:jc w:val="both"/>
              <w:rPr>
                <w:rFonts w:hint="default"/>
              </w:rPr>
            </w:pPr>
            <w:r>
              <w:rPr>
                <w:rFonts w:ascii="仿宋_GB2312" w:hAnsi="仿宋_GB2312" w:eastAsia="仿宋_GB2312" w:cs="仿宋_GB2312"/>
              </w:rPr>
              <w:t>①投标人提供的税收缴纳凭据复印件应符合下列规定： a.投标</w:t>
            </w:r>
            <w:r>
              <w:rPr>
                <w:rFonts w:hint="eastAsia" w:ascii="仿宋_GB2312" w:hAnsi="仿宋_GB2312" w:eastAsia="仿宋_GB2312" w:cs="仿宋_GB2312"/>
                <w:lang w:eastAsia="zh-CN"/>
              </w:rPr>
              <w:t>截止</w:t>
            </w:r>
            <w:r>
              <w:rPr>
                <w:rFonts w:ascii="仿宋_GB2312" w:hAnsi="仿宋_GB2312" w:eastAsia="仿宋_GB2312" w:cs="仿宋_GB2312"/>
              </w:rPr>
              <w:t>时间前（不含投标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时间的当月）已依法缴纳税收的投标人，提供投标</w:t>
            </w:r>
            <w:r>
              <w:rPr>
                <w:rFonts w:hint="eastAsia" w:ascii="仿宋_GB2312" w:hAnsi="仿宋_GB2312" w:eastAsia="仿宋_GB2312" w:cs="仿宋_GB2312"/>
                <w:lang w:eastAsia="zh-CN"/>
              </w:rPr>
              <w:t>截止</w:t>
            </w:r>
            <w:r>
              <w:rPr>
                <w:rFonts w:ascii="仿宋_GB2312" w:hAnsi="仿宋_GB2312" w:eastAsia="仿宋_GB2312" w:cs="仿宋_GB2312"/>
              </w:rPr>
              <w:t>时间前六个月（不含投标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时间的当月）中任一月份的税收缴纳凭据复印件。 b.投标</w:t>
            </w:r>
            <w:r>
              <w:rPr>
                <w:rFonts w:hint="eastAsia" w:ascii="仿宋_GB2312" w:hAnsi="仿宋_GB2312" w:eastAsia="仿宋_GB2312" w:cs="仿宋_GB2312"/>
                <w:lang w:eastAsia="zh-CN"/>
              </w:rPr>
              <w:t>截止</w:t>
            </w:r>
            <w:r>
              <w:rPr>
                <w:rFonts w:ascii="仿宋_GB2312" w:hAnsi="仿宋_GB2312" w:eastAsia="仿宋_GB2312" w:cs="仿宋_GB2312"/>
              </w:rPr>
              <w:t>时间的当月成立的投标人，视同满足本项资格条件要求。 c.若为依法免税范围的投标人，提供依法免税证明材料的，视同满足本项资格条件要求。</w:t>
            </w:r>
          </w:p>
        </w:tc>
      </w:tr>
      <w:tr w14:paraId="6B4A9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65A629">
            <w:pPr>
              <w:pStyle w:val="7"/>
              <w:jc w:val="both"/>
              <w:rPr>
                <w:rFonts w:hint="default"/>
              </w:rPr>
            </w:pPr>
            <w:r>
              <w:rPr>
                <w:rFonts w:ascii="仿宋_GB2312" w:hAnsi="仿宋_GB2312" w:eastAsia="仿宋_GB2312" w:cs="仿宋_GB2312"/>
              </w:rPr>
              <w:t>5</w:t>
            </w:r>
          </w:p>
        </w:tc>
        <w:tc>
          <w:tcPr>
            <w:tcW w:w="3322" w:type="dxa"/>
          </w:tcPr>
          <w:p w14:paraId="2BFBBA03">
            <w:pPr>
              <w:pStyle w:val="7"/>
              <w:jc w:val="both"/>
              <w:rPr>
                <w:rFonts w:hint="default"/>
              </w:rPr>
            </w:pPr>
            <w:r>
              <w:rPr>
                <w:rFonts w:ascii="仿宋_GB2312" w:hAnsi="仿宋_GB2312" w:eastAsia="仿宋_GB2312" w:cs="仿宋_GB2312"/>
              </w:rPr>
              <w:t>依法缴纳社会保障资金证明材料</w:t>
            </w:r>
          </w:p>
        </w:tc>
        <w:tc>
          <w:tcPr>
            <w:tcW w:w="5311" w:type="dxa"/>
          </w:tcPr>
          <w:p w14:paraId="0C2CBFEB">
            <w:pPr>
              <w:pStyle w:val="7"/>
              <w:jc w:val="both"/>
              <w:rPr>
                <w:rFonts w:hint="default"/>
              </w:rPr>
            </w:pPr>
            <w:r>
              <w:rPr>
                <w:rFonts w:ascii="仿宋_GB2312" w:hAnsi="仿宋_GB2312" w:eastAsia="仿宋_GB2312" w:cs="仿宋_GB2312"/>
              </w:rPr>
              <w:t>①投标人提供的社会保障资金缴纳凭据复印件应符合下列规定： a.投标</w:t>
            </w:r>
            <w:r>
              <w:rPr>
                <w:rFonts w:hint="eastAsia" w:ascii="仿宋_GB2312" w:hAnsi="仿宋_GB2312" w:eastAsia="仿宋_GB2312" w:cs="仿宋_GB2312"/>
                <w:lang w:eastAsia="zh-CN"/>
              </w:rPr>
              <w:t>截止</w:t>
            </w:r>
            <w:r>
              <w:rPr>
                <w:rFonts w:ascii="仿宋_GB2312" w:hAnsi="仿宋_GB2312" w:eastAsia="仿宋_GB2312" w:cs="仿宋_GB2312"/>
              </w:rPr>
              <w:t>时间前（不含投标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时间的当月）已依法缴纳社会保障资金的投标人，提供投标</w:t>
            </w:r>
            <w:r>
              <w:rPr>
                <w:rFonts w:hint="eastAsia" w:ascii="仿宋_GB2312" w:hAnsi="仿宋_GB2312" w:eastAsia="仿宋_GB2312" w:cs="仿宋_GB2312"/>
                <w:lang w:eastAsia="zh-CN"/>
              </w:rPr>
              <w:t>截止</w:t>
            </w:r>
            <w:r>
              <w:rPr>
                <w:rFonts w:ascii="仿宋_GB2312" w:hAnsi="仿宋_GB2312" w:eastAsia="仿宋_GB2312" w:cs="仿宋_GB2312"/>
              </w:rPr>
              <w:t>时间前六个月（不含投标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时间的当月）中任一月份的社会保障资金缴纳凭据复印件。 b.投标</w:t>
            </w:r>
            <w:r>
              <w:rPr>
                <w:rFonts w:hint="eastAsia" w:ascii="仿宋_GB2312" w:hAnsi="仿宋_GB2312" w:eastAsia="仿宋_GB2312" w:cs="仿宋_GB2312"/>
                <w:lang w:eastAsia="zh-CN"/>
              </w:rPr>
              <w:t>截止</w:t>
            </w:r>
            <w:r>
              <w:rPr>
                <w:rFonts w:ascii="仿宋_GB2312" w:hAnsi="仿宋_GB2312" w:eastAsia="仿宋_GB2312" w:cs="仿宋_GB2312"/>
              </w:rPr>
              <w:t>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0F31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25D83F">
            <w:pPr>
              <w:pStyle w:val="7"/>
              <w:jc w:val="both"/>
              <w:rPr>
                <w:rFonts w:hint="default"/>
              </w:rPr>
            </w:pPr>
            <w:r>
              <w:rPr>
                <w:rFonts w:ascii="仿宋_GB2312" w:hAnsi="仿宋_GB2312" w:eastAsia="仿宋_GB2312" w:cs="仿宋_GB2312"/>
              </w:rPr>
              <w:t>6</w:t>
            </w:r>
          </w:p>
        </w:tc>
        <w:tc>
          <w:tcPr>
            <w:tcW w:w="3322" w:type="dxa"/>
          </w:tcPr>
          <w:p w14:paraId="549163D7">
            <w:pPr>
              <w:pStyle w:val="7"/>
              <w:jc w:val="both"/>
              <w:rPr>
                <w:rFonts w:hint="default"/>
              </w:rPr>
            </w:pPr>
            <w:r>
              <w:rPr>
                <w:rFonts w:ascii="仿宋_GB2312" w:hAnsi="仿宋_GB2312" w:eastAsia="仿宋_GB2312" w:cs="仿宋_GB2312"/>
              </w:rPr>
              <w:t>具备履行合同所必需设备和专业技术能力的声明函(若有)</w:t>
            </w:r>
          </w:p>
        </w:tc>
        <w:tc>
          <w:tcPr>
            <w:tcW w:w="5311" w:type="dxa"/>
          </w:tcPr>
          <w:p w14:paraId="3A7507B3">
            <w:pPr>
              <w:pStyle w:val="7"/>
              <w:jc w:val="both"/>
              <w:rPr>
                <w:rFonts w:hint="default"/>
              </w:rPr>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0422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E892A6">
            <w:pPr>
              <w:pStyle w:val="7"/>
              <w:jc w:val="both"/>
              <w:rPr>
                <w:rFonts w:hint="default"/>
              </w:rPr>
            </w:pPr>
            <w:r>
              <w:rPr>
                <w:rFonts w:ascii="仿宋_GB2312" w:hAnsi="仿宋_GB2312" w:eastAsia="仿宋_GB2312" w:cs="仿宋_GB2312"/>
              </w:rPr>
              <w:t>7</w:t>
            </w:r>
          </w:p>
        </w:tc>
        <w:tc>
          <w:tcPr>
            <w:tcW w:w="3322" w:type="dxa"/>
          </w:tcPr>
          <w:p w14:paraId="52B8BA49">
            <w:pPr>
              <w:pStyle w:val="7"/>
              <w:jc w:val="both"/>
              <w:rPr>
                <w:rFonts w:hint="default"/>
              </w:rPr>
            </w:pPr>
            <w:r>
              <w:rPr>
                <w:rFonts w:ascii="仿宋_GB2312" w:hAnsi="仿宋_GB2312" w:eastAsia="仿宋_GB2312" w:cs="仿宋_GB2312"/>
              </w:rPr>
              <w:t>参加采购活动前三年内在经营活动中没有重大违法记录的声明</w:t>
            </w:r>
          </w:p>
        </w:tc>
        <w:tc>
          <w:tcPr>
            <w:tcW w:w="5311" w:type="dxa"/>
          </w:tcPr>
          <w:p w14:paraId="40D4FD2B">
            <w:pPr>
              <w:pStyle w:val="7"/>
              <w:jc w:val="both"/>
              <w:rPr>
                <w:rFonts w:hint="default"/>
              </w:rPr>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2F44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E80E90">
            <w:pPr>
              <w:pStyle w:val="7"/>
              <w:jc w:val="both"/>
              <w:rPr>
                <w:rFonts w:hint="default"/>
              </w:rPr>
            </w:pPr>
            <w:r>
              <w:rPr>
                <w:rFonts w:ascii="仿宋_GB2312" w:hAnsi="仿宋_GB2312" w:eastAsia="仿宋_GB2312" w:cs="仿宋_GB2312"/>
              </w:rPr>
              <w:t>8</w:t>
            </w:r>
          </w:p>
        </w:tc>
        <w:tc>
          <w:tcPr>
            <w:tcW w:w="3322" w:type="dxa"/>
          </w:tcPr>
          <w:p w14:paraId="7D01E655">
            <w:pPr>
              <w:pStyle w:val="7"/>
              <w:jc w:val="both"/>
              <w:rPr>
                <w:rFonts w:hint="default"/>
              </w:rPr>
            </w:pPr>
            <w:r>
              <w:rPr>
                <w:rFonts w:ascii="仿宋_GB2312" w:hAnsi="仿宋_GB2312" w:eastAsia="仿宋_GB2312" w:cs="仿宋_GB2312"/>
              </w:rPr>
              <w:t>信用记录查询结果</w:t>
            </w:r>
          </w:p>
        </w:tc>
        <w:tc>
          <w:tcPr>
            <w:tcW w:w="5311" w:type="dxa"/>
          </w:tcPr>
          <w:p w14:paraId="45E5D1A8">
            <w:pPr>
              <w:pStyle w:val="7"/>
              <w:jc w:val="both"/>
              <w:rPr>
                <w:rFonts w:hint="default"/>
              </w:rPr>
            </w:pPr>
            <w:r>
              <w:rPr>
                <w:rFonts w:ascii="仿宋_GB2312" w:hAnsi="仿宋_GB2312" w:eastAsia="仿宋_GB2312" w:cs="仿宋_GB2312"/>
              </w:rPr>
              <w:t>①信用记录查询的</w:t>
            </w:r>
            <w:r>
              <w:rPr>
                <w:rFonts w:hint="eastAsia" w:ascii="仿宋_GB2312" w:hAnsi="仿宋_GB2312" w:eastAsia="仿宋_GB2312" w:cs="仿宋_GB2312"/>
                <w:lang w:eastAsia="zh-CN"/>
              </w:rPr>
              <w:t>截止</w:t>
            </w:r>
            <w:r>
              <w:rPr>
                <w:rFonts w:ascii="仿宋_GB2312" w:hAnsi="仿宋_GB2312" w:eastAsia="仿宋_GB2312" w:cs="仿宋_GB2312"/>
              </w:rPr>
              <w:t>时点：信用记录查询的</w:t>
            </w:r>
            <w:r>
              <w:rPr>
                <w:rFonts w:hint="eastAsia" w:ascii="仿宋_GB2312" w:hAnsi="仿宋_GB2312" w:eastAsia="仿宋_GB2312" w:cs="仿宋_GB2312"/>
                <w:lang w:eastAsia="zh-CN"/>
              </w:rPr>
              <w:t>截止</w:t>
            </w:r>
            <w:r>
              <w:rPr>
                <w:rFonts w:ascii="仿宋_GB2312" w:hAnsi="仿宋_GB2312" w:eastAsia="仿宋_GB2312" w:cs="仿宋_GB2312"/>
              </w:rPr>
              <w:t>时点为本项目投标</w:t>
            </w:r>
            <w:r>
              <w:rPr>
                <w:rFonts w:hint="eastAsia" w:ascii="仿宋_GB2312" w:hAnsi="仿宋_GB2312" w:eastAsia="仿宋_GB2312" w:cs="仿宋_GB2312"/>
                <w:lang w:eastAsia="zh-CN"/>
              </w:rPr>
              <w:t>截止</w:t>
            </w:r>
            <w:r>
              <w:rPr>
                <w:rFonts w:ascii="仿宋_GB2312" w:hAnsi="仿宋_GB2312" w:eastAsia="仿宋_GB2312" w:cs="仿宋_GB2312"/>
              </w:rPr>
              <w:t>当日。 ②信用记录查询渠道：信用中国（www.creditchina.gov.cn）、中国政府采购网（www.ccgp.gov.cn）。 ③信用记录的查询：由资格审查小组通过上述网站查询并打印投标人的信用记录。 ④经查询，投标人参加本项目采购活动(投标</w:t>
            </w:r>
            <w:r>
              <w:rPr>
                <w:rFonts w:hint="eastAsia" w:ascii="仿宋_GB2312" w:hAnsi="仿宋_GB2312" w:eastAsia="仿宋_GB2312" w:cs="仿宋_GB2312"/>
                <w:lang w:eastAsia="zh-CN"/>
              </w:rPr>
              <w:t>截止</w:t>
            </w:r>
            <w:r>
              <w:rPr>
                <w:rFonts w:ascii="仿宋_GB2312" w:hAnsi="仿宋_GB2312" w:eastAsia="仿宋_GB2312" w:cs="仿宋_GB2312"/>
              </w:rPr>
              <w:t>时间)前三年内被列入失信被执行人名单、重大税收违法案件当事人名单、政府采购严重违法失信行为记录名单及其他重大违法记录且相关信用惩戒期限未满的，其资格审查不合格。</w:t>
            </w:r>
          </w:p>
        </w:tc>
      </w:tr>
      <w:tr w14:paraId="2BE32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830419">
            <w:pPr>
              <w:pStyle w:val="7"/>
              <w:jc w:val="both"/>
              <w:rPr>
                <w:rFonts w:hint="default"/>
              </w:rPr>
            </w:pPr>
            <w:r>
              <w:rPr>
                <w:rFonts w:ascii="仿宋_GB2312" w:hAnsi="仿宋_GB2312" w:eastAsia="仿宋_GB2312" w:cs="仿宋_GB2312"/>
              </w:rPr>
              <w:t>9</w:t>
            </w:r>
          </w:p>
        </w:tc>
        <w:tc>
          <w:tcPr>
            <w:tcW w:w="3322" w:type="dxa"/>
          </w:tcPr>
          <w:p w14:paraId="7CA728CE">
            <w:pPr>
              <w:pStyle w:val="7"/>
              <w:jc w:val="both"/>
              <w:rPr>
                <w:rFonts w:hint="default"/>
              </w:rPr>
            </w:pPr>
            <w:r>
              <w:rPr>
                <w:rFonts w:ascii="仿宋_GB2312" w:hAnsi="仿宋_GB2312" w:eastAsia="仿宋_GB2312" w:cs="仿宋_GB2312"/>
              </w:rPr>
              <w:t>中小企业声明函（以资格条件落实中小企业扶持政策时适用 ）</w:t>
            </w:r>
          </w:p>
        </w:tc>
        <w:tc>
          <w:tcPr>
            <w:tcW w:w="5311" w:type="dxa"/>
          </w:tcPr>
          <w:p w14:paraId="1C26F776">
            <w:pPr>
              <w:pStyle w:val="7"/>
              <w:jc w:val="both"/>
              <w:rPr>
                <w:rFonts w:hint="default"/>
              </w:rPr>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6274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ABC846">
            <w:pPr>
              <w:pStyle w:val="7"/>
              <w:jc w:val="both"/>
              <w:rPr>
                <w:rFonts w:hint="default"/>
              </w:rPr>
            </w:pPr>
            <w:r>
              <w:rPr>
                <w:rFonts w:ascii="仿宋_GB2312" w:hAnsi="仿宋_GB2312" w:eastAsia="仿宋_GB2312" w:cs="仿宋_GB2312"/>
              </w:rPr>
              <w:t>10</w:t>
            </w:r>
          </w:p>
        </w:tc>
        <w:tc>
          <w:tcPr>
            <w:tcW w:w="3322" w:type="dxa"/>
          </w:tcPr>
          <w:p w14:paraId="2E6DD494">
            <w:pPr>
              <w:pStyle w:val="7"/>
              <w:jc w:val="both"/>
              <w:rPr>
                <w:rFonts w:hint="default"/>
              </w:rPr>
            </w:pPr>
            <w:r>
              <w:rPr>
                <w:rFonts w:ascii="仿宋_GB2312" w:hAnsi="仿宋_GB2312" w:eastAsia="仿宋_GB2312" w:cs="仿宋_GB2312"/>
              </w:rPr>
              <w:t>联合体协议（若有）</w:t>
            </w:r>
          </w:p>
        </w:tc>
        <w:tc>
          <w:tcPr>
            <w:tcW w:w="5311" w:type="dxa"/>
          </w:tcPr>
          <w:p w14:paraId="04224312">
            <w:pPr>
              <w:pStyle w:val="7"/>
              <w:jc w:val="both"/>
              <w:rPr>
                <w:rFonts w:hint="default"/>
              </w:rPr>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4F86594E">
      <w:pPr>
        <w:pStyle w:val="7"/>
        <w:ind w:firstLine="480"/>
        <w:jc w:val="both"/>
        <w:rPr>
          <w:rFonts w:hint="default"/>
        </w:rPr>
      </w:pPr>
      <w:r>
        <w:rPr>
          <w:rFonts w:ascii="仿宋_GB2312" w:hAnsi="仿宋_GB2312" w:eastAsia="仿宋_GB2312" w:cs="仿宋_GB2312"/>
        </w:rPr>
        <w:t>※备注说明</w:t>
      </w:r>
    </w:p>
    <w:p w14:paraId="7BC4E4EA">
      <w:pPr>
        <w:pStyle w:val="7"/>
        <w:ind w:firstLine="480"/>
        <w:jc w:val="both"/>
        <w:rPr>
          <w:rFonts w:hint="default"/>
        </w:rPr>
      </w:pPr>
      <w:r>
        <w:rPr>
          <w:rFonts w:ascii="仿宋_GB2312" w:hAnsi="仿宋_GB2312" w:eastAsia="仿宋_GB2312" w:cs="仿宋_GB2312"/>
        </w:rPr>
        <w:t>①投标人应根据自身实际情况提供上述资格要求的证明材料，格式可参考招标文件第七章提供。</w:t>
      </w:r>
    </w:p>
    <w:p w14:paraId="2A22D7B8">
      <w:pPr>
        <w:pStyle w:val="7"/>
        <w:ind w:firstLine="480"/>
        <w:jc w:val="both"/>
        <w:rPr>
          <w:rFonts w:hint="default"/>
        </w:rPr>
      </w:pPr>
      <w:r>
        <w:rPr>
          <w:rFonts w:ascii="仿宋_GB2312" w:hAnsi="仿宋_GB2312" w:eastAsia="仿宋_GB2312" w:cs="仿宋_GB2312"/>
        </w:rPr>
        <w:t>②投标人提供的相应证明材料复印件均应符合：内容完整、清晰、整洁，并由投标人加盖其单位公章。</w:t>
      </w:r>
    </w:p>
    <w:p w14:paraId="0B239C60">
      <w:pPr>
        <w:pStyle w:val="7"/>
        <w:ind w:firstLine="480"/>
        <w:rPr>
          <w:rFonts w:hint="default"/>
        </w:rPr>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4CC57912">
      <w:pPr>
        <w:pStyle w:val="7"/>
        <w:ind w:firstLine="480"/>
        <w:jc w:val="both"/>
        <w:rPr>
          <w:rFonts w:hint="default"/>
        </w:rPr>
      </w:pPr>
      <w:r>
        <w:rPr>
          <w:rFonts w:ascii="仿宋_GB2312" w:hAnsi="仿宋_GB2312" w:eastAsia="仿宋_GB2312" w:cs="仿宋_GB2312"/>
        </w:rPr>
        <w:t>④.其他资格证明文件：</w:t>
      </w:r>
    </w:p>
    <w:p w14:paraId="472B193F">
      <w:pPr>
        <w:pStyle w:val="7"/>
        <w:rPr>
          <w:rFonts w:hint="default"/>
        </w:rPr>
      </w:pPr>
      <w:r>
        <w:rPr>
          <w:rFonts w:ascii="仿宋_GB2312" w:hAnsi="仿宋_GB2312" w:eastAsia="仿宋_GB2312" w:cs="仿宋_GB2312"/>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7EBA4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471C86D">
            <w:pPr>
              <w:pStyle w:val="7"/>
              <w:rPr>
                <w:rFonts w:hint="default"/>
              </w:rPr>
            </w:pPr>
            <w:r>
              <w:rPr>
                <w:rFonts w:ascii="仿宋_GB2312" w:hAnsi="仿宋_GB2312" w:eastAsia="仿宋_GB2312" w:cs="仿宋_GB2312"/>
              </w:rPr>
              <w:t xml:space="preserve"> 资格审查要求概况</w:t>
            </w:r>
          </w:p>
        </w:tc>
        <w:tc>
          <w:tcPr>
            <w:tcW w:w="5772" w:type="dxa"/>
          </w:tcPr>
          <w:p w14:paraId="31D6B6C3">
            <w:pPr>
              <w:pStyle w:val="7"/>
              <w:rPr>
                <w:rFonts w:hint="default"/>
              </w:rPr>
            </w:pPr>
            <w:r>
              <w:rPr>
                <w:rFonts w:ascii="仿宋_GB2312" w:hAnsi="仿宋_GB2312" w:eastAsia="仿宋_GB2312" w:cs="仿宋_GB2312"/>
              </w:rPr>
              <w:t xml:space="preserve"> 评审点具体描述</w:t>
            </w:r>
          </w:p>
        </w:tc>
      </w:tr>
      <w:tr w14:paraId="04CEE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1406ACD">
            <w:pPr>
              <w:pStyle w:val="7"/>
              <w:rPr>
                <w:rFonts w:hint="default"/>
              </w:rPr>
            </w:pPr>
            <w:r>
              <w:rPr>
                <w:rFonts w:ascii="仿宋_GB2312" w:hAnsi="仿宋_GB2312" w:eastAsia="仿宋_GB2312" w:cs="仿宋_GB2312"/>
              </w:rPr>
              <w:t>资格承诺函</w:t>
            </w:r>
          </w:p>
        </w:tc>
        <w:tc>
          <w:tcPr>
            <w:tcW w:w="5772" w:type="dxa"/>
          </w:tcPr>
          <w:p w14:paraId="5113B989">
            <w:pPr>
              <w:pStyle w:val="7"/>
              <w:rPr>
                <w:rFonts w:hint="default"/>
              </w:rPr>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0A0F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D618441">
            <w:pPr>
              <w:pStyle w:val="7"/>
              <w:rPr>
                <w:rFonts w:hint="default"/>
              </w:rPr>
            </w:pPr>
            <w:r>
              <w:rPr>
                <w:rFonts w:ascii="仿宋_GB2312" w:hAnsi="仿宋_GB2312" w:eastAsia="仿宋_GB2312" w:cs="仿宋_GB2312"/>
              </w:rPr>
              <w:t>杂交早稻种子的投标品种名称</w:t>
            </w:r>
          </w:p>
        </w:tc>
        <w:tc>
          <w:tcPr>
            <w:tcW w:w="5772" w:type="dxa"/>
          </w:tcPr>
          <w:p w14:paraId="007FED6C">
            <w:pPr>
              <w:pStyle w:val="7"/>
              <w:rPr>
                <w:rFonts w:hint="default"/>
              </w:rPr>
            </w:pPr>
            <w:r>
              <w:rPr>
                <w:rFonts w:ascii="仿宋_GB2312" w:hAnsi="仿宋_GB2312" w:eastAsia="仿宋_GB2312" w:cs="仿宋_GB2312"/>
              </w:rPr>
              <w:t>投标人应当提交投标品种名称的专项书函（1-2个品种）。</w:t>
            </w:r>
          </w:p>
        </w:tc>
      </w:tr>
      <w:tr w14:paraId="6EC82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0759229">
            <w:pPr>
              <w:pStyle w:val="7"/>
              <w:rPr>
                <w:rFonts w:hint="default"/>
              </w:rPr>
            </w:pPr>
            <w:r>
              <w:rPr>
                <w:rFonts w:ascii="仿宋_GB2312" w:hAnsi="仿宋_GB2312" w:eastAsia="仿宋_GB2312" w:cs="仿宋_GB2312"/>
              </w:rPr>
              <w:t>杂交早稻种子的生产经营资质</w:t>
            </w:r>
          </w:p>
        </w:tc>
        <w:tc>
          <w:tcPr>
            <w:tcW w:w="5772" w:type="dxa"/>
          </w:tcPr>
          <w:p w14:paraId="10547A0C">
            <w:pPr>
              <w:pStyle w:val="7"/>
              <w:rPr>
                <w:rFonts w:hint="default"/>
              </w:rPr>
            </w:pPr>
            <w:r>
              <w:rPr>
                <w:rFonts w:ascii="仿宋_GB2312" w:hAnsi="仿宋_GB2312" w:eastAsia="仿宋_GB2312" w:cs="仿宋_GB2312"/>
              </w:rPr>
              <w:t>投标人须获得行政主管部门颁发的《种子生产经营许可证》（含有投标品种），提供有效的证书复印件。</w:t>
            </w:r>
          </w:p>
        </w:tc>
      </w:tr>
      <w:tr w14:paraId="1A474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93D856E">
            <w:pPr>
              <w:pStyle w:val="7"/>
              <w:rPr>
                <w:rFonts w:hint="default"/>
              </w:rPr>
            </w:pPr>
            <w:r>
              <w:rPr>
                <w:rFonts w:ascii="仿宋_GB2312" w:hAnsi="仿宋_GB2312" w:eastAsia="仿宋_GB2312" w:cs="仿宋_GB2312"/>
              </w:rPr>
              <w:t>本采购包属于专门面向中小企业采购。</w:t>
            </w:r>
          </w:p>
        </w:tc>
        <w:tc>
          <w:tcPr>
            <w:tcW w:w="5772" w:type="dxa"/>
          </w:tcPr>
          <w:p w14:paraId="0E9EEBDD">
            <w:pPr>
              <w:pStyle w:val="7"/>
              <w:rPr>
                <w:rFonts w:hint="default"/>
              </w:rPr>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4FF582AB">
      <w:pPr>
        <w:pStyle w:val="7"/>
        <w:rPr>
          <w:rFonts w:hint="default"/>
        </w:rPr>
      </w:pPr>
      <w:r>
        <w:rPr>
          <w:rFonts w:ascii="仿宋_GB2312" w:hAnsi="仿宋_GB2312" w:eastAsia="仿宋_GB2312" w:cs="仿宋_GB2312"/>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0CA30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0B346EC">
            <w:pPr>
              <w:pStyle w:val="7"/>
              <w:rPr>
                <w:rFonts w:hint="default"/>
              </w:rPr>
            </w:pPr>
            <w:r>
              <w:rPr>
                <w:rFonts w:ascii="仿宋_GB2312" w:hAnsi="仿宋_GB2312" w:eastAsia="仿宋_GB2312" w:cs="仿宋_GB2312"/>
              </w:rPr>
              <w:t xml:space="preserve"> 资格审查要求概况</w:t>
            </w:r>
          </w:p>
        </w:tc>
        <w:tc>
          <w:tcPr>
            <w:tcW w:w="5772" w:type="dxa"/>
          </w:tcPr>
          <w:p w14:paraId="10B0904F">
            <w:pPr>
              <w:pStyle w:val="7"/>
              <w:rPr>
                <w:rFonts w:hint="default"/>
              </w:rPr>
            </w:pPr>
            <w:r>
              <w:rPr>
                <w:rFonts w:ascii="仿宋_GB2312" w:hAnsi="仿宋_GB2312" w:eastAsia="仿宋_GB2312" w:cs="仿宋_GB2312"/>
              </w:rPr>
              <w:t xml:space="preserve"> 评审点具体描述</w:t>
            </w:r>
          </w:p>
        </w:tc>
      </w:tr>
      <w:tr w14:paraId="1AF90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8F3277A">
            <w:pPr>
              <w:pStyle w:val="7"/>
              <w:rPr>
                <w:rFonts w:hint="default"/>
              </w:rPr>
            </w:pPr>
            <w:r>
              <w:rPr>
                <w:rFonts w:ascii="仿宋_GB2312" w:hAnsi="仿宋_GB2312" w:eastAsia="仿宋_GB2312" w:cs="仿宋_GB2312"/>
              </w:rPr>
              <w:t>资格承诺函</w:t>
            </w:r>
          </w:p>
        </w:tc>
        <w:tc>
          <w:tcPr>
            <w:tcW w:w="5772" w:type="dxa"/>
          </w:tcPr>
          <w:p w14:paraId="1F129503">
            <w:pPr>
              <w:pStyle w:val="7"/>
              <w:rPr>
                <w:rFonts w:hint="default"/>
              </w:rPr>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2D07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C06D1C3">
            <w:pPr>
              <w:pStyle w:val="7"/>
              <w:rPr>
                <w:rFonts w:hint="default"/>
              </w:rPr>
            </w:pPr>
            <w:r>
              <w:rPr>
                <w:rFonts w:ascii="仿宋_GB2312" w:hAnsi="仿宋_GB2312" w:eastAsia="仿宋_GB2312" w:cs="仿宋_GB2312"/>
              </w:rPr>
              <w:t>杂交晚稻种子的投标品种名称</w:t>
            </w:r>
          </w:p>
        </w:tc>
        <w:tc>
          <w:tcPr>
            <w:tcW w:w="5772" w:type="dxa"/>
          </w:tcPr>
          <w:p w14:paraId="09CE6FDA">
            <w:pPr>
              <w:pStyle w:val="7"/>
              <w:rPr>
                <w:rFonts w:hint="default"/>
              </w:rPr>
            </w:pPr>
            <w:r>
              <w:rPr>
                <w:rFonts w:ascii="仿宋_GB2312" w:hAnsi="仿宋_GB2312" w:eastAsia="仿宋_GB2312" w:cs="仿宋_GB2312"/>
              </w:rPr>
              <w:t>投标人应当提交投标品种名称的专项书函（1-2个品种）。</w:t>
            </w:r>
          </w:p>
        </w:tc>
      </w:tr>
      <w:tr w14:paraId="0C80A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21CBAF7">
            <w:pPr>
              <w:pStyle w:val="7"/>
              <w:rPr>
                <w:rFonts w:hint="default"/>
              </w:rPr>
            </w:pPr>
            <w:r>
              <w:rPr>
                <w:rFonts w:ascii="仿宋_GB2312" w:hAnsi="仿宋_GB2312" w:eastAsia="仿宋_GB2312" w:cs="仿宋_GB2312"/>
              </w:rPr>
              <w:t>杂交晚稻种子的生产经营资质</w:t>
            </w:r>
          </w:p>
        </w:tc>
        <w:tc>
          <w:tcPr>
            <w:tcW w:w="5772" w:type="dxa"/>
          </w:tcPr>
          <w:p w14:paraId="1E9FEF0D">
            <w:pPr>
              <w:pStyle w:val="7"/>
              <w:rPr>
                <w:rFonts w:hint="default"/>
              </w:rPr>
            </w:pPr>
            <w:r>
              <w:rPr>
                <w:rFonts w:ascii="仿宋_GB2312" w:hAnsi="仿宋_GB2312" w:eastAsia="仿宋_GB2312" w:cs="仿宋_GB2312"/>
              </w:rPr>
              <w:t>投标人须获得行政主管部门颁发的《种子生产经营许可证》（含有投标品种），提供有效的证书复印件。</w:t>
            </w:r>
          </w:p>
        </w:tc>
      </w:tr>
      <w:tr w14:paraId="57FCC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039DC4E">
            <w:pPr>
              <w:pStyle w:val="7"/>
              <w:rPr>
                <w:rFonts w:hint="default"/>
              </w:rPr>
            </w:pPr>
            <w:r>
              <w:rPr>
                <w:rFonts w:ascii="仿宋_GB2312" w:hAnsi="仿宋_GB2312" w:eastAsia="仿宋_GB2312" w:cs="仿宋_GB2312"/>
              </w:rPr>
              <w:t>本采购包属于专门面向中小企业采购。</w:t>
            </w:r>
          </w:p>
        </w:tc>
        <w:tc>
          <w:tcPr>
            <w:tcW w:w="5772" w:type="dxa"/>
          </w:tcPr>
          <w:p w14:paraId="2B6E1D69">
            <w:pPr>
              <w:pStyle w:val="7"/>
              <w:rPr>
                <w:rFonts w:hint="default"/>
              </w:rPr>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1D880E4E">
      <w:pPr>
        <w:pStyle w:val="7"/>
        <w:rPr>
          <w:rFonts w:hint="default"/>
        </w:rPr>
      </w:pPr>
      <w:r>
        <w:rPr>
          <w:rFonts w:ascii="仿宋_GB2312" w:hAnsi="仿宋_GB2312" w:eastAsia="仿宋_GB2312" w:cs="仿宋_GB2312"/>
        </w:rPr>
        <w:t>采购包3：</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3CFC0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0E51054">
            <w:pPr>
              <w:pStyle w:val="7"/>
              <w:rPr>
                <w:rFonts w:hint="default"/>
              </w:rPr>
            </w:pPr>
            <w:r>
              <w:rPr>
                <w:rFonts w:ascii="仿宋_GB2312" w:hAnsi="仿宋_GB2312" w:eastAsia="仿宋_GB2312" w:cs="仿宋_GB2312"/>
              </w:rPr>
              <w:t xml:space="preserve"> 资格审查要求概况</w:t>
            </w:r>
          </w:p>
        </w:tc>
        <w:tc>
          <w:tcPr>
            <w:tcW w:w="5772" w:type="dxa"/>
          </w:tcPr>
          <w:p w14:paraId="37A336EF">
            <w:pPr>
              <w:pStyle w:val="7"/>
              <w:rPr>
                <w:rFonts w:hint="default"/>
              </w:rPr>
            </w:pPr>
            <w:r>
              <w:rPr>
                <w:rFonts w:ascii="仿宋_GB2312" w:hAnsi="仿宋_GB2312" w:eastAsia="仿宋_GB2312" w:cs="仿宋_GB2312"/>
              </w:rPr>
              <w:t xml:space="preserve"> 评审点具体描述</w:t>
            </w:r>
          </w:p>
        </w:tc>
      </w:tr>
      <w:tr w14:paraId="126FA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F122096">
            <w:pPr>
              <w:pStyle w:val="7"/>
              <w:rPr>
                <w:rFonts w:hint="default"/>
              </w:rPr>
            </w:pPr>
            <w:r>
              <w:rPr>
                <w:rFonts w:ascii="仿宋_GB2312" w:hAnsi="仿宋_GB2312" w:eastAsia="仿宋_GB2312" w:cs="仿宋_GB2312"/>
              </w:rPr>
              <w:t>资格承诺函</w:t>
            </w:r>
          </w:p>
        </w:tc>
        <w:tc>
          <w:tcPr>
            <w:tcW w:w="5772" w:type="dxa"/>
          </w:tcPr>
          <w:p w14:paraId="4A808352">
            <w:pPr>
              <w:pStyle w:val="7"/>
              <w:rPr>
                <w:rFonts w:hint="default"/>
              </w:rPr>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3C27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C8A0CC9">
            <w:pPr>
              <w:pStyle w:val="7"/>
              <w:rPr>
                <w:rFonts w:hint="default"/>
              </w:rPr>
            </w:pPr>
            <w:r>
              <w:rPr>
                <w:rFonts w:ascii="仿宋_GB2312" w:hAnsi="仿宋_GB2312" w:eastAsia="仿宋_GB2312" w:cs="仿宋_GB2312"/>
              </w:rPr>
              <w:t>杂交玉米种子的投标品种名称</w:t>
            </w:r>
          </w:p>
        </w:tc>
        <w:tc>
          <w:tcPr>
            <w:tcW w:w="5772" w:type="dxa"/>
          </w:tcPr>
          <w:p w14:paraId="0E8E1396">
            <w:pPr>
              <w:pStyle w:val="7"/>
              <w:rPr>
                <w:rFonts w:hint="default"/>
              </w:rPr>
            </w:pPr>
            <w:r>
              <w:rPr>
                <w:rFonts w:ascii="仿宋_GB2312" w:hAnsi="仿宋_GB2312" w:eastAsia="仿宋_GB2312" w:cs="仿宋_GB2312"/>
              </w:rPr>
              <w:t>投标人应当提交投标品种名称的专项书函（1-2个品种）。</w:t>
            </w:r>
          </w:p>
        </w:tc>
      </w:tr>
      <w:tr w14:paraId="3D875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7850A28">
            <w:pPr>
              <w:pStyle w:val="7"/>
              <w:rPr>
                <w:rFonts w:hint="default"/>
              </w:rPr>
            </w:pPr>
            <w:r>
              <w:rPr>
                <w:rFonts w:ascii="仿宋_GB2312" w:hAnsi="仿宋_GB2312" w:eastAsia="仿宋_GB2312" w:cs="仿宋_GB2312"/>
              </w:rPr>
              <w:t>杂交玉米种子的生产经营资质</w:t>
            </w:r>
          </w:p>
        </w:tc>
        <w:tc>
          <w:tcPr>
            <w:tcW w:w="5772" w:type="dxa"/>
          </w:tcPr>
          <w:p w14:paraId="1E030BA1">
            <w:pPr>
              <w:pStyle w:val="7"/>
              <w:rPr>
                <w:rFonts w:hint="default"/>
              </w:rPr>
            </w:pPr>
            <w:r>
              <w:rPr>
                <w:rFonts w:ascii="仿宋_GB2312" w:hAnsi="仿宋_GB2312" w:eastAsia="仿宋_GB2312" w:cs="仿宋_GB2312"/>
              </w:rPr>
              <w:t>投标人须获得行政主管部门颁发的《种子生产经营许可证》（含有投标品种），提供有效的证书复印件。</w:t>
            </w:r>
          </w:p>
        </w:tc>
      </w:tr>
      <w:tr w14:paraId="64D27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5B32E8C">
            <w:pPr>
              <w:pStyle w:val="7"/>
              <w:rPr>
                <w:rFonts w:hint="default"/>
              </w:rPr>
            </w:pPr>
            <w:r>
              <w:rPr>
                <w:rFonts w:ascii="仿宋_GB2312" w:hAnsi="仿宋_GB2312" w:eastAsia="仿宋_GB2312" w:cs="仿宋_GB2312"/>
              </w:rPr>
              <w:t>本采购包属于专门面向中小企业采购。</w:t>
            </w:r>
          </w:p>
        </w:tc>
        <w:tc>
          <w:tcPr>
            <w:tcW w:w="5772" w:type="dxa"/>
          </w:tcPr>
          <w:p w14:paraId="4867B70B">
            <w:pPr>
              <w:pStyle w:val="7"/>
              <w:rPr>
                <w:rFonts w:hint="default"/>
              </w:rPr>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710F03EA">
      <w:pPr>
        <w:pStyle w:val="7"/>
        <w:ind w:firstLine="480"/>
        <w:jc w:val="both"/>
        <w:rPr>
          <w:rFonts w:hint="default"/>
        </w:rPr>
      </w:pPr>
      <w:r>
        <w:rPr>
          <w:rFonts w:ascii="仿宋_GB2312" w:hAnsi="仿宋_GB2312" w:eastAsia="仿宋_GB2312" w:cs="仿宋_GB2312"/>
        </w:rPr>
        <w:t>（3）投标保证金。</w:t>
      </w:r>
    </w:p>
    <w:p w14:paraId="2FA2F71E">
      <w:pPr>
        <w:pStyle w:val="7"/>
        <w:ind w:firstLine="480"/>
        <w:jc w:val="both"/>
        <w:rPr>
          <w:rFonts w:hint="default"/>
        </w:rPr>
      </w:pPr>
      <w:r>
        <w:rPr>
          <w:rFonts w:ascii="仿宋_GB2312" w:hAnsi="仿宋_GB2312" w:eastAsia="仿宋_GB2312" w:cs="仿宋_GB2312"/>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DFD2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0F8D88">
            <w:pPr>
              <w:pStyle w:val="7"/>
              <w:rPr>
                <w:rFonts w:hint="default"/>
              </w:rPr>
            </w:pPr>
            <w:r>
              <w:rPr>
                <w:rFonts w:ascii="仿宋_GB2312" w:hAnsi="仿宋_GB2312" w:eastAsia="仿宋_GB2312" w:cs="仿宋_GB2312"/>
              </w:rPr>
              <w:t xml:space="preserve"> 明细</w:t>
            </w:r>
          </w:p>
        </w:tc>
      </w:tr>
      <w:tr w14:paraId="34ED1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BA3EBCF">
            <w:pPr>
              <w:pStyle w:val="7"/>
              <w:rPr>
                <w:rFonts w:hint="default"/>
              </w:rPr>
            </w:pPr>
            <w:r>
              <w:rPr>
                <w:rFonts w:ascii="仿宋_GB2312" w:hAnsi="仿宋_GB2312" w:eastAsia="仿宋_GB2312" w:cs="仿宋_GB2312"/>
              </w:rPr>
              <w:t>未按照招标文件规定提交投标函</w:t>
            </w:r>
          </w:p>
        </w:tc>
      </w:tr>
      <w:tr w14:paraId="3D87A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5ABB5B">
            <w:pPr>
              <w:pStyle w:val="7"/>
              <w:rPr>
                <w:rFonts w:hint="default"/>
              </w:rPr>
            </w:pPr>
            <w:r>
              <w:rPr>
                <w:rFonts w:ascii="仿宋_GB2312" w:hAnsi="仿宋_GB2312" w:eastAsia="仿宋_GB2312" w:cs="仿宋_GB2312"/>
              </w:rPr>
              <w:t>未按照招标文件规定提交投标人的资格及资信文件</w:t>
            </w:r>
          </w:p>
        </w:tc>
      </w:tr>
      <w:tr w14:paraId="140A7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DB23335">
            <w:pPr>
              <w:pStyle w:val="7"/>
              <w:rPr>
                <w:rFonts w:hint="default"/>
              </w:rPr>
            </w:pPr>
            <w:r>
              <w:rPr>
                <w:rFonts w:ascii="仿宋_GB2312" w:hAnsi="仿宋_GB2312" w:eastAsia="仿宋_GB2312" w:cs="仿宋_GB2312"/>
              </w:rPr>
              <w:t>未按照招标文件规定提交投标保证金</w:t>
            </w:r>
          </w:p>
        </w:tc>
      </w:tr>
    </w:tbl>
    <w:p w14:paraId="6C91ABCD">
      <w:pPr>
        <w:pStyle w:val="7"/>
        <w:ind w:firstLine="480"/>
        <w:rPr>
          <w:rFonts w:hint="default"/>
        </w:rPr>
      </w:pPr>
      <w:r>
        <w:rPr>
          <w:rFonts w:ascii="仿宋_GB2312" w:hAnsi="仿宋_GB2312" w:eastAsia="仿宋_GB2312" w:cs="仿宋_GB2312"/>
        </w:rPr>
        <w:t>采购包1：</w:t>
      </w:r>
    </w:p>
    <w:p w14:paraId="52742096">
      <w:pPr>
        <w:pStyle w:val="7"/>
        <w:rPr>
          <w:rFonts w:hint="default"/>
        </w:rPr>
      </w:pPr>
      <w:r>
        <w:rPr>
          <w:rFonts w:ascii="仿宋_GB2312" w:hAnsi="仿宋_GB2312" w:eastAsia="仿宋_GB2312" w:cs="仿宋_GB2312"/>
        </w:rPr>
        <w:t>资格审查不合格项：无</w:t>
      </w:r>
    </w:p>
    <w:p w14:paraId="2D08C33A">
      <w:pPr>
        <w:pStyle w:val="7"/>
        <w:rPr>
          <w:rFonts w:hint="default"/>
        </w:rPr>
      </w:pPr>
      <w:r>
        <w:rPr>
          <w:rFonts w:ascii="仿宋_GB2312" w:hAnsi="仿宋_GB2312" w:eastAsia="仿宋_GB2312" w:cs="仿宋_GB2312"/>
        </w:rPr>
        <w:t>采购包2：</w:t>
      </w:r>
    </w:p>
    <w:p w14:paraId="4ED94E77">
      <w:pPr>
        <w:pStyle w:val="7"/>
        <w:rPr>
          <w:rFonts w:hint="default"/>
        </w:rPr>
      </w:pPr>
      <w:r>
        <w:rPr>
          <w:rFonts w:ascii="仿宋_GB2312" w:hAnsi="仿宋_GB2312" w:eastAsia="仿宋_GB2312" w:cs="仿宋_GB2312"/>
        </w:rPr>
        <w:t>资格审查不合格项：无</w:t>
      </w:r>
    </w:p>
    <w:p w14:paraId="3A5284A0">
      <w:pPr>
        <w:pStyle w:val="7"/>
        <w:rPr>
          <w:rFonts w:hint="default"/>
        </w:rPr>
      </w:pPr>
      <w:r>
        <w:rPr>
          <w:rFonts w:ascii="仿宋_GB2312" w:hAnsi="仿宋_GB2312" w:eastAsia="仿宋_GB2312" w:cs="仿宋_GB2312"/>
        </w:rPr>
        <w:t>采购包3：</w:t>
      </w:r>
    </w:p>
    <w:p w14:paraId="13BDEF21">
      <w:pPr>
        <w:pStyle w:val="7"/>
        <w:rPr>
          <w:rFonts w:hint="default"/>
        </w:rPr>
      </w:pPr>
      <w:r>
        <w:rPr>
          <w:rFonts w:ascii="仿宋_GB2312" w:hAnsi="仿宋_GB2312" w:eastAsia="仿宋_GB2312" w:cs="仿宋_GB2312"/>
        </w:rPr>
        <w:t>资格审查不合格项：无</w:t>
      </w:r>
    </w:p>
    <w:p w14:paraId="7BC76D09">
      <w:pPr>
        <w:pStyle w:val="7"/>
        <w:ind w:firstLine="480"/>
        <w:jc w:val="both"/>
        <w:rPr>
          <w:rFonts w:hint="default"/>
        </w:rPr>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2626E5A">
      <w:pPr>
        <w:pStyle w:val="7"/>
        <w:ind w:firstLine="480"/>
        <w:jc w:val="both"/>
        <w:rPr>
          <w:rFonts w:hint="default"/>
        </w:rPr>
      </w:pPr>
      <w:r>
        <w:rPr>
          <w:rFonts w:ascii="仿宋_GB2312" w:hAnsi="仿宋_GB2312" w:eastAsia="仿宋_GB2312" w:cs="仿宋_GB2312"/>
        </w:rPr>
        <w:t>2、资格审查情况不得私自外泄，有关信息由 三明华建招标代理有限公司 统一对外发布。</w:t>
      </w:r>
    </w:p>
    <w:p w14:paraId="4E9EAA8A">
      <w:pPr>
        <w:pStyle w:val="7"/>
        <w:ind w:firstLine="480"/>
        <w:jc w:val="both"/>
        <w:rPr>
          <w:rFonts w:hint="default"/>
        </w:rPr>
      </w:pPr>
      <w:r>
        <w:rPr>
          <w:rFonts w:ascii="仿宋_GB2312" w:hAnsi="仿宋_GB2312" w:eastAsia="仿宋_GB2312" w:cs="仿宋_GB2312"/>
        </w:rPr>
        <w:t>3、资格审查合格的投标人不足三家的，不进行评标。同时，本次采购活动结束， 三明华建招标代理有限公司 将依法组织后续采购活动（包括但不限于：重新招标、采用其他方式采购等）。</w:t>
      </w:r>
    </w:p>
    <w:p w14:paraId="5ABAA6CD">
      <w:pPr>
        <w:pStyle w:val="7"/>
        <w:jc w:val="both"/>
        <w:outlineLvl w:val="2"/>
        <w:rPr>
          <w:rFonts w:hint="default"/>
        </w:rPr>
      </w:pPr>
      <w:r>
        <w:rPr>
          <w:rFonts w:ascii="仿宋_GB2312" w:hAnsi="仿宋_GB2312" w:eastAsia="仿宋_GB2312" w:cs="仿宋_GB2312"/>
          <w:b/>
          <w:sz w:val="28"/>
        </w:rPr>
        <w:t>二、评标</w:t>
      </w:r>
    </w:p>
    <w:p w14:paraId="604BCFD3">
      <w:pPr>
        <w:pStyle w:val="7"/>
        <w:ind w:firstLine="480"/>
        <w:jc w:val="both"/>
        <w:rPr>
          <w:rFonts w:hint="default"/>
        </w:rPr>
      </w:pPr>
      <w:r>
        <w:rPr>
          <w:rFonts w:ascii="仿宋_GB2312" w:hAnsi="仿宋_GB2312" w:eastAsia="仿宋_GB2312" w:cs="仿宋_GB2312"/>
        </w:rPr>
        <w:t>4、资格审查结束后，由 三明华建招标代理有限公司 负责评标委员会的组建及评标工作的组织。</w:t>
      </w:r>
    </w:p>
    <w:p w14:paraId="371DB043">
      <w:pPr>
        <w:pStyle w:val="7"/>
        <w:ind w:firstLine="480"/>
        <w:jc w:val="both"/>
        <w:rPr>
          <w:rFonts w:hint="default"/>
        </w:rPr>
      </w:pPr>
      <w:r>
        <w:rPr>
          <w:rFonts w:ascii="仿宋_GB2312" w:hAnsi="仿宋_GB2312" w:eastAsia="仿宋_GB2312" w:cs="仿宋_GB2312"/>
        </w:rPr>
        <w:t>5、评标委员会</w:t>
      </w:r>
    </w:p>
    <w:p w14:paraId="7EA29872">
      <w:pPr>
        <w:pStyle w:val="7"/>
        <w:ind w:firstLine="480"/>
        <w:jc w:val="both"/>
        <w:rPr>
          <w:rFonts w:hint="default"/>
        </w:rPr>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1CBFC396">
      <w:pPr>
        <w:pStyle w:val="7"/>
        <w:ind w:firstLine="480"/>
        <w:jc w:val="both"/>
        <w:rPr>
          <w:rFonts w:hint="default"/>
        </w:rPr>
      </w:pPr>
      <w:r>
        <w:rPr>
          <w:rFonts w:ascii="仿宋_GB2312" w:hAnsi="仿宋_GB2312" w:eastAsia="仿宋_GB2312" w:cs="仿宋_GB2312"/>
        </w:rPr>
        <w:t>5.2评标委员会负责具体评标事务，并按照下列原则依法独立履行有关职责：</w:t>
      </w:r>
    </w:p>
    <w:p w14:paraId="7C7224CB">
      <w:pPr>
        <w:pStyle w:val="7"/>
        <w:ind w:firstLine="480"/>
        <w:jc w:val="both"/>
        <w:rPr>
          <w:rFonts w:hint="default"/>
        </w:rPr>
      </w:pPr>
      <w:r>
        <w:rPr>
          <w:rFonts w:ascii="仿宋_GB2312" w:hAnsi="仿宋_GB2312" w:eastAsia="仿宋_GB2312" w:cs="仿宋_GB2312"/>
        </w:rPr>
        <w:t>（1）评标应保护国家利益、社会公共利益和各方当事人合法权益，提高采购效益，保证项目质量。</w:t>
      </w:r>
    </w:p>
    <w:p w14:paraId="6C4C9B4A">
      <w:pPr>
        <w:pStyle w:val="7"/>
        <w:ind w:firstLine="480"/>
        <w:jc w:val="both"/>
        <w:rPr>
          <w:rFonts w:hint="default"/>
        </w:rPr>
      </w:pPr>
      <w:r>
        <w:rPr>
          <w:rFonts w:ascii="仿宋_GB2312" w:hAnsi="仿宋_GB2312" w:eastAsia="仿宋_GB2312" w:cs="仿宋_GB2312"/>
        </w:rPr>
        <w:t>（2）评标应遵循公平、公正、科学、严谨和择优原则。</w:t>
      </w:r>
    </w:p>
    <w:p w14:paraId="50BB1C27">
      <w:pPr>
        <w:pStyle w:val="7"/>
        <w:ind w:firstLine="480"/>
        <w:jc w:val="both"/>
        <w:rPr>
          <w:rFonts w:hint="default"/>
        </w:rPr>
      </w:pPr>
      <w:r>
        <w:rPr>
          <w:rFonts w:ascii="仿宋_GB2312" w:hAnsi="仿宋_GB2312" w:eastAsia="仿宋_GB2312" w:cs="仿宋_GB2312"/>
        </w:rPr>
        <w:t>（3）评标的依据是招标文件和电子投标文件。</w:t>
      </w:r>
    </w:p>
    <w:p w14:paraId="4678A906">
      <w:pPr>
        <w:pStyle w:val="7"/>
        <w:ind w:firstLine="480"/>
        <w:jc w:val="both"/>
        <w:rPr>
          <w:rFonts w:hint="default"/>
        </w:rPr>
      </w:pPr>
      <w:r>
        <w:rPr>
          <w:rFonts w:ascii="仿宋_GB2312" w:hAnsi="仿宋_GB2312" w:eastAsia="仿宋_GB2312" w:cs="仿宋_GB2312"/>
        </w:rPr>
        <w:t>（4）应按照招标文件规定推荐中标候选人或确定中标人。</w:t>
      </w:r>
    </w:p>
    <w:p w14:paraId="5A108894">
      <w:pPr>
        <w:pStyle w:val="7"/>
        <w:ind w:firstLine="480"/>
        <w:jc w:val="both"/>
        <w:rPr>
          <w:rFonts w:hint="default"/>
        </w:rPr>
      </w:pPr>
      <w:r>
        <w:rPr>
          <w:rFonts w:ascii="仿宋_GB2312" w:hAnsi="仿宋_GB2312" w:eastAsia="仿宋_GB2312" w:cs="仿宋_GB2312"/>
        </w:rPr>
        <w:t>（5）评标应遵守下列评标纪律：</w:t>
      </w:r>
    </w:p>
    <w:p w14:paraId="157DF4E0">
      <w:pPr>
        <w:pStyle w:val="7"/>
        <w:ind w:firstLine="480"/>
        <w:jc w:val="both"/>
        <w:rPr>
          <w:rFonts w:hint="default"/>
        </w:rPr>
      </w:pPr>
      <w:r>
        <w:rPr>
          <w:rFonts w:ascii="仿宋_GB2312" w:hAnsi="仿宋_GB2312" w:eastAsia="仿宋_GB2312" w:cs="仿宋_GB2312"/>
        </w:rPr>
        <w:t>①评标情况不得私自外泄，有关信息由 三明华建招标代理有限公司 统一对外发布。</w:t>
      </w:r>
    </w:p>
    <w:p w14:paraId="50969AC7">
      <w:pPr>
        <w:pStyle w:val="7"/>
        <w:ind w:firstLine="480"/>
        <w:jc w:val="both"/>
        <w:rPr>
          <w:rFonts w:hint="default"/>
        </w:rPr>
      </w:pPr>
      <w:r>
        <w:rPr>
          <w:rFonts w:ascii="仿宋_GB2312" w:hAnsi="仿宋_GB2312" w:eastAsia="仿宋_GB2312" w:cs="仿宋_GB2312"/>
        </w:rPr>
        <w:t>②对 三明华建招标代理有限公司 或投标人提供的要求保密的资料，不得摘记翻印和外传。</w:t>
      </w:r>
    </w:p>
    <w:p w14:paraId="45BBCA35">
      <w:pPr>
        <w:pStyle w:val="7"/>
        <w:ind w:firstLine="480"/>
        <w:jc w:val="both"/>
        <w:rPr>
          <w:rFonts w:hint="default"/>
        </w:rPr>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51163D68">
      <w:pPr>
        <w:pStyle w:val="7"/>
        <w:ind w:firstLine="480"/>
        <w:jc w:val="both"/>
        <w:rPr>
          <w:rFonts w:hint="default"/>
        </w:rPr>
      </w:pPr>
      <w:r>
        <w:rPr>
          <w:rFonts w:ascii="仿宋_GB2312" w:hAnsi="仿宋_GB2312" w:eastAsia="仿宋_GB2312" w:cs="仿宋_GB2312"/>
        </w:rPr>
        <w:t>④全体评委应按照招标文件规定进行评标，一切认定事项应查有实据且不得弄虚作假。</w:t>
      </w:r>
    </w:p>
    <w:p w14:paraId="66950455">
      <w:pPr>
        <w:pStyle w:val="7"/>
        <w:ind w:firstLine="480"/>
        <w:jc w:val="both"/>
        <w:rPr>
          <w:rFonts w:hint="default"/>
        </w:rPr>
      </w:pPr>
      <w:r>
        <w:rPr>
          <w:rFonts w:ascii="仿宋_GB2312" w:hAnsi="仿宋_GB2312" w:eastAsia="仿宋_GB2312" w:cs="仿宋_GB2312"/>
        </w:rPr>
        <w:t>⑤评标中应充分发扬民主，推荐中标候选人或确定中标人后要服从评标报告。</w:t>
      </w:r>
    </w:p>
    <w:p w14:paraId="284C63EA">
      <w:pPr>
        <w:pStyle w:val="7"/>
        <w:ind w:firstLine="480"/>
        <w:jc w:val="both"/>
        <w:rPr>
          <w:rFonts w:hint="default"/>
        </w:rPr>
      </w:pPr>
      <w:r>
        <w:rPr>
          <w:rFonts w:ascii="仿宋_GB2312" w:hAnsi="仿宋_GB2312" w:eastAsia="仿宋_GB2312" w:cs="仿宋_GB2312"/>
        </w:rPr>
        <w:t>※对违反评标纪律的评委，将取消其评委资格，对评标工作造成严重损失者将予以通报批评乃至追究法律责任。</w:t>
      </w:r>
    </w:p>
    <w:p w14:paraId="2F083BC4">
      <w:pPr>
        <w:pStyle w:val="7"/>
        <w:ind w:firstLine="480"/>
        <w:jc w:val="both"/>
        <w:rPr>
          <w:rFonts w:hint="default"/>
        </w:rPr>
      </w:pPr>
      <w:r>
        <w:rPr>
          <w:rFonts w:ascii="仿宋_GB2312" w:hAnsi="仿宋_GB2312" w:eastAsia="仿宋_GB2312" w:cs="仿宋_GB2312"/>
        </w:rPr>
        <w:t>6、评标程序</w:t>
      </w:r>
    </w:p>
    <w:p w14:paraId="26B8DE7D">
      <w:pPr>
        <w:pStyle w:val="7"/>
        <w:ind w:firstLine="480"/>
        <w:jc w:val="both"/>
        <w:rPr>
          <w:rFonts w:hint="default"/>
        </w:rPr>
      </w:pPr>
      <w:r>
        <w:rPr>
          <w:rFonts w:ascii="仿宋_GB2312" w:hAnsi="仿宋_GB2312" w:eastAsia="仿宋_GB2312" w:cs="仿宋_GB2312"/>
        </w:rPr>
        <w:t>6.1评标前的准备工作</w:t>
      </w:r>
    </w:p>
    <w:p w14:paraId="33F0F127">
      <w:pPr>
        <w:pStyle w:val="7"/>
        <w:ind w:firstLine="480"/>
        <w:jc w:val="both"/>
        <w:rPr>
          <w:rFonts w:hint="default"/>
        </w:rPr>
      </w:pPr>
      <w:r>
        <w:rPr>
          <w:rFonts w:ascii="仿宋_GB2312" w:hAnsi="仿宋_GB2312" w:eastAsia="仿宋_GB2312" w:cs="仿宋_GB2312"/>
        </w:rPr>
        <w:t>（1）全体评委应认真审阅招标文件，了解评委应履行或遵守的职责、义务和评标纪律。</w:t>
      </w:r>
    </w:p>
    <w:p w14:paraId="3D5DF90B">
      <w:pPr>
        <w:pStyle w:val="7"/>
        <w:ind w:firstLine="480"/>
        <w:jc w:val="both"/>
        <w:rPr>
          <w:rFonts w:hint="default"/>
        </w:rPr>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130B3F6C">
      <w:pPr>
        <w:pStyle w:val="7"/>
        <w:ind w:firstLine="480"/>
        <w:jc w:val="both"/>
        <w:rPr>
          <w:rFonts w:hint="default"/>
        </w:rPr>
      </w:pPr>
      <w:r>
        <w:rPr>
          <w:rFonts w:ascii="仿宋_GB2312" w:hAnsi="仿宋_GB2312" w:eastAsia="仿宋_GB2312" w:cs="仿宋_GB2312"/>
        </w:rPr>
        <w:t>6.2符合性审查</w:t>
      </w:r>
    </w:p>
    <w:p w14:paraId="39E3C67C">
      <w:pPr>
        <w:pStyle w:val="7"/>
        <w:ind w:firstLine="480"/>
        <w:jc w:val="both"/>
        <w:rPr>
          <w:rFonts w:hint="default"/>
        </w:rPr>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5F024FA2">
      <w:pPr>
        <w:pStyle w:val="7"/>
        <w:ind w:firstLine="480"/>
        <w:jc w:val="both"/>
        <w:rPr>
          <w:rFonts w:hint="default"/>
        </w:rPr>
      </w:pPr>
      <w:r>
        <w:rPr>
          <w:rFonts w:ascii="仿宋_GB2312" w:hAnsi="仿宋_GB2312" w:eastAsia="仿宋_GB2312" w:cs="仿宋_GB2312"/>
        </w:rPr>
        <w:t>（2）满足招标文件的实质性要求指电子投标文件对招标文件实质性要求的响应不存在重大偏差或保留。</w:t>
      </w:r>
    </w:p>
    <w:p w14:paraId="6259DD87">
      <w:pPr>
        <w:pStyle w:val="7"/>
        <w:ind w:firstLine="480"/>
        <w:jc w:val="both"/>
        <w:rPr>
          <w:rFonts w:hint="default"/>
        </w:rPr>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D37668C">
      <w:pPr>
        <w:pStyle w:val="7"/>
        <w:ind w:firstLine="480"/>
        <w:jc w:val="both"/>
        <w:rPr>
          <w:rFonts w:hint="default"/>
        </w:rPr>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8862529">
      <w:pPr>
        <w:pStyle w:val="7"/>
        <w:ind w:firstLine="480"/>
        <w:jc w:val="both"/>
        <w:rPr>
          <w:rFonts w:hint="default"/>
        </w:rPr>
      </w:pPr>
      <w:r>
        <w:rPr>
          <w:rFonts w:ascii="仿宋_GB2312" w:hAnsi="仿宋_GB2312" w:eastAsia="仿宋_GB2312" w:cs="仿宋_GB2312"/>
        </w:rPr>
        <w:t>（5）评标委员会对所有投标人都执行相同的程序和标准。</w:t>
      </w:r>
    </w:p>
    <w:p w14:paraId="34416A16">
      <w:pPr>
        <w:pStyle w:val="7"/>
        <w:ind w:firstLine="480"/>
        <w:jc w:val="both"/>
        <w:rPr>
          <w:rFonts w:hint="default"/>
        </w:rPr>
      </w:pPr>
      <w:r>
        <w:rPr>
          <w:rFonts w:ascii="仿宋_GB2312" w:hAnsi="仿宋_GB2312" w:eastAsia="仿宋_GB2312" w:cs="仿宋_GB2312"/>
        </w:rPr>
        <w:t>（6）有下列情形之一的，符合性审查不合格：</w:t>
      </w:r>
    </w:p>
    <w:p w14:paraId="3EB6F45F">
      <w:pPr>
        <w:pStyle w:val="7"/>
        <w:ind w:firstLine="480"/>
        <w:jc w:val="both"/>
        <w:rPr>
          <w:rFonts w:hint="default"/>
        </w:rPr>
      </w:pPr>
      <w:r>
        <w:rPr>
          <w:rFonts w:ascii="仿宋_GB2312" w:hAnsi="仿宋_GB2312" w:eastAsia="仿宋_GB2312" w:cs="仿宋_GB2312"/>
        </w:rPr>
        <w:t>①项目一般情形：</w:t>
      </w:r>
    </w:p>
    <w:p w14:paraId="61A78797">
      <w:pPr>
        <w:pStyle w:val="7"/>
        <w:rPr>
          <w:rFonts w:hint="default"/>
        </w:rPr>
      </w:pPr>
      <w:r>
        <w:rPr>
          <w:rFonts w:ascii="仿宋_GB2312" w:hAnsi="仿宋_GB2312" w:eastAsia="仿宋_GB2312" w:cs="仿宋_GB2312"/>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5311"/>
      </w:tblGrid>
      <w:tr w14:paraId="3367C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F994AAE">
            <w:pPr>
              <w:pStyle w:val="7"/>
              <w:rPr>
                <w:rFonts w:hint="default"/>
              </w:rPr>
            </w:pPr>
            <w:r>
              <w:rPr>
                <w:rFonts w:ascii="仿宋_GB2312" w:hAnsi="仿宋_GB2312" w:eastAsia="仿宋_GB2312" w:cs="仿宋_GB2312"/>
              </w:rPr>
              <w:t xml:space="preserve"> 序号</w:t>
            </w:r>
          </w:p>
        </w:tc>
        <w:tc>
          <w:tcPr>
            <w:tcW w:w="3115" w:type="dxa"/>
          </w:tcPr>
          <w:p w14:paraId="08F77691">
            <w:pPr>
              <w:pStyle w:val="7"/>
              <w:rPr>
                <w:rFonts w:hint="default"/>
              </w:rPr>
            </w:pPr>
            <w:r>
              <w:rPr>
                <w:rFonts w:ascii="仿宋_GB2312" w:hAnsi="仿宋_GB2312" w:eastAsia="仿宋_GB2312" w:cs="仿宋_GB2312"/>
              </w:rPr>
              <w:t xml:space="preserve"> 符合审查要求概况</w:t>
            </w:r>
          </w:p>
        </w:tc>
        <w:tc>
          <w:tcPr>
            <w:tcW w:w="5311" w:type="dxa"/>
          </w:tcPr>
          <w:p w14:paraId="2DDB32B7">
            <w:pPr>
              <w:pStyle w:val="7"/>
              <w:rPr>
                <w:rFonts w:hint="default"/>
              </w:rPr>
            </w:pPr>
            <w:r>
              <w:rPr>
                <w:rFonts w:ascii="仿宋_GB2312" w:hAnsi="仿宋_GB2312" w:eastAsia="仿宋_GB2312" w:cs="仿宋_GB2312"/>
              </w:rPr>
              <w:t xml:space="preserve"> 评审点具体描述</w:t>
            </w:r>
          </w:p>
        </w:tc>
      </w:tr>
      <w:tr w14:paraId="55D51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E1E586">
            <w:pPr>
              <w:pStyle w:val="7"/>
              <w:rPr>
                <w:rFonts w:hint="default"/>
              </w:rPr>
            </w:pPr>
            <w:r>
              <w:rPr>
                <w:rFonts w:ascii="仿宋_GB2312" w:hAnsi="仿宋_GB2312" w:eastAsia="仿宋_GB2312" w:cs="仿宋_GB2312"/>
              </w:rPr>
              <w:t>1</w:t>
            </w:r>
          </w:p>
        </w:tc>
        <w:tc>
          <w:tcPr>
            <w:tcW w:w="3115" w:type="dxa"/>
          </w:tcPr>
          <w:p w14:paraId="0B533146">
            <w:pPr>
              <w:pStyle w:val="7"/>
              <w:rPr>
                <w:rFonts w:hint="default"/>
              </w:rPr>
            </w:pPr>
            <w:r>
              <w:rPr>
                <w:rFonts w:ascii="仿宋_GB2312" w:hAnsi="仿宋_GB2312" w:eastAsia="仿宋_GB2312" w:cs="仿宋_GB2312"/>
              </w:rPr>
              <w:t>情形1</w:t>
            </w:r>
          </w:p>
        </w:tc>
        <w:tc>
          <w:tcPr>
            <w:tcW w:w="5311" w:type="dxa"/>
          </w:tcPr>
          <w:p w14:paraId="4115750C">
            <w:pPr>
              <w:pStyle w:val="7"/>
              <w:rPr>
                <w:rFonts w:hint="default"/>
              </w:rPr>
            </w:pPr>
            <w:r>
              <w:rPr>
                <w:rFonts w:ascii="仿宋_GB2312" w:hAnsi="仿宋_GB2312" w:eastAsia="仿宋_GB2312" w:cs="仿宋_GB2312"/>
              </w:rPr>
              <w:t>违反招标文件中载明“投标无效”条款的规定；</w:t>
            </w:r>
          </w:p>
        </w:tc>
      </w:tr>
      <w:tr w14:paraId="6E423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C24EB11">
            <w:pPr>
              <w:pStyle w:val="7"/>
              <w:rPr>
                <w:rFonts w:hint="default"/>
              </w:rPr>
            </w:pPr>
            <w:r>
              <w:rPr>
                <w:rFonts w:ascii="仿宋_GB2312" w:hAnsi="仿宋_GB2312" w:eastAsia="仿宋_GB2312" w:cs="仿宋_GB2312"/>
              </w:rPr>
              <w:t>2</w:t>
            </w:r>
          </w:p>
        </w:tc>
        <w:tc>
          <w:tcPr>
            <w:tcW w:w="3115" w:type="dxa"/>
          </w:tcPr>
          <w:p w14:paraId="63882C67">
            <w:pPr>
              <w:pStyle w:val="7"/>
              <w:rPr>
                <w:rFonts w:hint="default"/>
              </w:rPr>
            </w:pPr>
            <w:r>
              <w:rPr>
                <w:rFonts w:ascii="仿宋_GB2312" w:hAnsi="仿宋_GB2312" w:eastAsia="仿宋_GB2312" w:cs="仿宋_GB2312"/>
              </w:rPr>
              <w:t>情形2</w:t>
            </w:r>
          </w:p>
        </w:tc>
        <w:tc>
          <w:tcPr>
            <w:tcW w:w="5311" w:type="dxa"/>
          </w:tcPr>
          <w:p w14:paraId="54189B1E">
            <w:pPr>
              <w:pStyle w:val="7"/>
              <w:rPr>
                <w:rFonts w:hint="default"/>
              </w:rPr>
            </w:pPr>
            <w:r>
              <w:rPr>
                <w:rFonts w:ascii="仿宋_GB2312" w:hAnsi="仿宋_GB2312" w:eastAsia="仿宋_GB2312" w:cs="仿宋_GB2312"/>
              </w:rPr>
              <w:t>属于招标文件第三章第10.12条规定的投标无效情形；</w:t>
            </w:r>
          </w:p>
        </w:tc>
      </w:tr>
      <w:tr w14:paraId="197DD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BE55B2A">
            <w:pPr>
              <w:pStyle w:val="7"/>
              <w:rPr>
                <w:rFonts w:hint="default"/>
              </w:rPr>
            </w:pPr>
            <w:r>
              <w:rPr>
                <w:rFonts w:ascii="仿宋_GB2312" w:hAnsi="仿宋_GB2312" w:eastAsia="仿宋_GB2312" w:cs="仿宋_GB2312"/>
              </w:rPr>
              <w:t>3</w:t>
            </w:r>
          </w:p>
        </w:tc>
        <w:tc>
          <w:tcPr>
            <w:tcW w:w="3115" w:type="dxa"/>
          </w:tcPr>
          <w:p w14:paraId="3B71F701">
            <w:pPr>
              <w:pStyle w:val="7"/>
              <w:rPr>
                <w:rFonts w:hint="default"/>
              </w:rPr>
            </w:pPr>
            <w:r>
              <w:rPr>
                <w:rFonts w:ascii="仿宋_GB2312" w:hAnsi="仿宋_GB2312" w:eastAsia="仿宋_GB2312" w:cs="仿宋_GB2312"/>
              </w:rPr>
              <w:t>情形3</w:t>
            </w:r>
          </w:p>
        </w:tc>
        <w:tc>
          <w:tcPr>
            <w:tcW w:w="5311" w:type="dxa"/>
          </w:tcPr>
          <w:p w14:paraId="0122094D">
            <w:pPr>
              <w:pStyle w:val="7"/>
              <w:rPr>
                <w:rFonts w:hint="default"/>
              </w:rPr>
            </w:pPr>
            <w:r>
              <w:rPr>
                <w:rFonts w:ascii="仿宋_GB2312" w:hAnsi="仿宋_GB2312" w:eastAsia="仿宋_GB2312" w:cs="仿宋_GB2312"/>
              </w:rPr>
              <w:t>投标文件对招标文件实质性要求的响应存在重大偏离或保留。</w:t>
            </w:r>
          </w:p>
        </w:tc>
      </w:tr>
    </w:tbl>
    <w:p w14:paraId="2A053764">
      <w:pPr>
        <w:pStyle w:val="7"/>
        <w:rPr>
          <w:rFonts w:hint="default"/>
        </w:rPr>
      </w:pPr>
      <w:r>
        <w:rPr>
          <w:rFonts w:ascii="仿宋_GB2312" w:hAnsi="仿宋_GB2312" w:eastAsia="仿宋_GB2312" w:cs="仿宋_GB2312"/>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5311"/>
      </w:tblGrid>
      <w:tr w14:paraId="64A8B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CC4A26E">
            <w:pPr>
              <w:pStyle w:val="7"/>
              <w:rPr>
                <w:rFonts w:hint="default"/>
              </w:rPr>
            </w:pPr>
            <w:r>
              <w:rPr>
                <w:rFonts w:ascii="仿宋_GB2312" w:hAnsi="仿宋_GB2312" w:eastAsia="仿宋_GB2312" w:cs="仿宋_GB2312"/>
              </w:rPr>
              <w:t xml:space="preserve"> 序号</w:t>
            </w:r>
          </w:p>
        </w:tc>
        <w:tc>
          <w:tcPr>
            <w:tcW w:w="3115" w:type="dxa"/>
          </w:tcPr>
          <w:p w14:paraId="16B2D796">
            <w:pPr>
              <w:pStyle w:val="7"/>
              <w:rPr>
                <w:rFonts w:hint="default"/>
              </w:rPr>
            </w:pPr>
            <w:r>
              <w:rPr>
                <w:rFonts w:ascii="仿宋_GB2312" w:hAnsi="仿宋_GB2312" w:eastAsia="仿宋_GB2312" w:cs="仿宋_GB2312"/>
              </w:rPr>
              <w:t xml:space="preserve"> 符合审查要求概况</w:t>
            </w:r>
          </w:p>
        </w:tc>
        <w:tc>
          <w:tcPr>
            <w:tcW w:w="5311" w:type="dxa"/>
          </w:tcPr>
          <w:p w14:paraId="605CE77C">
            <w:pPr>
              <w:pStyle w:val="7"/>
              <w:rPr>
                <w:rFonts w:hint="default"/>
              </w:rPr>
            </w:pPr>
            <w:r>
              <w:rPr>
                <w:rFonts w:ascii="仿宋_GB2312" w:hAnsi="仿宋_GB2312" w:eastAsia="仿宋_GB2312" w:cs="仿宋_GB2312"/>
              </w:rPr>
              <w:t xml:space="preserve"> 评审点具体描述</w:t>
            </w:r>
          </w:p>
        </w:tc>
      </w:tr>
      <w:tr w14:paraId="47340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8EED6EC">
            <w:pPr>
              <w:pStyle w:val="7"/>
              <w:rPr>
                <w:rFonts w:hint="default"/>
              </w:rPr>
            </w:pPr>
            <w:r>
              <w:rPr>
                <w:rFonts w:ascii="仿宋_GB2312" w:hAnsi="仿宋_GB2312" w:eastAsia="仿宋_GB2312" w:cs="仿宋_GB2312"/>
              </w:rPr>
              <w:t>1</w:t>
            </w:r>
          </w:p>
        </w:tc>
        <w:tc>
          <w:tcPr>
            <w:tcW w:w="3115" w:type="dxa"/>
          </w:tcPr>
          <w:p w14:paraId="47C2A242">
            <w:pPr>
              <w:pStyle w:val="7"/>
              <w:rPr>
                <w:rFonts w:hint="default"/>
              </w:rPr>
            </w:pPr>
            <w:r>
              <w:rPr>
                <w:rFonts w:ascii="仿宋_GB2312" w:hAnsi="仿宋_GB2312" w:eastAsia="仿宋_GB2312" w:cs="仿宋_GB2312"/>
              </w:rPr>
              <w:t>情形1</w:t>
            </w:r>
          </w:p>
        </w:tc>
        <w:tc>
          <w:tcPr>
            <w:tcW w:w="5311" w:type="dxa"/>
          </w:tcPr>
          <w:p w14:paraId="0723B4A3">
            <w:pPr>
              <w:pStyle w:val="7"/>
              <w:rPr>
                <w:rFonts w:hint="default"/>
              </w:rPr>
            </w:pPr>
            <w:r>
              <w:rPr>
                <w:rFonts w:ascii="仿宋_GB2312" w:hAnsi="仿宋_GB2312" w:eastAsia="仿宋_GB2312" w:cs="仿宋_GB2312"/>
              </w:rPr>
              <w:t>违反招标文件中载明“投标无效”条款的规定；</w:t>
            </w:r>
          </w:p>
        </w:tc>
      </w:tr>
      <w:tr w14:paraId="40955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56AD562">
            <w:pPr>
              <w:pStyle w:val="7"/>
              <w:rPr>
                <w:rFonts w:hint="default"/>
              </w:rPr>
            </w:pPr>
            <w:r>
              <w:rPr>
                <w:rFonts w:ascii="仿宋_GB2312" w:hAnsi="仿宋_GB2312" w:eastAsia="仿宋_GB2312" w:cs="仿宋_GB2312"/>
              </w:rPr>
              <w:t>2</w:t>
            </w:r>
          </w:p>
        </w:tc>
        <w:tc>
          <w:tcPr>
            <w:tcW w:w="3115" w:type="dxa"/>
          </w:tcPr>
          <w:p w14:paraId="1987D852">
            <w:pPr>
              <w:pStyle w:val="7"/>
              <w:rPr>
                <w:rFonts w:hint="default"/>
              </w:rPr>
            </w:pPr>
            <w:r>
              <w:rPr>
                <w:rFonts w:ascii="仿宋_GB2312" w:hAnsi="仿宋_GB2312" w:eastAsia="仿宋_GB2312" w:cs="仿宋_GB2312"/>
              </w:rPr>
              <w:t>情形2</w:t>
            </w:r>
          </w:p>
        </w:tc>
        <w:tc>
          <w:tcPr>
            <w:tcW w:w="5311" w:type="dxa"/>
          </w:tcPr>
          <w:p w14:paraId="62827DC1">
            <w:pPr>
              <w:pStyle w:val="7"/>
              <w:rPr>
                <w:rFonts w:hint="default"/>
              </w:rPr>
            </w:pPr>
            <w:r>
              <w:rPr>
                <w:rFonts w:ascii="仿宋_GB2312" w:hAnsi="仿宋_GB2312" w:eastAsia="仿宋_GB2312" w:cs="仿宋_GB2312"/>
              </w:rPr>
              <w:t>属于招标文件第三章第10.12条规定的投标无效情形；</w:t>
            </w:r>
          </w:p>
        </w:tc>
      </w:tr>
      <w:tr w14:paraId="02E4B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C9B0E85">
            <w:pPr>
              <w:pStyle w:val="7"/>
              <w:rPr>
                <w:rFonts w:hint="default"/>
              </w:rPr>
            </w:pPr>
            <w:r>
              <w:rPr>
                <w:rFonts w:ascii="仿宋_GB2312" w:hAnsi="仿宋_GB2312" w:eastAsia="仿宋_GB2312" w:cs="仿宋_GB2312"/>
              </w:rPr>
              <w:t>3</w:t>
            </w:r>
          </w:p>
        </w:tc>
        <w:tc>
          <w:tcPr>
            <w:tcW w:w="3115" w:type="dxa"/>
          </w:tcPr>
          <w:p w14:paraId="4CFEB23E">
            <w:pPr>
              <w:pStyle w:val="7"/>
              <w:rPr>
                <w:rFonts w:hint="default"/>
              </w:rPr>
            </w:pPr>
            <w:r>
              <w:rPr>
                <w:rFonts w:ascii="仿宋_GB2312" w:hAnsi="仿宋_GB2312" w:eastAsia="仿宋_GB2312" w:cs="仿宋_GB2312"/>
              </w:rPr>
              <w:t>情形3</w:t>
            </w:r>
          </w:p>
        </w:tc>
        <w:tc>
          <w:tcPr>
            <w:tcW w:w="5311" w:type="dxa"/>
          </w:tcPr>
          <w:p w14:paraId="05101EED">
            <w:pPr>
              <w:pStyle w:val="7"/>
              <w:rPr>
                <w:rFonts w:hint="default"/>
              </w:rPr>
            </w:pPr>
            <w:r>
              <w:rPr>
                <w:rFonts w:ascii="仿宋_GB2312" w:hAnsi="仿宋_GB2312" w:eastAsia="仿宋_GB2312" w:cs="仿宋_GB2312"/>
              </w:rPr>
              <w:t>投标文件对招标文件实质性要求的响应存在重大偏离或保留。</w:t>
            </w:r>
          </w:p>
        </w:tc>
      </w:tr>
    </w:tbl>
    <w:p w14:paraId="6B8C64FF">
      <w:pPr>
        <w:pStyle w:val="7"/>
        <w:rPr>
          <w:rFonts w:hint="default"/>
        </w:rPr>
      </w:pPr>
      <w:r>
        <w:rPr>
          <w:rFonts w:ascii="仿宋_GB2312" w:hAnsi="仿宋_GB2312" w:eastAsia="仿宋_GB2312" w:cs="仿宋_GB2312"/>
        </w:rPr>
        <w:t>采购包3：</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5311"/>
      </w:tblGrid>
      <w:tr w14:paraId="4AAC6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70A093F">
            <w:pPr>
              <w:pStyle w:val="7"/>
              <w:rPr>
                <w:rFonts w:hint="default"/>
              </w:rPr>
            </w:pPr>
            <w:r>
              <w:rPr>
                <w:rFonts w:ascii="仿宋_GB2312" w:hAnsi="仿宋_GB2312" w:eastAsia="仿宋_GB2312" w:cs="仿宋_GB2312"/>
              </w:rPr>
              <w:t xml:space="preserve"> 序号</w:t>
            </w:r>
          </w:p>
        </w:tc>
        <w:tc>
          <w:tcPr>
            <w:tcW w:w="3115" w:type="dxa"/>
          </w:tcPr>
          <w:p w14:paraId="15823E5D">
            <w:pPr>
              <w:pStyle w:val="7"/>
              <w:rPr>
                <w:rFonts w:hint="default"/>
              </w:rPr>
            </w:pPr>
            <w:r>
              <w:rPr>
                <w:rFonts w:ascii="仿宋_GB2312" w:hAnsi="仿宋_GB2312" w:eastAsia="仿宋_GB2312" w:cs="仿宋_GB2312"/>
              </w:rPr>
              <w:t xml:space="preserve"> 符合审查要求概况</w:t>
            </w:r>
          </w:p>
        </w:tc>
        <w:tc>
          <w:tcPr>
            <w:tcW w:w="5311" w:type="dxa"/>
          </w:tcPr>
          <w:p w14:paraId="116A5CF9">
            <w:pPr>
              <w:pStyle w:val="7"/>
              <w:rPr>
                <w:rFonts w:hint="default"/>
              </w:rPr>
            </w:pPr>
            <w:r>
              <w:rPr>
                <w:rFonts w:ascii="仿宋_GB2312" w:hAnsi="仿宋_GB2312" w:eastAsia="仿宋_GB2312" w:cs="仿宋_GB2312"/>
              </w:rPr>
              <w:t xml:space="preserve"> 评审点具体描述</w:t>
            </w:r>
          </w:p>
        </w:tc>
      </w:tr>
      <w:tr w14:paraId="22AE0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06655AF">
            <w:pPr>
              <w:pStyle w:val="7"/>
              <w:rPr>
                <w:rFonts w:hint="default"/>
              </w:rPr>
            </w:pPr>
            <w:r>
              <w:rPr>
                <w:rFonts w:ascii="仿宋_GB2312" w:hAnsi="仿宋_GB2312" w:eastAsia="仿宋_GB2312" w:cs="仿宋_GB2312"/>
              </w:rPr>
              <w:t>1</w:t>
            </w:r>
          </w:p>
        </w:tc>
        <w:tc>
          <w:tcPr>
            <w:tcW w:w="3115" w:type="dxa"/>
          </w:tcPr>
          <w:p w14:paraId="2A5CE9CE">
            <w:pPr>
              <w:pStyle w:val="7"/>
              <w:rPr>
                <w:rFonts w:hint="default"/>
              </w:rPr>
            </w:pPr>
            <w:r>
              <w:rPr>
                <w:rFonts w:ascii="仿宋_GB2312" w:hAnsi="仿宋_GB2312" w:eastAsia="仿宋_GB2312" w:cs="仿宋_GB2312"/>
              </w:rPr>
              <w:t>情形1</w:t>
            </w:r>
          </w:p>
        </w:tc>
        <w:tc>
          <w:tcPr>
            <w:tcW w:w="5311" w:type="dxa"/>
          </w:tcPr>
          <w:p w14:paraId="47237077">
            <w:pPr>
              <w:pStyle w:val="7"/>
              <w:ind w:right="-1264" w:rightChars="-602"/>
              <w:rPr>
                <w:rFonts w:hint="default"/>
              </w:rPr>
            </w:pPr>
            <w:r>
              <w:rPr>
                <w:rFonts w:ascii="仿宋_GB2312" w:hAnsi="仿宋_GB2312" w:eastAsia="仿宋_GB2312" w:cs="仿宋_GB2312"/>
              </w:rPr>
              <w:t>违反招标文件中载明“投标无效”条款的规定；</w:t>
            </w:r>
          </w:p>
        </w:tc>
      </w:tr>
      <w:tr w14:paraId="595B3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1603FD">
            <w:pPr>
              <w:pStyle w:val="7"/>
              <w:rPr>
                <w:rFonts w:hint="default"/>
              </w:rPr>
            </w:pPr>
            <w:r>
              <w:rPr>
                <w:rFonts w:ascii="仿宋_GB2312" w:hAnsi="仿宋_GB2312" w:eastAsia="仿宋_GB2312" w:cs="仿宋_GB2312"/>
              </w:rPr>
              <w:t>2</w:t>
            </w:r>
          </w:p>
        </w:tc>
        <w:tc>
          <w:tcPr>
            <w:tcW w:w="3115" w:type="dxa"/>
          </w:tcPr>
          <w:p w14:paraId="7CFDA4D4">
            <w:pPr>
              <w:pStyle w:val="7"/>
              <w:rPr>
                <w:rFonts w:hint="default"/>
              </w:rPr>
            </w:pPr>
            <w:r>
              <w:rPr>
                <w:rFonts w:ascii="仿宋_GB2312" w:hAnsi="仿宋_GB2312" w:eastAsia="仿宋_GB2312" w:cs="仿宋_GB2312"/>
              </w:rPr>
              <w:t>情形2</w:t>
            </w:r>
          </w:p>
        </w:tc>
        <w:tc>
          <w:tcPr>
            <w:tcW w:w="5311" w:type="dxa"/>
          </w:tcPr>
          <w:p w14:paraId="7B954F87">
            <w:pPr>
              <w:pStyle w:val="7"/>
              <w:rPr>
                <w:rFonts w:hint="default"/>
              </w:rPr>
            </w:pPr>
            <w:r>
              <w:rPr>
                <w:rFonts w:ascii="仿宋_GB2312" w:hAnsi="仿宋_GB2312" w:eastAsia="仿宋_GB2312" w:cs="仿宋_GB2312"/>
              </w:rPr>
              <w:t>属于招标文件第三章第10.12条规定的投标无效情形；</w:t>
            </w:r>
          </w:p>
        </w:tc>
      </w:tr>
      <w:tr w14:paraId="1DBDA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47713F1">
            <w:pPr>
              <w:pStyle w:val="7"/>
              <w:rPr>
                <w:rFonts w:hint="default"/>
              </w:rPr>
            </w:pPr>
            <w:r>
              <w:rPr>
                <w:rFonts w:ascii="仿宋_GB2312" w:hAnsi="仿宋_GB2312" w:eastAsia="仿宋_GB2312" w:cs="仿宋_GB2312"/>
              </w:rPr>
              <w:t>3</w:t>
            </w:r>
          </w:p>
        </w:tc>
        <w:tc>
          <w:tcPr>
            <w:tcW w:w="3115" w:type="dxa"/>
          </w:tcPr>
          <w:p w14:paraId="39A2D875">
            <w:pPr>
              <w:pStyle w:val="7"/>
              <w:rPr>
                <w:rFonts w:hint="default"/>
              </w:rPr>
            </w:pPr>
            <w:r>
              <w:rPr>
                <w:rFonts w:ascii="仿宋_GB2312" w:hAnsi="仿宋_GB2312" w:eastAsia="仿宋_GB2312" w:cs="仿宋_GB2312"/>
              </w:rPr>
              <w:t>情形3</w:t>
            </w:r>
          </w:p>
        </w:tc>
        <w:tc>
          <w:tcPr>
            <w:tcW w:w="5311" w:type="dxa"/>
          </w:tcPr>
          <w:p w14:paraId="198DE3BE">
            <w:pPr>
              <w:pStyle w:val="7"/>
              <w:rPr>
                <w:rFonts w:hint="default"/>
              </w:rPr>
            </w:pPr>
            <w:r>
              <w:rPr>
                <w:rFonts w:ascii="仿宋_GB2312" w:hAnsi="仿宋_GB2312" w:eastAsia="仿宋_GB2312" w:cs="仿宋_GB2312"/>
              </w:rPr>
              <w:t>投标文件对招标文件实质性要求的响应存在重大偏离或保留。</w:t>
            </w:r>
          </w:p>
        </w:tc>
      </w:tr>
    </w:tbl>
    <w:p w14:paraId="6B626097">
      <w:pPr>
        <w:pStyle w:val="7"/>
        <w:ind w:firstLine="480"/>
        <w:jc w:val="both"/>
        <w:rPr>
          <w:rFonts w:hint="default"/>
        </w:rPr>
      </w:pPr>
      <w:r>
        <w:rPr>
          <w:rFonts w:ascii="仿宋_GB2312" w:hAnsi="仿宋_GB2312" w:eastAsia="仿宋_GB2312" w:cs="仿宋_GB2312"/>
        </w:rPr>
        <w:t>②本项目规定的其他情形：</w:t>
      </w:r>
    </w:p>
    <w:p w14:paraId="4086DFA5">
      <w:pPr>
        <w:pStyle w:val="7"/>
        <w:rPr>
          <w:rFonts w:hint="default"/>
        </w:rPr>
      </w:pPr>
      <w:r>
        <w:rPr>
          <w:rFonts w:ascii="仿宋_GB2312" w:hAnsi="仿宋_GB2312" w:eastAsia="仿宋_GB2312" w:cs="仿宋_GB2312"/>
        </w:rPr>
        <w:t>采购包1：</w:t>
      </w:r>
    </w:p>
    <w:p w14:paraId="77AF048D">
      <w:pPr>
        <w:pStyle w:val="7"/>
        <w:rPr>
          <w:rFonts w:hint="default"/>
        </w:rPr>
      </w:pPr>
      <w:r>
        <w:rPr>
          <w:rFonts w:ascii="仿宋_GB2312" w:hAnsi="仿宋_GB2312" w:eastAsia="仿宋_GB2312" w:cs="仿宋_GB2312"/>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489F1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C0B739D">
            <w:pPr>
              <w:pStyle w:val="7"/>
              <w:rPr>
                <w:rFonts w:hint="default"/>
              </w:rPr>
            </w:pPr>
            <w:r>
              <w:rPr>
                <w:rFonts w:ascii="仿宋_GB2312" w:hAnsi="仿宋_GB2312" w:eastAsia="仿宋_GB2312" w:cs="仿宋_GB2312"/>
              </w:rPr>
              <w:t xml:space="preserve"> 情形</w:t>
            </w:r>
          </w:p>
        </w:tc>
        <w:tc>
          <w:tcPr>
            <w:tcW w:w="5772" w:type="dxa"/>
          </w:tcPr>
          <w:p w14:paraId="53DB120D">
            <w:pPr>
              <w:pStyle w:val="7"/>
              <w:rPr>
                <w:rFonts w:hint="default"/>
              </w:rPr>
            </w:pPr>
            <w:r>
              <w:rPr>
                <w:rFonts w:ascii="仿宋_GB2312" w:hAnsi="仿宋_GB2312" w:eastAsia="仿宋_GB2312" w:cs="仿宋_GB2312"/>
              </w:rPr>
              <w:t xml:space="preserve"> 明细</w:t>
            </w:r>
          </w:p>
        </w:tc>
      </w:tr>
      <w:tr w14:paraId="015CA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D480F36">
            <w:pPr>
              <w:pStyle w:val="7"/>
              <w:rPr>
                <w:rFonts w:hint="default"/>
              </w:rPr>
            </w:pPr>
            <w:r>
              <w:rPr>
                <w:rFonts w:ascii="仿宋_GB2312" w:hAnsi="仿宋_GB2312" w:eastAsia="仿宋_GB2312" w:cs="仿宋_GB2312"/>
              </w:rPr>
              <w:t>其他情形</w:t>
            </w:r>
          </w:p>
        </w:tc>
        <w:tc>
          <w:tcPr>
            <w:tcW w:w="5772" w:type="dxa"/>
          </w:tcPr>
          <w:p w14:paraId="495F9BDA">
            <w:pPr>
              <w:pStyle w:val="7"/>
              <w:rPr>
                <w:rFonts w:hint="default"/>
              </w:rPr>
            </w:pPr>
            <w:r>
              <w:rPr>
                <w:rFonts w:ascii="仿宋_GB2312" w:hAnsi="仿宋_GB2312" w:eastAsia="仿宋_GB2312" w:cs="仿宋_GB2312"/>
              </w:rPr>
              <w:t>投标人在投标文件中对招标文件第五章招标内容及要求“二、技术和服务要求”中各项条款必须逐条响应，未逐条响应视为未响应招标文件实质性要求，按技术符合性审查不合格，作无效投标处理。</w:t>
            </w:r>
          </w:p>
        </w:tc>
      </w:tr>
      <w:tr w14:paraId="7A7EC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F2BF52F">
            <w:pPr>
              <w:pStyle w:val="7"/>
              <w:rPr>
                <w:rFonts w:hint="default"/>
              </w:rPr>
            </w:pPr>
            <w:r>
              <w:rPr>
                <w:rFonts w:ascii="仿宋_GB2312" w:hAnsi="仿宋_GB2312" w:eastAsia="仿宋_GB2312" w:cs="仿宋_GB2312"/>
              </w:rPr>
              <w:t>其他情形</w:t>
            </w:r>
          </w:p>
        </w:tc>
        <w:tc>
          <w:tcPr>
            <w:tcW w:w="5772" w:type="dxa"/>
          </w:tcPr>
          <w:p w14:paraId="3F62D316">
            <w:pPr>
              <w:pStyle w:val="7"/>
              <w:rPr>
                <w:rFonts w:hint="default"/>
              </w:rPr>
            </w:pPr>
            <w:r>
              <w:rPr>
                <w:rFonts w:ascii="仿宋_GB2312" w:hAnsi="仿宋_GB2312" w:eastAsia="仿宋_GB2312" w:cs="仿宋_GB2312"/>
              </w:rPr>
              <w:t>技术部分中不得出现报价部分的全部或部分的投标报价信息（或组成资料），否则符合性审查不合格。</w:t>
            </w:r>
          </w:p>
        </w:tc>
      </w:tr>
      <w:tr w14:paraId="23BC0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B37AD85">
            <w:pPr>
              <w:pStyle w:val="7"/>
              <w:rPr>
                <w:rFonts w:hint="default"/>
              </w:rPr>
            </w:pPr>
            <w:r>
              <w:rPr>
                <w:rFonts w:ascii="仿宋_GB2312" w:hAnsi="仿宋_GB2312" w:eastAsia="仿宋_GB2312" w:cs="仿宋_GB2312"/>
              </w:rPr>
              <w:t>其他情形</w:t>
            </w:r>
          </w:p>
        </w:tc>
        <w:tc>
          <w:tcPr>
            <w:tcW w:w="5772" w:type="dxa"/>
          </w:tcPr>
          <w:p w14:paraId="24B4217A">
            <w:pPr>
              <w:pStyle w:val="7"/>
              <w:rPr>
                <w:rFonts w:hint="default"/>
              </w:rPr>
            </w:pPr>
            <w:r>
              <w:rPr>
                <w:rFonts w:ascii="仿宋_GB2312" w:hAnsi="仿宋_GB2312" w:eastAsia="仿宋_GB2312" w:cs="仿宋_GB2312"/>
              </w:rPr>
              <w:t>不符合招标文件中规定的</w:t>
            </w:r>
            <w:r>
              <w:rPr>
                <w:rFonts w:hint="eastAsia" w:ascii="仿宋_GB2312" w:hAnsi="仿宋_GB2312" w:eastAsia="仿宋_GB2312" w:cs="仿宋_GB2312"/>
                <w:lang w:eastAsia="zh-CN"/>
              </w:rPr>
              <w:t>其他</w:t>
            </w:r>
            <w:r>
              <w:rPr>
                <w:rFonts w:ascii="仿宋_GB2312" w:hAnsi="仿宋_GB2312" w:eastAsia="仿宋_GB2312" w:cs="仿宋_GB2312"/>
              </w:rPr>
              <w:t>实质性要求条款的。</w:t>
            </w:r>
          </w:p>
        </w:tc>
      </w:tr>
    </w:tbl>
    <w:p w14:paraId="6117BAA8">
      <w:pPr>
        <w:pStyle w:val="7"/>
        <w:rPr>
          <w:rFonts w:hint="default"/>
        </w:rPr>
      </w:pPr>
      <w:r>
        <w:rPr>
          <w:rFonts w:ascii="仿宋_GB2312" w:hAnsi="仿宋_GB2312" w:eastAsia="仿宋_GB2312" w:cs="仿宋_GB2312"/>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0CE87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9B694E2">
            <w:pPr>
              <w:pStyle w:val="7"/>
              <w:rPr>
                <w:rFonts w:hint="default"/>
              </w:rPr>
            </w:pPr>
            <w:r>
              <w:rPr>
                <w:rFonts w:ascii="仿宋_GB2312" w:hAnsi="仿宋_GB2312" w:eastAsia="仿宋_GB2312" w:cs="仿宋_GB2312"/>
              </w:rPr>
              <w:t xml:space="preserve"> 情形</w:t>
            </w:r>
          </w:p>
        </w:tc>
        <w:tc>
          <w:tcPr>
            <w:tcW w:w="5772" w:type="dxa"/>
          </w:tcPr>
          <w:p w14:paraId="11A77D9B">
            <w:pPr>
              <w:pStyle w:val="7"/>
              <w:rPr>
                <w:rFonts w:hint="default"/>
              </w:rPr>
            </w:pPr>
            <w:r>
              <w:rPr>
                <w:rFonts w:ascii="仿宋_GB2312" w:hAnsi="仿宋_GB2312" w:eastAsia="仿宋_GB2312" w:cs="仿宋_GB2312"/>
              </w:rPr>
              <w:t xml:space="preserve"> 明细</w:t>
            </w:r>
          </w:p>
        </w:tc>
      </w:tr>
      <w:tr w14:paraId="2148D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DE411FA">
            <w:pPr>
              <w:pStyle w:val="7"/>
              <w:rPr>
                <w:rFonts w:hint="default"/>
              </w:rPr>
            </w:pPr>
            <w:r>
              <w:rPr>
                <w:rFonts w:ascii="仿宋_GB2312" w:hAnsi="仿宋_GB2312" w:eastAsia="仿宋_GB2312" w:cs="仿宋_GB2312"/>
              </w:rPr>
              <w:t>其他情形</w:t>
            </w:r>
          </w:p>
        </w:tc>
        <w:tc>
          <w:tcPr>
            <w:tcW w:w="5772" w:type="dxa"/>
          </w:tcPr>
          <w:p w14:paraId="38140815">
            <w:pPr>
              <w:pStyle w:val="7"/>
              <w:rPr>
                <w:rFonts w:hint="default"/>
              </w:rPr>
            </w:pPr>
            <w:r>
              <w:rPr>
                <w:rFonts w:ascii="仿宋_GB2312" w:hAnsi="仿宋_GB2312" w:eastAsia="仿宋_GB2312" w:cs="仿宋_GB2312"/>
              </w:rP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14:paraId="22E45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DF09131">
            <w:pPr>
              <w:pStyle w:val="7"/>
              <w:rPr>
                <w:rFonts w:hint="default"/>
              </w:rPr>
            </w:pPr>
            <w:r>
              <w:rPr>
                <w:rFonts w:ascii="仿宋_GB2312" w:hAnsi="仿宋_GB2312" w:eastAsia="仿宋_GB2312" w:cs="仿宋_GB2312"/>
              </w:rPr>
              <w:t>其他情形</w:t>
            </w:r>
          </w:p>
        </w:tc>
        <w:tc>
          <w:tcPr>
            <w:tcW w:w="5772" w:type="dxa"/>
          </w:tcPr>
          <w:p w14:paraId="23CC6B80">
            <w:pPr>
              <w:pStyle w:val="7"/>
              <w:rPr>
                <w:rFonts w:hint="default"/>
              </w:rPr>
            </w:pPr>
            <w:r>
              <w:rPr>
                <w:rFonts w:ascii="仿宋_GB2312" w:hAnsi="仿宋_GB2312" w:eastAsia="仿宋_GB2312" w:cs="仿宋_GB2312"/>
              </w:rPr>
              <w:t>商务部分中不得出现报价部分的全部或部分的投标报价信息（或组成资料），否则符合性审查不合格。</w:t>
            </w:r>
          </w:p>
        </w:tc>
      </w:tr>
    </w:tbl>
    <w:p w14:paraId="671E7034">
      <w:pPr>
        <w:pStyle w:val="7"/>
        <w:rPr>
          <w:rFonts w:hint="default"/>
        </w:rPr>
      </w:pPr>
      <w:r>
        <w:rPr>
          <w:rFonts w:ascii="仿宋_GB2312" w:hAnsi="仿宋_GB2312" w:eastAsia="仿宋_GB2312" w:cs="仿宋_GB2312"/>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023D5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9506CEC">
            <w:pPr>
              <w:pStyle w:val="7"/>
              <w:rPr>
                <w:rFonts w:hint="default"/>
              </w:rPr>
            </w:pPr>
            <w:r>
              <w:rPr>
                <w:rFonts w:ascii="仿宋_GB2312" w:hAnsi="仿宋_GB2312" w:eastAsia="仿宋_GB2312" w:cs="仿宋_GB2312"/>
              </w:rPr>
              <w:t xml:space="preserve"> 情形</w:t>
            </w:r>
          </w:p>
        </w:tc>
        <w:tc>
          <w:tcPr>
            <w:tcW w:w="5772" w:type="dxa"/>
          </w:tcPr>
          <w:p w14:paraId="118EF9C1">
            <w:pPr>
              <w:pStyle w:val="7"/>
              <w:rPr>
                <w:rFonts w:hint="default"/>
              </w:rPr>
            </w:pPr>
            <w:r>
              <w:rPr>
                <w:rFonts w:ascii="仿宋_GB2312" w:hAnsi="仿宋_GB2312" w:eastAsia="仿宋_GB2312" w:cs="仿宋_GB2312"/>
              </w:rPr>
              <w:t xml:space="preserve"> 明细</w:t>
            </w:r>
          </w:p>
        </w:tc>
      </w:tr>
      <w:tr w14:paraId="010F3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6ABF26F">
            <w:pPr>
              <w:pStyle w:val="7"/>
              <w:rPr>
                <w:rFonts w:hint="default"/>
              </w:rPr>
            </w:pPr>
            <w:r>
              <w:rPr>
                <w:rFonts w:ascii="仿宋_GB2312" w:hAnsi="仿宋_GB2312" w:eastAsia="仿宋_GB2312" w:cs="仿宋_GB2312"/>
              </w:rPr>
              <w:t>其他情形</w:t>
            </w:r>
          </w:p>
        </w:tc>
        <w:tc>
          <w:tcPr>
            <w:tcW w:w="5772" w:type="dxa"/>
          </w:tcPr>
          <w:p w14:paraId="46EC96DE">
            <w:pPr>
              <w:pStyle w:val="7"/>
              <w:rPr>
                <w:rFonts w:hint="default"/>
              </w:rPr>
            </w:pPr>
            <w:r>
              <w:rPr>
                <w:rFonts w:ascii="仿宋_GB2312" w:hAnsi="仿宋_GB2312" w:eastAsia="仿宋_GB2312" w:cs="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570A34D6">
      <w:pPr>
        <w:pStyle w:val="7"/>
        <w:rPr>
          <w:rFonts w:hint="default"/>
        </w:rPr>
      </w:pPr>
      <w:r>
        <w:rPr>
          <w:rFonts w:ascii="仿宋_GB2312" w:hAnsi="仿宋_GB2312" w:eastAsia="仿宋_GB2312" w:cs="仿宋_GB2312"/>
        </w:rPr>
        <w:t>采购包2：</w:t>
      </w:r>
    </w:p>
    <w:p w14:paraId="26B68785">
      <w:pPr>
        <w:pStyle w:val="7"/>
        <w:rPr>
          <w:rFonts w:hint="default"/>
        </w:rPr>
      </w:pPr>
      <w:r>
        <w:rPr>
          <w:rFonts w:ascii="仿宋_GB2312" w:hAnsi="仿宋_GB2312" w:eastAsia="仿宋_GB2312" w:cs="仿宋_GB2312"/>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6684D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FAA6756">
            <w:pPr>
              <w:pStyle w:val="7"/>
              <w:rPr>
                <w:rFonts w:hint="default"/>
              </w:rPr>
            </w:pPr>
            <w:r>
              <w:rPr>
                <w:rFonts w:ascii="仿宋_GB2312" w:hAnsi="仿宋_GB2312" w:eastAsia="仿宋_GB2312" w:cs="仿宋_GB2312"/>
              </w:rPr>
              <w:t xml:space="preserve"> 情形</w:t>
            </w:r>
          </w:p>
        </w:tc>
        <w:tc>
          <w:tcPr>
            <w:tcW w:w="5772" w:type="dxa"/>
          </w:tcPr>
          <w:p w14:paraId="3A6C1E2C">
            <w:pPr>
              <w:pStyle w:val="7"/>
              <w:rPr>
                <w:rFonts w:hint="default"/>
              </w:rPr>
            </w:pPr>
            <w:r>
              <w:rPr>
                <w:rFonts w:ascii="仿宋_GB2312" w:hAnsi="仿宋_GB2312" w:eastAsia="仿宋_GB2312" w:cs="仿宋_GB2312"/>
              </w:rPr>
              <w:t xml:space="preserve"> 明细</w:t>
            </w:r>
          </w:p>
        </w:tc>
      </w:tr>
      <w:tr w14:paraId="54878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0167873">
            <w:pPr>
              <w:pStyle w:val="7"/>
              <w:rPr>
                <w:rFonts w:hint="default"/>
              </w:rPr>
            </w:pPr>
            <w:r>
              <w:rPr>
                <w:rFonts w:ascii="仿宋_GB2312" w:hAnsi="仿宋_GB2312" w:eastAsia="仿宋_GB2312" w:cs="仿宋_GB2312"/>
              </w:rPr>
              <w:t>其他情形</w:t>
            </w:r>
          </w:p>
        </w:tc>
        <w:tc>
          <w:tcPr>
            <w:tcW w:w="5772" w:type="dxa"/>
          </w:tcPr>
          <w:p w14:paraId="5012BD0D">
            <w:pPr>
              <w:pStyle w:val="7"/>
              <w:rPr>
                <w:rFonts w:hint="default"/>
              </w:rPr>
            </w:pPr>
            <w:r>
              <w:rPr>
                <w:rFonts w:ascii="仿宋_GB2312" w:hAnsi="仿宋_GB2312" w:eastAsia="仿宋_GB2312" w:cs="仿宋_GB2312"/>
              </w:rPr>
              <w:t>投标人在投标文件中对招标文件第五章招标内容及要求“二、技术和服务要求”中各项条款必须逐条响应，未逐条响应视为未响应招标文件实质性要求，按技术符合性审查不合格，作无效投标处理。</w:t>
            </w:r>
          </w:p>
        </w:tc>
      </w:tr>
      <w:tr w14:paraId="495E8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E7BDD72">
            <w:pPr>
              <w:pStyle w:val="7"/>
              <w:rPr>
                <w:rFonts w:hint="default"/>
              </w:rPr>
            </w:pPr>
            <w:r>
              <w:rPr>
                <w:rFonts w:ascii="仿宋_GB2312" w:hAnsi="仿宋_GB2312" w:eastAsia="仿宋_GB2312" w:cs="仿宋_GB2312"/>
              </w:rPr>
              <w:t>其他情形</w:t>
            </w:r>
          </w:p>
        </w:tc>
        <w:tc>
          <w:tcPr>
            <w:tcW w:w="5772" w:type="dxa"/>
          </w:tcPr>
          <w:p w14:paraId="2D4888CF">
            <w:pPr>
              <w:pStyle w:val="7"/>
              <w:rPr>
                <w:rFonts w:hint="default"/>
              </w:rPr>
            </w:pPr>
            <w:r>
              <w:rPr>
                <w:rFonts w:ascii="仿宋_GB2312" w:hAnsi="仿宋_GB2312" w:eastAsia="仿宋_GB2312" w:cs="仿宋_GB2312"/>
              </w:rPr>
              <w:t>技术部分中不得出现报价部分的全部或部分的投标报价信息（或组成资料），否则符合性审查不合格。</w:t>
            </w:r>
          </w:p>
        </w:tc>
      </w:tr>
      <w:tr w14:paraId="12D0B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1991E1A">
            <w:pPr>
              <w:pStyle w:val="7"/>
              <w:rPr>
                <w:rFonts w:hint="default"/>
              </w:rPr>
            </w:pPr>
            <w:r>
              <w:rPr>
                <w:rFonts w:ascii="仿宋_GB2312" w:hAnsi="仿宋_GB2312" w:eastAsia="仿宋_GB2312" w:cs="仿宋_GB2312"/>
              </w:rPr>
              <w:t>其他情形</w:t>
            </w:r>
          </w:p>
        </w:tc>
        <w:tc>
          <w:tcPr>
            <w:tcW w:w="5772" w:type="dxa"/>
          </w:tcPr>
          <w:p w14:paraId="6192C5CE">
            <w:pPr>
              <w:pStyle w:val="7"/>
              <w:rPr>
                <w:rFonts w:hint="default"/>
              </w:rPr>
            </w:pPr>
            <w:r>
              <w:rPr>
                <w:rFonts w:ascii="仿宋_GB2312" w:hAnsi="仿宋_GB2312" w:eastAsia="仿宋_GB2312" w:cs="仿宋_GB2312"/>
              </w:rPr>
              <w:t>不符合招标文件中规定的</w:t>
            </w:r>
            <w:r>
              <w:rPr>
                <w:rFonts w:hint="eastAsia" w:ascii="仿宋_GB2312" w:hAnsi="仿宋_GB2312" w:eastAsia="仿宋_GB2312" w:cs="仿宋_GB2312"/>
                <w:lang w:eastAsia="zh-CN"/>
              </w:rPr>
              <w:t>其他</w:t>
            </w:r>
            <w:r>
              <w:rPr>
                <w:rFonts w:ascii="仿宋_GB2312" w:hAnsi="仿宋_GB2312" w:eastAsia="仿宋_GB2312" w:cs="仿宋_GB2312"/>
              </w:rPr>
              <w:t>实质性要求条款的。</w:t>
            </w:r>
          </w:p>
        </w:tc>
      </w:tr>
    </w:tbl>
    <w:p w14:paraId="582C62A0">
      <w:pPr>
        <w:pStyle w:val="7"/>
        <w:rPr>
          <w:rFonts w:hint="default"/>
        </w:rPr>
      </w:pPr>
      <w:r>
        <w:rPr>
          <w:rFonts w:ascii="仿宋_GB2312" w:hAnsi="仿宋_GB2312" w:eastAsia="仿宋_GB2312" w:cs="仿宋_GB2312"/>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5A893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8665309">
            <w:pPr>
              <w:pStyle w:val="7"/>
              <w:rPr>
                <w:rFonts w:hint="default"/>
              </w:rPr>
            </w:pPr>
            <w:r>
              <w:rPr>
                <w:rFonts w:ascii="仿宋_GB2312" w:hAnsi="仿宋_GB2312" w:eastAsia="仿宋_GB2312" w:cs="仿宋_GB2312"/>
              </w:rPr>
              <w:t xml:space="preserve"> 情形</w:t>
            </w:r>
          </w:p>
        </w:tc>
        <w:tc>
          <w:tcPr>
            <w:tcW w:w="5772" w:type="dxa"/>
          </w:tcPr>
          <w:p w14:paraId="0D56E120">
            <w:pPr>
              <w:pStyle w:val="7"/>
              <w:rPr>
                <w:rFonts w:hint="default"/>
              </w:rPr>
            </w:pPr>
            <w:r>
              <w:rPr>
                <w:rFonts w:ascii="仿宋_GB2312" w:hAnsi="仿宋_GB2312" w:eastAsia="仿宋_GB2312" w:cs="仿宋_GB2312"/>
              </w:rPr>
              <w:t xml:space="preserve"> 明细</w:t>
            </w:r>
          </w:p>
        </w:tc>
      </w:tr>
      <w:tr w14:paraId="1C1D1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F96E77C">
            <w:pPr>
              <w:pStyle w:val="7"/>
              <w:rPr>
                <w:rFonts w:hint="default"/>
              </w:rPr>
            </w:pPr>
            <w:r>
              <w:rPr>
                <w:rFonts w:ascii="仿宋_GB2312" w:hAnsi="仿宋_GB2312" w:eastAsia="仿宋_GB2312" w:cs="仿宋_GB2312"/>
              </w:rPr>
              <w:t>其他情形</w:t>
            </w:r>
          </w:p>
        </w:tc>
        <w:tc>
          <w:tcPr>
            <w:tcW w:w="5772" w:type="dxa"/>
          </w:tcPr>
          <w:p w14:paraId="73C7CEDC">
            <w:pPr>
              <w:pStyle w:val="7"/>
              <w:rPr>
                <w:rFonts w:hint="default"/>
              </w:rPr>
            </w:pPr>
            <w:r>
              <w:rPr>
                <w:rFonts w:ascii="仿宋_GB2312" w:hAnsi="仿宋_GB2312" w:eastAsia="仿宋_GB2312" w:cs="仿宋_GB2312"/>
              </w:rP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14:paraId="46BC5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C7D6ED9">
            <w:pPr>
              <w:pStyle w:val="7"/>
              <w:rPr>
                <w:rFonts w:hint="default"/>
              </w:rPr>
            </w:pPr>
            <w:r>
              <w:rPr>
                <w:rFonts w:ascii="仿宋_GB2312" w:hAnsi="仿宋_GB2312" w:eastAsia="仿宋_GB2312" w:cs="仿宋_GB2312"/>
              </w:rPr>
              <w:t>其他情形</w:t>
            </w:r>
          </w:p>
        </w:tc>
        <w:tc>
          <w:tcPr>
            <w:tcW w:w="5772" w:type="dxa"/>
          </w:tcPr>
          <w:p w14:paraId="7E7F52A4">
            <w:pPr>
              <w:pStyle w:val="7"/>
              <w:rPr>
                <w:rFonts w:hint="default"/>
              </w:rPr>
            </w:pPr>
            <w:r>
              <w:rPr>
                <w:rFonts w:ascii="仿宋_GB2312" w:hAnsi="仿宋_GB2312" w:eastAsia="仿宋_GB2312" w:cs="仿宋_GB2312"/>
              </w:rPr>
              <w:t>商务部分中不得出现报价部分的全部或部分的投标报价信息（或组成资料），否则符合性审查不合格。</w:t>
            </w:r>
          </w:p>
        </w:tc>
      </w:tr>
    </w:tbl>
    <w:p w14:paraId="24864DA6">
      <w:pPr>
        <w:pStyle w:val="7"/>
        <w:rPr>
          <w:rFonts w:hint="default"/>
        </w:rPr>
      </w:pPr>
      <w:r>
        <w:rPr>
          <w:rFonts w:ascii="仿宋_GB2312" w:hAnsi="仿宋_GB2312" w:eastAsia="仿宋_GB2312" w:cs="仿宋_GB2312"/>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68CB2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042ED4C">
            <w:pPr>
              <w:pStyle w:val="7"/>
              <w:rPr>
                <w:rFonts w:hint="default"/>
              </w:rPr>
            </w:pPr>
            <w:r>
              <w:rPr>
                <w:rFonts w:ascii="仿宋_GB2312" w:hAnsi="仿宋_GB2312" w:eastAsia="仿宋_GB2312" w:cs="仿宋_GB2312"/>
              </w:rPr>
              <w:t xml:space="preserve"> 情形</w:t>
            </w:r>
          </w:p>
        </w:tc>
        <w:tc>
          <w:tcPr>
            <w:tcW w:w="5772" w:type="dxa"/>
          </w:tcPr>
          <w:p w14:paraId="32B568DC">
            <w:pPr>
              <w:pStyle w:val="7"/>
              <w:rPr>
                <w:rFonts w:hint="default"/>
              </w:rPr>
            </w:pPr>
            <w:r>
              <w:rPr>
                <w:rFonts w:ascii="仿宋_GB2312" w:hAnsi="仿宋_GB2312" w:eastAsia="仿宋_GB2312" w:cs="仿宋_GB2312"/>
              </w:rPr>
              <w:t xml:space="preserve"> 明细</w:t>
            </w:r>
          </w:p>
        </w:tc>
      </w:tr>
      <w:tr w14:paraId="4AF19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B9454D7">
            <w:pPr>
              <w:pStyle w:val="7"/>
              <w:rPr>
                <w:rFonts w:hint="default"/>
              </w:rPr>
            </w:pPr>
            <w:r>
              <w:rPr>
                <w:rFonts w:ascii="仿宋_GB2312" w:hAnsi="仿宋_GB2312" w:eastAsia="仿宋_GB2312" w:cs="仿宋_GB2312"/>
              </w:rPr>
              <w:t>其他情形</w:t>
            </w:r>
          </w:p>
        </w:tc>
        <w:tc>
          <w:tcPr>
            <w:tcW w:w="5772" w:type="dxa"/>
          </w:tcPr>
          <w:p w14:paraId="40796A45">
            <w:pPr>
              <w:pStyle w:val="7"/>
              <w:rPr>
                <w:rFonts w:hint="default"/>
              </w:rPr>
            </w:pPr>
            <w:r>
              <w:rPr>
                <w:rFonts w:ascii="仿宋_GB2312" w:hAnsi="仿宋_GB2312" w:eastAsia="仿宋_GB2312" w:cs="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086927C9">
      <w:pPr>
        <w:pStyle w:val="7"/>
        <w:rPr>
          <w:rFonts w:hint="default"/>
        </w:rPr>
      </w:pPr>
      <w:r>
        <w:rPr>
          <w:rFonts w:ascii="仿宋_GB2312" w:hAnsi="仿宋_GB2312" w:eastAsia="仿宋_GB2312" w:cs="仿宋_GB2312"/>
        </w:rPr>
        <w:t>采购包3：</w:t>
      </w:r>
    </w:p>
    <w:p w14:paraId="7951B8F6">
      <w:pPr>
        <w:pStyle w:val="7"/>
        <w:rPr>
          <w:rFonts w:hint="default"/>
        </w:rPr>
      </w:pPr>
      <w:r>
        <w:rPr>
          <w:rFonts w:ascii="仿宋_GB2312" w:hAnsi="仿宋_GB2312" w:eastAsia="仿宋_GB2312" w:cs="仿宋_GB2312"/>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69EBF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79EDE98">
            <w:pPr>
              <w:pStyle w:val="7"/>
              <w:rPr>
                <w:rFonts w:hint="default"/>
              </w:rPr>
            </w:pPr>
            <w:r>
              <w:rPr>
                <w:rFonts w:ascii="仿宋_GB2312" w:hAnsi="仿宋_GB2312" w:eastAsia="仿宋_GB2312" w:cs="仿宋_GB2312"/>
              </w:rPr>
              <w:t xml:space="preserve"> 情形</w:t>
            </w:r>
          </w:p>
        </w:tc>
        <w:tc>
          <w:tcPr>
            <w:tcW w:w="5772" w:type="dxa"/>
          </w:tcPr>
          <w:p w14:paraId="43C6D551">
            <w:pPr>
              <w:pStyle w:val="7"/>
              <w:rPr>
                <w:rFonts w:hint="default"/>
              </w:rPr>
            </w:pPr>
            <w:r>
              <w:rPr>
                <w:rFonts w:ascii="仿宋_GB2312" w:hAnsi="仿宋_GB2312" w:eastAsia="仿宋_GB2312" w:cs="仿宋_GB2312"/>
              </w:rPr>
              <w:t xml:space="preserve"> 明细</w:t>
            </w:r>
          </w:p>
        </w:tc>
      </w:tr>
      <w:tr w14:paraId="4607B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A8B67B6">
            <w:pPr>
              <w:pStyle w:val="7"/>
              <w:rPr>
                <w:rFonts w:hint="default"/>
              </w:rPr>
            </w:pPr>
            <w:r>
              <w:rPr>
                <w:rFonts w:ascii="仿宋_GB2312" w:hAnsi="仿宋_GB2312" w:eastAsia="仿宋_GB2312" w:cs="仿宋_GB2312"/>
              </w:rPr>
              <w:t>其他情形</w:t>
            </w:r>
          </w:p>
        </w:tc>
        <w:tc>
          <w:tcPr>
            <w:tcW w:w="5772" w:type="dxa"/>
          </w:tcPr>
          <w:p w14:paraId="1E481E52">
            <w:pPr>
              <w:pStyle w:val="7"/>
              <w:rPr>
                <w:rFonts w:hint="default"/>
              </w:rPr>
            </w:pPr>
            <w:r>
              <w:rPr>
                <w:rFonts w:ascii="仿宋_GB2312" w:hAnsi="仿宋_GB2312" w:eastAsia="仿宋_GB2312" w:cs="仿宋_GB2312"/>
              </w:rPr>
              <w:t>投标人在投标文件中对招标文件第五章招标内容及要求“二、技术和服务要求”中各项条款必须逐条响应，未逐条响应视为未响应招标文件实质性要求，按技术符合性审查不合格，作无效投标处理。</w:t>
            </w:r>
          </w:p>
        </w:tc>
      </w:tr>
      <w:tr w14:paraId="3617A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F73601C">
            <w:pPr>
              <w:pStyle w:val="7"/>
              <w:rPr>
                <w:rFonts w:hint="default"/>
              </w:rPr>
            </w:pPr>
            <w:r>
              <w:rPr>
                <w:rFonts w:ascii="仿宋_GB2312" w:hAnsi="仿宋_GB2312" w:eastAsia="仿宋_GB2312" w:cs="仿宋_GB2312"/>
              </w:rPr>
              <w:t>其他情形</w:t>
            </w:r>
          </w:p>
        </w:tc>
        <w:tc>
          <w:tcPr>
            <w:tcW w:w="5772" w:type="dxa"/>
          </w:tcPr>
          <w:p w14:paraId="60F327A7">
            <w:pPr>
              <w:pStyle w:val="7"/>
              <w:rPr>
                <w:rFonts w:hint="default"/>
              </w:rPr>
            </w:pPr>
            <w:r>
              <w:rPr>
                <w:rFonts w:ascii="仿宋_GB2312" w:hAnsi="仿宋_GB2312" w:eastAsia="仿宋_GB2312" w:cs="仿宋_GB2312"/>
              </w:rPr>
              <w:t>技术部分中不得出现报价部分的全部或部分的投标报价信息（或组成资料），否则符合性审查不合格。</w:t>
            </w:r>
          </w:p>
        </w:tc>
      </w:tr>
      <w:tr w14:paraId="0CDF4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3C2A4E0">
            <w:pPr>
              <w:pStyle w:val="7"/>
              <w:rPr>
                <w:rFonts w:hint="default"/>
              </w:rPr>
            </w:pPr>
            <w:r>
              <w:rPr>
                <w:rFonts w:ascii="仿宋_GB2312" w:hAnsi="仿宋_GB2312" w:eastAsia="仿宋_GB2312" w:cs="仿宋_GB2312"/>
              </w:rPr>
              <w:t>其他情形</w:t>
            </w:r>
          </w:p>
        </w:tc>
        <w:tc>
          <w:tcPr>
            <w:tcW w:w="5772" w:type="dxa"/>
          </w:tcPr>
          <w:p w14:paraId="433B48BB">
            <w:pPr>
              <w:pStyle w:val="7"/>
              <w:rPr>
                <w:rFonts w:hint="default"/>
              </w:rPr>
            </w:pPr>
            <w:r>
              <w:rPr>
                <w:rFonts w:ascii="仿宋_GB2312" w:hAnsi="仿宋_GB2312" w:eastAsia="仿宋_GB2312" w:cs="仿宋_GB2312"/>
              </w:rPr>
              <w:t>不符合招标文件中规定的</w:t>
            </w:r>
            <w:r>
              <w:rPr>
                <w:rFonts w:hint="eastAsia" w:ascii="仿宋_GB2312" w:hAnsi="仿宋_GB2312" w:eastAsia="仿宋_GB2312" w:cs="仿宋_GB2312"/>
                <w:lang w:eastAsia="zh-CN"/>
              </w:rPr>
              <w:t>其他</w:t>
            </w:r>
            <w:r>
              <w:rPr>
                <w:rFonts w:ascii="仿宋_GB2312" w:hAnsi="仿宋_GB2312" w:eastAsia="仿宋_GB2312" w:cs="仿宋_GB2312"/>
              </w:rPr>
              <w:t>实质性要求条款的。</w:t>
            </w:r>
          </w:p>
        </w:tc>
      </w:tr>
    </w:tbl>
    <w:p w14:paraId="3CB45809">
      <w:pPr>
        <w:pStyle w:val="7"/>
        <w:rPr>
          <w:rFonts w:hint="default"/>
        </w:rPr>
      </w:pPr>
      <w:r>
        <w:rPr>
          <w:rFonts w:ascii="仿宋_GB2312" w:hAnsi="仿宋_GB2312" w:eastAsia="仿宋_GB2312" w:cs="仿宋_GB2312"/>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51BEE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790D6E6">
            <w:pPr>
              <w:pStyle w:val="7"/>
              <w:rPr>
                <w:rFonts w:hint="default"/>
              </w:rPr>
            </w:pPr>
            <w:r>
              <w:rPr>
                <w:rFonts w:ascii="仿宋_GB2312" w:hAnsi="仿宋_GB2312" w:eastAsia="仿宋_GB2312" w:cs="仿宋_GB2312"/>
              </w:rPr>
              <w:t xml:space="preserve"> 情形</w:t>
            </w:r>
          </w:p>
        </w:tc>
        <w:tc>
          <w:tcPr>
            <w:tcW w:w="5772" w:type="dxa"/>
          </w:tcPr>
          <w:p w14:paraId="40CB6480">
            <w:pPr>
              <w:pStyle w:val="7"/>
              <w:rPr>
                <w:rFonts w:hint="default"/>
              </w:rPr>
            </w:pPr>
            <w:r>
              <w:rPr>
                <w:rFonts w:ascii="仿宋_GB2312" w:hAnsi="仿宋_GB2312" w:eastAsia="仿宋_GB2312" w:cs="仿宋_GB2312"/>
              </w:rPr>
              <w:t xml:space="preserve"> 明细</w:t>
            </w:r>
          </w:p>
        </w:tc>
      </w:tr>
      <w:tr w14:paraId="4DED9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6F30590">
            <w:pPr>
              <w:pStyle w:val="7"/>
              <w:rPr>
                <w:rFonts w:hint="default"/>
              </w:rPr>
            </w:pPr>
            <w:r>
              <w:rPr>
                <w:rFonts w:ascii="仿宋_GB2312" w:hAnsi="仿宋_GB2312" w:eastAsia="仿宋_GB2312" w:cs="仿宋_GB2312"/>
              </w:rPr>
              <w:t>其他情形</w:t>
            </w:r>
          </w:p>
        </w:tc>
        <w:tc>
          <w:tcPr>
            <w:tcW w:w="5772" w:type="dxa"/>
          </w:tcPr>
          <w:p w14:paraId="58D28B96">
            <w:pPr>
              <w:pStyle w:val="7"/>
              <w:rPr>
                <w:rFonts w:hint="default"/>
              </w:rPr>
            </w:pPr>
            <w:r>
              <w:rPr>
                <w:rFonts w:ascii="仿宋_GB2312" w:hAnsi="仿宋_GB2312" w:eastAsia="仿宋_GB2312" w:cs="仿宋_GB2312"/>
              </w:rP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r w14:paraId="7412A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4453FAC">
            <w:pPr>
              <w:pStyle w:val="7"/>
              <w:rPr>
                <w:rFonts w:hint="default"/>
              </w:rPr>
            </w:pPr>
            <w:r>
              <w:rPr>
                <w:rFonts w:ascii="仿宋_GB2312" w:hAnsi="仿宋_GB2312" w:eastAsia="仿宋_GB2312" w:cs="仿宋_GB2312"/>
              </w:rPr>
              <w:t>其他情形</w:t>
            </w:r>
          </w:p>
        </w:tc>
        <w:tc>
          <w:tcPr>
            <w:tcW w:w="5772" w:type="dxa"/>
          </w:tcPr>
          <w:p w14:paraId="7B0F4044">
            <w:pPr>
              <w:pStyle w:val="7"/>
              <w:rPr>
                <w:rFonts w:hint="default"/>
              </w:rPr>
            </w:pPr>
            <w:r>
              <w:rPr>
                <w:rFonts w:ascii="仿宋_GB2312" w:hAnsi="仿宋_GB2312" w:eastAsia="仿宋_GB2312" w:cs="仿宋_GB2312"/>
              </w:rPr>
              <w:t>商务部分中不得出现报价部分的全部或部分的投标报价信息（或组成资料），否则符合性审查不合格。</w:t>
            </w:r>
          </w:p>
        </w:tc>
      </w:tr>
    </w:tbl>
    <w:p w14:paraId="21964348">
      <w:pPr>
        <w:pStyle w:val="7"/>
        <w:rPr>
          <w:rFonts w:hint="default"/>
        </w:rPr>
      </w:pPr>
      <w:r>
        <w:rPr>
          <w:rFonts w:ascii="仿宋_GB2312" w:hAnsi="仿宋_GB2312" w:eastAsia="仿宋_GB2312" w:cs="仿宋_GB2312"/>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772"/>
      </w:tblGrid>
      <w:tr w14:paraId="3C79B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6897F89">
            <w:pPr>
              <w:pStyle w:val="7"/>
              <w:rPr>
                <w:rFonts w:hint="default"/>
              </w:rPr>
            </w:pPr>
            <w:r>
              <w:rPr>
                <w:rFonts w:ascii="仿宋_GB2312" w:hAnsi="仿宋_GB2312" w:eastAsia="仿宋_GB2312" w:cs="仿宋_GB2312"/>
              </w:rPr>
              <w:t xml:space="preserve"> 情形</w:t>
            </w:r>
          </w:p>
        </w:tc>
        <w:tc>
          <w:tcPr>
            <w:tcW w:w="5772" w:type="dxa"/>
          </w:tcPr>
          <w:p w14:paraId="6C411B10">
            <w:pPr>
              <w:pStyle w:val="7"/>
              <w:rPr>
                <w:rFonts w:hint="default"/>
              </w:rPr>
            </w:pPr>
            <w:r>
              <w:rPr>
                <w:rFonts w:ascii="仿宋_GB2312" w:hAnsi="仿宋_GB2312" w:eastAsia="仿宋_GB2312" w:cs="仿宋_GB2312"/>
              </w:rPr>
              <w:t xml:space="preserve"> 明细</w:t>
            </w:r>
          </w:p>
        </w:tc>
      </w:tr>
      <w:tr w14:paraId="02E26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869840C">
            <w:pPr>
              <w:pStyle w:val="7"/>
              <w:rPr>
                <w:rFonts w:hint="default"/>
              </w:rPr>
            </w:pPr>
            <w:r>
              <w:rPr>
                <w:rFonts w:ascii="仿宋_GB2312" w:hAnsi="仿宋_GB2312" w:eastAsia="仿宋_GB2312" w:cs="仿宋_GB2312"/>
              </w:rPr>
              <w:t>其他情形</w:t>
            </w:r>
          </w:p>
        </w:tc>
        <w:tc>
          <w:tcPr>
            <w:tcW w:w="5772" w:type="dxa"/>
          </w:tcPr>
          <w:p w14:paraId="67A17B87">
            <w:pPr>
              <w:pStyle w:val="7"/>
              <w:rPr>
                <w:rFonts w:hint="default"/>
              </w:rPr>
            </w:pPr>
            <w:r>
              <w:rPr>
                <w:rFonts w:ascii="仿宋_GB2312" w:hAnsi="仿宋_GB2312" w:eastAsia="仿宋_GB2312" w:cs="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31D782D0">
      <w:pPr>
        <w:pStyle w:val="7"/>
        <w:ind w:firstLine="480"/>
        <w:jc w:val="both"/>
        <w:rPr>
          <w:rFonts w:hint="default"/>
        </w:rPr>
      </w:pPr>
      <w:r>
        <w:rPr>
          <w:rFonts w:ascii="仿宋_GB2312" w:hAnsi="仿宋_GB2312" w:eastAsia="仿宋_GB2312" w:cs="仿宋_GB2312"/>
        </w:rPr>
        <w:t>6.3澄清有关问题</w:t>
      </w:r>
    </w:p>
    <w:p w14:paraId="02F24A94">
      <w:pPr>
        <w:pStyle w:val="7"/>
        <w:ind w:firstLine="480"/>
        <w:jc w:val="both"/>
        <w:rPr>
          <w:rFonts w:hint="default"/>
        </w:rPr>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57B4F3F6">
      <w:pPr>
        <w:pStyle w:val="7"/>
        <w:ind w:firstLine="480"/>
        <w:jc w:val="both"/>
        <w:rPr>
          <w:rFonts w:hint="default"/>
        </w:rPr>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8A88FB7">
      <w:pPr>
        <w:pStyle w:val="7"/>
        <w:ind w:firstLine="480"/>
        <w:jc w:val="both"/>
        <w:rPr>
          <w:rFonts w:hint="default"/>
        </w:rPr>
      </w:pPr>
      <w:r>
        <w:rPr>
          <w:rFonts w:ascii="仿宋_GB2312" w:hAnsi="仿宋_GB2312" w:eastAsia="仿宋_GB2312" w:cs="仿宋_GB2312"/>
        </w:rPr>
        <w:t>（3）电子投标文件报价出现前后不一致的，除招标文件另有规定外，按照下列规定修正：</w:t>
      </w:r>
    </w:p>
    <w:p w14:paraId="12B28AE9">
      <w:pPr>
        <w:pStyle w:val="7"/>
        <w:ind w:firstLine="480"/>
        <w:jc w:val="both"/>
        <w:rPr>
          <w:rFonts w:hint="default"/>
        </w:rPr>
      </w:pPr>
      <w:r>
        <w:rPr>
          <w:rFonts w:ascii="仿宋_GB2312" w:hAnsi="仿宋_GB2312" w:eastAsia="仿宋_GB2312" w:cs="仿宋_GB2312"/>
        </w:rPr>
        <w:t>①开标（报价）一览表内容与电子投标文件中相应内容不一致的，以开标（报价）一览表为准；</w:t>
      </w:r>
    </w:p>
    <w:p w14:paraId="6EF5D3BA">
      <w:pPr>
        <w:pStyle w:val="7"/>
        <w:ind w:firstLine="480"/>
        <w:jc w:val="both"/>
        <w:rPr>
          <w:rFonts w:hint="default"/>
        </w:rPr>
      </w:pPr>
      <w:r>
        <w:rPr>
          <w:rFonts w:ascii="仿宋_GB2312" w:hAnsi="仿宋_GB2312" w:eastAsia="仿宋_GB2312" w:cs="仿宋_GB2312"/>
        </w:rPr>
        <w:t>②大写金额和小写金额不一致的，以大写金额为准；</w:t>
      </w:r>
    </w:p>
    <w:p w14:paraId="4FE55AD0">
      <w:pPr>
        <w:pStyle w:val="7"/>
        <w:ind w:firstLine="480"/>
        <w:jc w:val="both"/>
        <w:rPr>
          <w:rFonts w:hint="default"/>
        </w:rPr>
      </w:pPr>
      <w:r>
        <w:rPr>
          <w:rFonts w:ascii="仿宋_GB2312" w:hAnsi="仿宋_GB2312" w:eastAsia="仿宋_GB2312" w:cs="仿宋_GB2312"/>
        </w:rPr>
        <w:t>③单价金额小数点或百分比有明显错位的，以开标（报价）一览表的总价为准，并修改单价；</w:t>
      </w:r>
    </w:p>
    <w:p w14:paraId="456FE1A9">
      <w:pPr>
        <w:pStyle w:val="7"/>
        <w:ind w:firstLine="480"/>
        <w:jc w:val="both"/>
        <w:rPr>
          <w:rFonts w:hint="default"/>
        </w:rPr>
      </w:pPr>
      <w:r>
        <w:rPr>
          <w:rFonts w:ascii="仿宋_GB2312" w:hAnsi="仿宋_GB2312" w:eastAsia="仿宋_GB2312" w:cs="仿宋_GB2312"/>
        </w:rPr>
        <w:t>④总价金额与按照单价汇总金额不一致的，以单价金额计算结果为准。</w:t>
      </w:r>
    </w:p>
    <w:p w14:paraId="597976BD">
      <w:pPr>
        <w:pStyle w:val="7"/>
        <w:ind w:firstLine="480"/>
        <w:jc w:val="both"/>
        <w:rPr>
          <w:rFonts w:hint="default"/>
        </w:rPr>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20A98EEA">
      <w:pPr>
        <w:pStyle w:val="7"/>
        <w:ind w:firstLine="480"/>
        <w:jc w:val="both"/>
        <w:rPr>
          <w:rFonts w:hint="default"/>
        </w:rPr>
      </w:pPr>
      <w:r>
        <w:rPr>
          <w:rFonts w:ascii="仿宋_GB2312" w:hAnsi="仿宋_GB2312" w:eastAsia="仿宋_GB2312" w:cs="仿宋_GB2312"/>
        </w:rPr>
        <w:t>（4）关于细微偏差</w:t>
      </w:r>
    </w:p>
    <w:p w14:paraId="5F2C0F98">
      <w:pPr>
        <w:pStyle w:val="7"/>
        <w:ind w:firstLine="480"/>
        <w:jc w:val="both"/>
        <w:rPr>
          <w:rFonts w:hint="default"/>
        </w:rPr>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3D9762F">
      <w:pPr>
        <w:pStyle w:val="7"/>
        <w:ind w:firstLine="480"/>
        <w:jc w:val="both"/>
        <w:rPr>
          <w:rFonts w:hint="default"/>
        </w:rPr>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4A99ACDE">
      <w:pPr>
        <w:pStyle w:val="7"/>
        <w:ind w:firstLine="480"/>
        <w:jc w:val="both"/>
        <w:rPr>
          <w:rFonts w:hint="default"/>
        </w:rPr>
      </w:pPr>
      <w:r>
        <w:rPr>
          <w:rFonts w:ascii="仿宋_GB2312" w:hAnsi="仿宋_GB2312" w:eastAsia="仿宋_GB2312" w:cs="仿宋_GB2312"/>
        </w:rPr>
        <w:t>（5）关于投标描述（即电子投标文件中描述的内容）</w:t>
      </w:r>
    </w:p>
    <w:p w14:paraId="50754E3F">
      <w:pPr>
        <w:pStyle w:val="7"/>
        <w:ind w:firstLine="480"/>
        <w:jc w:val="both"/>
        <w:rPr>
          <w:rFonts w:hint="default"/>
        </w:rPr>
      </w:pPr>
      <w:r>
        <w:rPr>
          <w:rFonts w:ascii="仿宋_GB2312" w:hAnsi="仿宋_GB2312" w:eastAsia="仿宋_GB2312" w:cs="仿宋_GB2312"/>
        </w:rPr>
        <w:t>①投标描述前后不一致且不涉及证明材料的：按照本章第6.3条第（1）、（2）款规定执行。</w:t>
      </w:r>
    </w:p>
    <w:p w14:paraId="16CA7D75">
      <w:pPr>
        <w:pStyle w:val="7"/>
        <w:ind w:firstLine="480"/>
        <w:jc w:val="both"/>
        <w:rPr>
          <w:rFonts w:hint="default"/>
        </w:rPr>
      </w:pPr>
      <w:r>
        <w:rPr>
          <w:rFonts w:ascii="仿宋_GB2312" w:hAnsi="仿宋_GB2312" w:eastAsia="仿宋_GB2312" w:cs="仿宋_GB2312"/>
        </w:rPr>
        <w:t>②投标描述与证明材料不一致或多份证明材料之间不一致的：</w:t>
      </w:r>
    </w:p>
    <w:p w14:paraId="0E0A1A3B">
      <w:pPr>
        <w:pStyle w:val="7"/>
        <w:ind w:firstLine="480"/>
        <w:jc w:val="both"/>
        <w:rPr>
          <w:rFonts w:hint="default"/>
        </w:rPr>
      </w:pPr>
      <w:r>
        <w:rPr>
          <w:rFonts w:ascii="仿宋_GB2312" w:hAnsi="仿宋_GB2312" w:eastAsia="仿宋_GB2312" w:cs="仿宋_GB2312"/>
        </w:rPr>
        <w:t>a.评标委员会将要求投标人进行书面澄清，并按照不利于投标人的内容进行评标。</w:t>
      </w:r>
    </w:p>
    <w:p w14:paraId="4B42DFF6">
      <w:pPr>
        <w:pStyle w:val="7"/>
        <w:ind w:firstLine="480"/>
        <w:jc w:val="both"/>
        <w:rPr>
          <w:rFonts w:hint="default"/>
        </w:rPr>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EA45C3F">
      <w:pPr>
        <w:pStyle w:val="7"/>
        <w:ind w:firstLine="480"/>
        <w:jc w:val="both"/>
        <w:rPr>
          <w:rFonts w:hint="default"/>
        </w:rPr>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5A1F525">
      <w:pPr>
        <w:pStyle w:val="7"/>
        <w:ind w:firstLine="480"/>
        <w:jc w:val="both"/>
        <w:rPr>
          <w:rFonts w:hint="default"/>
        </w:rPr>
      </w:pPr>
      <w:r>
        <w:rPr>
          <w:rFonts w:ascii="仿宋_GB2312" w:hAnsi="仿宋_GB2312" w:eastAsia="仿宋_GB2312" w:cs="仿宋_GB2312"/>
        </w:rPr>
        <w:t>6.4比较与评价</w:t>
      </w:r>
    </w:p>
    <w:p w14:paraId="32A020D5">
      <w:pPr>
        <w:pStyle w:val="7"/>
        <w:ind w:firstLine="480"/>
        <w:jc w:val="both"/>
        <w:rPr>
          <w:rFonts w:hint="default"/>
        </w:rPr>
      </w:pPr>
      <w:r>
        <w:rPr>
          <w:rFonts w:ascii="仿宋_GB2312" w:hAnsi="仿宋_GB2312" w:eastAsia="仿宋_GB2312" w:cs="仿宋_GB2312"/>
        </w:rPr>
        <w:t>（1）按照本章第7条载明的评标方法和标准，对符合性审查合格的电子投标文件进行比较与评价。</w:t>
      </w:r>
    </w:p>
    <w:p w14:paraId="690AB85A">
      <w:pPr>
        <w:pStyle w:val="7"/>
        <w:ind w:firstLine="480"/>
        <w:jc w:val="both"/>
        <w:rPr>
          <w:rFonts w:hint="default"/>
        </w:rPr>
      </w:pPr>
      <w:r>
        <w:rPr>
          <w:rFonts w:ascii="仿宋_GB2312" w:hAnsi="仿宋_GB2312" w:eastAsia="仿宋_GB2312" w:cs="仿宋_GB2312"/>
        </w:rPr>
        <w:t>（2）关于相同品牌产品（政府采购服务类项目不适用本条款规定）</w:t>
      </w:r>
    </w:p>
    <w:p w14:paraId="259CD3A1">
      <w:pPr>
        <w:pStyle w:val="7"/>
        <w:ind w:firstLine="480"/>
        <w:jc w:val="both"/>
        <w:rPr>
          <w:rFonts w:hint="default"/>
        </w:rPr>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82E80B6">
      <w:pPr>
        <w:pStyle w:val="7"/>
        <w:ind w:firstLine="480"/>
        <w:jc w:val="both"/>
        <w:rPr>
          <w:rFonts w:hint="default"/>
        </w:rPr>
      </w:pPr>
      <w:r>
        <w:rPr>
          <w:rFonts w:ascii="仿宋_GB2312" w:hAnsi="仿宋_GB2312" w:eastAsia="仿宋_GB2312" w:cs="仿宋_GB2312"/>
        </w:rPr>
        <w:t>a.招标文件规定的方式：</w:t>
      </w:r>
    </w:p>
    <w:p w14:paraId="2044636C">
      <w:pPr>
        <w:pStyle w:val="7"/>
        <w:ind w:firstLine="480"/>
        <w:jc w:val="both"/>
        <w:rPr>
          <w:rFonts w:hint="default"/>
        </w:rPr>
      </w:pPr>
      <w:r>
        <w:rPr>
          <w:rFonts w:ascii="仿宋_GB2312" w:hAnsi="仿宋_GB2312" w:eastAsia="仿宋_GB2312" w:cs="仿宋_GB2312"/>
        </w:rPr>
        <w:t>无</w:t>
      </w:r>
    </w:p>
    <w:p w14:paraId="14FE746E">
      <w:pPr>
        <w:pStyle w:val="7"/>
        <w:ind w:firstLine="480"/>
        <w:jc w:val="both"/>
        <w:rPr>
          <w:rFonts w:hint="default"/>
        </w:rPr>
      </w:pPr>
      <w:r>
        <w:rPr>
          <w:rFonts w:ascii="仿宋_GB2312" w:hAnsi="仿宋_GB2312" w:eastAsia="仿宋_GB2312" w:cs="仿宋_GB2312"/>
        </w:rPr>
        <w:t>b.招标文件未规定的，采取随机抽取方式确定，其他投标无效。</w:t>
      </w:r>
    </w:p>
    <w:p w14:paraId="368747EE">
      <w:pPr>
        <w:pStyle w:val="7"/>
        <w:ind w:firstLine="480"/>
        <w:jc w:val="both"/>
        <w:rPr>
          <w:rFonts w:hint="default"/>
        </w:rPr>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1390AF1">
      <w:pPr>
        <w:pStyle w:val="7"/>
        <w:ind w:firstLine="480"/>
        <w:jc w:val="both"/>
        <w:rPr>
          <w:rFonts w:hint="default"/>
        </w:rPr>
      </w:pPr>
      <w:r>
        <w:rPr>
          <w:rFonts w:ascii="仿宋_GB2312" w:hAnsi="仿宋_GB2312" w:eastAsia="仿宋_GB2312" w:cs="仿宋_GB2312"/>
        </w:rPr>
        <w:t>a.招标文件规定的方式：</w:t>
      </w:r>
    </w:p>
    <w:p w14:paraId="22A78E00">
      <w:pPr>
        <w:pStyle w:val="7"/>
        <w:ind w:firstLine="480"/>
        <w:jc w:val="both"/>
        <w:rPr>
          <w:rFonts w:hint="default"/>
        </w:rPr>
      </w:pPr>
      <w:r>
        <w:rPr>
          <w:rFonts w:ascii="仿宋_GB2312" w:hAnsi="仿宋_GB2312" w:eastAsia="仿宋_GB2312" w:cs="仿宋_GB2312"/>
        </w:rPr>
        <w:t>无</w:t>
      </w:r>
    </w:p>
    <w:p w14:paraId="79C6A429">
      <w:pPr>
        <w:pStyle w:val="7"/>
        <w:ind w:firstLine="480"/>
        <w:jc w:val="both"/>
        <w:rPr>
          <w:rFonts w:hint="default"/>
        </w:rPr>
      </w:pPr>
      <w:r>
        <w:rPr>
          <w:rFonts w:ascii="仿宋_GB2312" w:hAnsi="仿宋_GB2312" w:eastAsia="仿宋_GB2312" w:cs="仿宋_GB2312"/>
        </w:rPr>
        <w:t>b.招标文件未规定的，采取随机抽取方式确定，其他同品牌投标人不作为中标候选人。</w:t>
      </w:r>
    </w:p>
    <w:p w14:paraId="16A1F219">
      <w:pPr>
        <w:pStyle w:val="7"/>
        <w:ind w:firstLine="480"/>
        <w:jc w:val="both"/>
        <w:rPr>
          <w:rFonts w:hint="default"/>
        </w:rPr>
      </w:pPr>
      <w:r>
        <w:rPr>
          <w:rFonts w:ascii="仿宋_GB2312" w:hAnsi="仿宋_GB2312" w:eastAsia="仿宋_GB2312" w:cs="仿宋_GB2312"/>
        </w:rPr>
        <w:t>③非单一产品采购项目，多家投标人提供的核心产品品牌相同的，按照本章第6.4条第（2）款第①、②规定处理。</w:t>
      </w:r>
    </w:p>
    <w:p w14:paraId="1A446BE1">
      <w:pPr>
        <w:pStyle w:val="7"/>
        <w:ind w:firstLine="480"/>
        <w:jc w:val="both"/>
        <w:rPr>
          <w:rFonts w:hint="default"/>
        </w:rPr>
      </w:pPr>
      <w:r>
        <w:rPr>
          <w:rFonts w:ascii="仿宋_GB2312" w:hAnsi="仿宋_GB2312" w:eastAsia="仿宋_GB2312" w:cs="仿宋_GB2312"/>
        </w:rPr>
        <w:t>（3）漏（缺）项</w:t>
      </w:r>
    </w:p>
    <w:p w14:paraId="1F3FE129">
      <w:pPr>
        <w:pStyle w:val="7"/>
        <w:ind w:firstLine="480"/>
        <w:jc w:val="both"/>
        <w:rPr>
          <w:rFonts w:hint="default"/>
        </w:rPr>
      </w:pPr>
      <w:r>
        <w:rPr>
          <w:rFonts w:ascii="仿宋_GB2312" w:hAnsi="仿宋_GB2312" w:eastAsia="仿宋_GB2312" w:cs="仿宋_GB2312"/>
        </w:rPr>
        <w:t>①招标文件中要求列入报价的费用（含配置、功能），漏（缺）项的报价视为已经包括在投标总价中。</w:t>
      </w:r>
    </w:p>
    <w:p w14:paraId="7EC83068">
      <w:pPr>
        <w:pStyle w:val="7"/>
        <w:ind w:firstLine="480"/>
        <w:jc w:val="both"/>
        <w:rPr>
          <w:rFonts w:hint="default"/>
        </w:rPr>
      </w:pPr>
      <w:r>
        <w:rPr>
          <w:rFonts w:ascii="仿宋_GB2312" w:hAnsi="仿宋_GB2312" w:eastAsia="仿宋_GB2312" w:cs="仿宋_GB2312"/>
        </w:rPr>
        <w:t>②对多报项及赠送项的价格评标时不予核减，全部进入评标价评议。</w:t>
      </w:r>
    </w:p>
    <w:p w14:paraId="0B277CAD">
      <w:pPr>
        <w:pStyle w:val="7"/>
        <w:ind w:firstLine="480"/>
        <w:jc w:val="both"/>
        <w:rPr>
          <w:rFonts w:hint="default"/>
        </w:rPr>
      </w:pPr>
      <w:r>
        <w:rPr>
          <w:rFonts w:ascii="仿宋_GB2312" w:hAnsi="仿宋_GB2312" w:eastAsia="仿宋_GB2312" w:cs="仿宋_GB2312"/>
        </w:rPr>
        <w:t>6.5推荐中标候选人：详见本章第7.2条规定。</w:t>
      </w:r>
    </w:p>
    <w:p w14:paraId="597D20C4">
      <w:pPr>
        <w:pStyle w:val="7"/>
        <w:ind w:firstLine="480"/>
        <w:jc w:val="both"/>
        <w:rPr>
          <w:rFonts w:hint="default"/>
        </w:rPr>
      </w:pPr>
      <w:r>
        <w:rPr>
          <w:rFonts w:ascii="仿宋_GB2312" w:hAnsi="仿宋_GB2312" w:eastAsia="仿宋_GB2312" w:cs="仿宋_GB2312"/>
        </w:rPr>
        <w:t>6.6编写评标报告</w:t>
      </w:r>
    </w:p>
    <w:p w14:paraId="34B93DAC">
      <w:pPr>
        <w:pStyle w:val="7"/>
        <w:ind w:firstLine="480"/>
        <w:jc w:val="both"/>
        <w:rPr>
          <w:rFonts w:hint="default"/>
        </w:rPr>
      </w:pPr>
      <w:r>
        <w:rPr>
          <w:rFonts w:ascii="仿宋_GB2312" w:hAnsi="仿宋_GB2312" w:eastAsia="仿宋_GB2312" w:cs="仿宋_GB2312"/>
        </w:rPr>
        <w:t>（1）评标报告由评标委员会负责编写。</w:t>
      </w:r>
    </w:p>
    <w:p w14:paraId="493EA340">
      <w:pPr>
        <w:pStyle w:val="7"/>
        <w:ind w:firstLine="480"/>
        <w:jc w:val="both"/>
        <w:rPr>
          <w:rFonts w:hint="default"/>
        </w:rPr>
      </w:pPr>
      <w:r>
        <w:rPr>
          <w:rFonts w:ascii="仿宋_GB2312" w:hAnsi="仿宋_GB2312" w:eastAsia="仿宋_GB2312" w:cs="仿宋_GB2312"/>
        </w:rPr>
        <w:t>（2）评标报告应包括下列内容：</w:t>
      </w:r>
    </w:p>
    <w:p w14:paraId="376A8339">
      <w:pPr>
        <w:pStyle w:val="7"/>
        <w:ind w:firstLine="480"/>
        <w:jc w:val="both"/>
        <w:rPr>
          <w:rFonts w:hint="default"/>
        </w:rPr>
      </w:pPr>
      <w:r>
        <w:rPr>
          <w:rFonts w:ascii="仿宋_GB2312" w:hAnsi="仿宋_GB2312" w:eastAsia="仿宋_GB2312" w:cs="仿宋_GB2312"/>
        </w:rPr>
        <w:t>①招标公告刊登的媒体名称、开标日期和地点；</w:t>
      </w:r>
    </w:p>
    <w:p w14:paraId="31C3EABC">
      <w:pPr>
        <w:pStyle w:val="7"/>
        <w:ind w:firstLine="480"/>
        <w:jc w:val="both"/>
        <w:rPr>
          <w:rFonts w:hint="default"/>
        </w:rPr>
      </w:pPr>
      <w:r>
        <w:rPr>
          <w:rFonts w:ascii="仿宋_GB2312" w:hAnsi="仿宋_GB2312" w:eastAsia="仿宋_GB2312" w:cs="仿宋_GB2312"/>
        </w:rPr>
        <w:t>②投标人名单和评标委员会成员名单；</w:t>
      </w:r>
    </w:p>
    <w:p w14:paraId="05CE2786">
      <w:pPr>
        <w:pStyle w:val="7"/>
        <w:ind w:firstLine="480"/>
        <w:jc w:val="both"/>
        <w:rPr>
          <w:rFonts w:hint="default"/>
        </w:rPr>
      </w:pPr>
      <w:r>
        <w:rPr>
          <w:rFonts w:ascii="仿宋_GB2312" w:hAnsi="仿宋_GB2312" w:eastAsia="仿宋_GB2312" w:cs="仿宋_GB2312"/>
        </w:rPr>
        <w:t>③评标方法和标准；</w:t>
      </w:r>
    </w:p>
    <w:p w14:paraId="4680787B">
      <w:pPr>
        <w:pStyle w:val="7"/>
        <w:ind w:firstLine="480"/>
        <w:jc w:val="both"/>
        <w:rPr>
          <w:rFonts w:hint="default"/>
        </w:rPr>
      </w:pPr>
      <w:r>
        <w:rPr>
          <w:rFonts w:ascii="仿宋_GB2312" w:hAnsi="仿宋_GB2312" w:eastAsia="仿宋_GB2312" w:cs="仿宋_GB2312"/>
        </w:rPr>
        <w:t>④开标记录和评标情况及说明，包括无效投标人名单及原因；</w:t>
      </w:r>
    </w:p>
    <w:p w14:paraId="030BEC1C">
      <w:pPr>
        <w:pStyle w:val="7"/>
        <w:ind w:firstLine="480"/>
        <w:jc w:val="both"/>
        <w:rPr>
          <w:rFonts w:hint="default"/>
        </w:rPr>
      </w:pPr>
      <w:r>
        <w:rPr>
          <w:rFonts w:ascii="仿宋_GB2312" w:hAnsi="仿宋_GB2312" w:eastAsia="仿宋_GB2312" w:cs="仿宋_GB2312"/>
        </w:rPr>
        <w:t>⑤评标结果，包括中标候选人名单或确定的中标人；</w:t>
      </w:r>
    </w:p>
    <w:p w14:paraId="627A312C">
      <w:pPr>
        <w:pStyle w:val="7"/>
        <w:ind w:firstLine="480"/>
        <w:jc w:val="both"/>
        <w:rPr>
          <w:rFonts w:hint="default"/>
        </w:rPr>
      </w:pPr>
      <w:r>
        <w:rPr>
          <w:rFonts w:ascii="仿宋_GB2312" w:hAnsi="仿宋_GB2312" w:eastAsia="仿宋_GB2312" w:cs="仿宋_GB2312"/>
        </w:rPr>
        <w:t>⑥其他需要说明的情况，包括但不限于：评标过程中投标人的澄清、说明或补正，评委更换等。</w:t>
      </w:r>
    </w:p>
    <w:p w14:paraId="5E721324">
      <w:pPr>
        <w:pStyle w:val="7"/>
        <w:ind w:firstLine="480"/>
        <w:jc w:val="both"/>
        <w:rPr>
          <w:rFonts w:hint="default"/>
        </w:rPr>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09C82F2">
      <w:pPr>
        <w:pStyle w:val="7"/>
        <w:ind w:firstLine="480"/>
        <w:jc w:val="both"/>
        <w:rPr>
          <w:rFonts w:hint="default"/>
        </w:rPr>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2FBB059D">
      <w:pPr>
        <w:pStyle w:val="7"/>
        <w:ind w:firstLine="480"/>
        <w:jc w:val="both"/>
        <w:rPr>
          <w:rFonts w:hint="default"/>
        </w:rPr>
      </w:pPr>
      <w:r>
        <w:rPr>
          <w:rFonts w:ascii="仿宋_GB2312" w:hAnsi="仿宋_GB2312" w:eastAsia="仿宋_GB2312" w:cs="仿宋_GB2312"/>
        </w:rPr>
        <w:t>6.9在评标过程中发现投标人有下列情形之一的，评标委员会应认定其投标无效，并书面报告本项目监督管理部门：</w:t>
      </w:r>
    </w:p>
    <w:p w14:paraId="243F1A9E">
      <w:pPr>
        <w:pStyle w:val="7"/>
        <w:ind w:firstLine="480"/>
        <w:jc w:val="both"/>
        <w:rPr>
          <w:rFonts w:hint="default"/>
        </w:rPr>
      </w:pPr>
      <w:r>
        <w:rPr>
          <w:rFonts w:ascii="仿宋_GB2312" w:hAnsi="仿宋_GB2312" w:eastAsia="仿宋_GB2312" w:cs="仿宋_GB2312"/>
        </w:rPr>
        <w:t>（1）恶意串通（包括但不限于招标文件第三章第9.7条规定情形）；</w:t>
      </w:r>
    </w:p>
    <w:p w14:paraId="482D0638">
      <w:pPr>
        <w:pStyle w:val="7"/>
        <w:ind w:firstLine="480"/>
        <w:jc w:val="both"/>
        <w:rPr>
          <w:rFonts w:hint="default"/>
        </w:rPr>
      </w:pPr>
      <w:r>
        <w:rPr>
          <w:rFonts w:ascii="仿宋_GB2312" w:hAnsi="仿宋_GB2312" w:eastAsia="仿宋_GB2312" w:cs="仿宋_GB2312"/>
        </w:rPr>
        <w:t>（2）妨碍其他投标人的竞争行为；</w:t>
      </w:r>
    </w:p>
    <w:p w14:paraId="491D99DB">
      <w:pPr>
        <w:pStyle w:val="7"/>
        <w:ind w:firstLine="480"/>
        <w:jc w:val="both"/>
        <w:rPr>
          <w:rFonts w:hint="default"/>
        </w:rPr>
      </w:pPr>
      <w:r>
        <w:rPr>
          <w:rFonts w:ascii="仿宋_GB2312" w:hAnsi="仿宋_GB2312" w:eastAsia="仿宋_GB2312" w:cs="仿宋_GB2312"/>
        </w:rPr>
        <w:t>（3）损害采购人或其他投标人的合法权益。</w:t>
      </w:r>
    </w:p>
    <w:p w14:paraId="24BB45B0">
      <w:pPr>
        <w:pStyle w:val="7"/>
        <w:ind w:firstLine="480"/>
        <w:jc w:val="both"/>
        <w:rPr>
          <w:rFonts w:hint="default"/>
        </w:rPr>
      </w:pPr>
      <w:r>
        <w:rPr>
          <w:rFonts w:ascii="仿宋_GB2312" w:hAnsi="仿宋_GB2312" w:eastAsia="仿宋_GB2312" w:cs="仿宋_GB2312"/>
        </w:rPr>
        <w:t>6.10评标过程中，有下列情形之一的，应予废标：</w:t>
      </w:r>
    </w:p>
    <w:p w14:paraId="6CCCDEA2">
      <w:pPr>
        <w:pStyle w:val="7"/>
        <w:ind w:firstLine="480"/>
        <w:jc w:val="both"/>
        <w:rPr>
          <w:rFonts w:hint="default"/>
        </w:rPr>
      </w:pPr>
      <w:r>
        <w:rPr>
          <w:rFonts w:ascii="仿宋_GB2312" w:hAnsi="仿宋_GB2312" w:eastAsia="仿宋_GB2312" w:cs="仿宋_GB2312"/>
        </w:rPr>
        <w:t>（1）符合性审查合格的投标人不足三家的；</w:t>
      </w:r>
    </w:p>
    <w:p w14:paraId="705D4CCD">
      <w:pPr>
        <w:pStyle w:val="7"/>
        <w:ind w:firstLine="480"/>
        <w:jc w:val="both"/>
        <w:rPr>
          <w:rFonts w:hint="default"/>
        </w:rPr>
      </w:pPr>
      <w:r>
        <w:rPr>
          <w:rFonts w:ascii="仿宋_GB2312" w:hAnsi="仿宋_GB2312" w:eastAsia="仿宋_GB2312" w:cs="仿宋_GB2312"/>
        </w:rPr>
        <w:t>（2）有关法律、法规和规章规定废标的情形。</w:t>
      </w:r>
    </w:p>
    <w:p w14:paraId="719AAB9E">
      <w:pPr>
        <w:pStyle w:val="7"/>
        <w:ind w:firstLine="480"/>
        <w:jc w:val="both"/>
        <w:rPr>
          <w:rFonts w:hint="default"/>
        </w:rPr>
      </w:pPr>
      <w:r>
        <w:rPr>
          <w:rFonts w:ascii="仿宋_GB2312" w:hAnsi="仿宋_GB2312" w:eastAsia="仿宋_GB2312" w:cs="仿宋_GB2312"/>
        </w:rPr>
        <w:t>※若废标，则本次采购活动结束， 三明华建招标代理有限公司 将依法组织后续采购活动（包括但不限于：重新招标、采用其他方式采购等）。</w:t>
      </w:r>
    </w:p>
    <w:p w14:paraId="7D7AA248">
      <w:pPr>
        <w:pStyle w:val="7"/>
        <w:ind w:firstLine="480"/>
        <w:jc w:val="both"/>
        <w:rPr>
          <w:rFonts w:hint="default"/>
        </w:rPr>
      </w:pPr>
      <w:r>
        <w:rPr>
          <w:rFonts w:ascii="仿宋_GB2312" w:hAnsi="仿宋_GB2312" w:eastAsia="仿宋_GB2312" w:cs="仿宋_GB2312"/>
        </w:rPr>
        <w:t>7、评标方法和标准</w:t>
      </w:r>
    </w:p>
    <w:p w14:paraId="29BDED0F">
      <w:pPr>
        <w:pStyle w:val="7"/>
        <w:ind w:firstLine="480"/>
        <w:jc w:val="both"/>
        <w:rPr>
          <w:rFonts w:hint="default"/>
        </w:rPr>
      </w:pPr>
      <w:r>
        <w:rPr>
          <w:rFonts w:ascii="仿宋_GB2312" w:hAnsi="仿宋_GB2312" w:eastAsia="仿宋_GB2312" w:cs="仿宋_GB2312"/>
        </w:rPr>
        <w:t>7.1评标方法：</w:t>
      </w:r>
    </w:p>
    <w:p w14:paraId="3B0190CA">
      <w:pPr>
        <w:pStyle w:val="7"/>
        <w:ind w:firstLine="480"/>
        <w:jc w:val="both"/>
        <w:rPr>
          <w:rFonts w:hint="default"/>
        </w:rPr>
      </w:pPr>
      <w:r>
        <w:rPr>
          <w:rFonts w:ascii="仿宋_GB2312" w:hAnsi="仿宋_GB2312" w:eastAsia="仿宋_GB2312" w:cs="仿宋_GB2312"/>
        </w:rPr>
        <w:t>采购包1：最低评标价法</w:t>
      </w:r>
    </w:p>
    <w:p w14:paraId="02879F97">
      <w:pPr>
        <w:pStyle w:val="7"/>
        <w:jc w:val="both"/>
        <w:rPr>
          <w:rFonts w:hint="default"/>
        </w:rPr>
      </w:pPr>
      <w:r>
        <w:rPr>
          <w:rFonts w:ascii="仿宋_GB2312" w:hAnsi="仿宋_GB2312" w:eastAsia="仿宋_GB2312" w:cs="仿宋_GB2312"/>
        </w:rPr>
        <w:t>采购包2：最低评标价法</w:t>
      </w:r>
    </w:p>
    <w:p w14:paraId="55CD6411">
      <w:pPr>
        <w:pStyle w:val="7"/>
        <w:jc w:val="both"/>
        <w:rPr>
          <w:rFonts w:hint="default"/>
        </w:rPr>
      </w:pPr>
      <w:r>
        <w:rPr>
          <w:rFonts w:ascii="仿宋_GB2312" w:hAnsi="仿宋_GB2312" w:eastAsia="仿宋_GB2312" w:cs="仿宋_GB2312"/>
        </w:rPr>
        <w:t>采购包3：最低评标价法</w:t>
      </w:r>
    </w:p>
    <w:p w14:paraId="30E62AA6">
      <w:pPr>
        <w:pStyle w:val="7"/>
        <w:ind w:firstLine="480"/>
        <w:jc w:val="both"/>
        <w:rPr>
          <w:rFonts w:hint="default"/>
        </w:rPr>
      </w:pPr>
      <w:r>
        <w:rPr>
          <w:rFonts w:ascii="仿宋_GB2312" w:hAnsi="仿宋_GB2312" w:eastAsia="仿宋_GB2312" w:cs="仿宋_GB2312"/>
        </w:rPr>
        <w:t>7.2评标标准</w:t>
      </w:r>
    </w:p>
    <w:p w14:paraId="59D1FE24">
      <w:pPr>
        <w:pStyle w:val="7"/>
        <w:ind w:firstLine="480"/>
        <w:jc w:val="both"/>
        <w:rPr>
          <w:rFonts w:hint="default"/>
        </w:rPr>
      </w:pPr>
      <w:r>
        <w:rPr>
          <w:rFonts w:ascii="仿宋_GB2312" w:hAnsi="仿宋_GB2312" w:eastAsia="仿宋_GB2312" w:cs="仿宋_GB2312"/>
        </w:rPr>
        <w:t>采购包1：最低评标价法</w:t>
      </w:r>
    </w:p>
    <w:p w14:paraId="6A6DEFA7">
      <w:pPr>
        <w:pStyle w:val="7"/>
        <w:jc w:val="both"/>
        <w:rPr>
          <w:rFonts w:hint="default"/>
        </w:rPr>
      </w:pPr>
      <w:r>
        <w:rPr>
          <w:rFonts w:ascii="仿宋_GB2312" w:hAnsi="仿宋_GB2312" w:eastAsia="仿宋_GB2312" w:cs="仿宋_GB2312"/>
        </w:rPr>
        <w:t>投标文件满足招标文件全部实质性要求，且投标报价最低的投标人为中标候选人。</w:t>
      </w:r>
    </w:p>
    <w:p w14:paraId="167D11F5">
      <w:pPr>
        <w:pStyle w:val="7"/>
        <w:jc w:val="both"/>
        <w:rPr>
          <w:rFonts w:hint="default"/>
        </w:rPr>
      </w:pPr>
      <w:r>
        <w:rPr>
          <w:rFonts w:ascii="仿宋_GB2312" w:hAnsi="仿宋_GB2312" w:eastAsia="仿宋_GB2312" w:cs="仿宋_GB2312"/>
        </w:rPr>
        <w:t>采购包2：最低评标价法</w:t>
      </w:r>
    </w:p>
    <w:p w14:paraId="79524759">
      <w:pPr>
        <w:pStyle w:val="7"/>
        <w:jc w:val="both"/>
        <w:rPr>
          <w:rFonts w:hint="default"/>
        </w:rPr>
      </w:pPr>
      <w:r>
        <w:rPr>
          <w:rFonts w:ascii="仿宋_GB2312" w:hAnsi="仿宋_GB2312" w:eastAsia="仿宋_GB2312" w:cs="仿宋_GB2312"/>
        </w:rPr>
        <w:t>投标文件满足招标文件全部实质性要求，且投标报价最低的投标人为中标候选人。</w:t>
      </w:r>
    </w:p>
    <w:p w14:paraId="1BC48890">
      <w:pPr>
        <w:pStyle w:val="7"/>
        <w:jc w:val="both"/>
        <w:rPr>
          <w:rFonts w:hint="default"/>
        </w:rPr>
      </w:pPr>
      <w:r>
        <w:rPr>
          <w:rFonts w:ascii="仿宋_GB2312" w:hAnsi="仿宋_GB2312" w:eastAsia="仿宋_GB2312" w:cs="仿宋_GB2312"/>
        </w:rPr>
        <w:t>采购包3：最低评标价法</w:t>
      </w:r>
    </w:p>
    <w:p w14:paraId="7CB53D6B">
      <w:pPr>
        <w:pStyle w:val="7"/>
        <w:jc w:val="both"/>
        <w:rPr>
          <w:rFonts w:hint="default"/>
        </w:rPr>
      </w:pPr>
      <w:r>
        <w:rPr>
          <w:rFonts w:ascii="仿宋_GB2312" w:hAnsi="仿宋_GB2312" w:eastAsia="仿宋_GB2312" w:cs="仿宋_GB2312"/>
        </w:rPr>
        <w:t>投标文件满足招标文件全部实质性要求，且投标报价最低的投标人为中标候选人。</w:t>
      </w:r>
    </w:p>
    <w:p w14:paraId="466E96E9">
      <w:pPr>
        <w:pStyle w:val="7"/>
        <w:ind w:firstLine="480"/>
        <w:jc w:val="both"/>
        <w:rPr>
          <w:rFonts w:hint="default"/>
        </w:rPr>
      </w:pPr>
      <w:r>
        <w:rPr>
          <w:rFonts w:ascii="仿宋_GB2312" w:hAnsi="仿宋_GB2312" w:eastAsia="仿宋_GB2312" w:cs="仿宋_GB2312"/>
        </w:rPr>
        <w:t>8、其他规定</w:t>
      </w:r>
    </w:p>
    <w:p w14:paraId="6C05DC83">
      <w:pPr>
        <w:pStyle w:val="7"/>
        <w:ind w:firstLine="480"/>
        <w:jc w:val="both"/>
        <w:rPr>
          <w:rFonts w:hint="default"/>
        </w:rPr>
      </w:pPr>
      <w:r>
        <w:rPr>
          <w:rFonts w:ascii="仿宋_GB2312" w:hAnsi="仿宋_GB2312" w:eastAsia="仿宋_GB2312" w:cs="仿宋_GB2312"/>
        </w:rPr>
        <w:t>8.1评标应全程保密且不得透露给任一投标人或与评标工作无关的人员。</w:t>
      </w:r>
    </w:p>
    <w:p w14:paraId="0B9CF961">
      <w:pPr>
        <w:pStyle w:val="7"/>
        <w:ind w:firstLine="480"/>
        <w:jc w:val="both"/>
        <w:rPr>
          <w:rFonts w:hint="default"/>
        </w:rPr>
      </w:pPr>
      <w:r>
        <w:rPr>
          <w:rFonts w:ascii="仿宋_GB2312" w:hAnsi="仿宋_GB2312" w:eastAsia="仿宋_GB2312" w:cs="仿宋_GB2312"/>
        </w:rPr>
        <w:t>8.2评标将进行全程实时录音录像，录音录像资料随采购文件一并存档。</w:t>
      </w:r>
    </w:p>
    <w:p w14:paraId="7A5F7160">
      <w:pPr>
        <w:pStyle w:val="7"/>
        <w:ind w:firstLine="480"/>
        <w:jc w:val="both"/>
        <w:rPr>
          <w:rFonts w:hint="default"/>
        </w:rPr>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55D57047">
      <w:pPr>
        <w:pStyle w:val="7"/>
        <w:ind w:firstLine="480"/>
        <w:jc w:val="both"/>
        <w:rPr>
          <w:rFonts w:hint="default"/>
        </w:rPr>
      </w:pPr>
      <w:r>
        <w:rPr>
          <w:rFonts w:ascii="仿宋_GB2312" w:hAnsi="仿宋_GB2312" w:eastAsia="仿宋_GB2312" w:cs="仿宋_GB2312"/>
        </w:rPr>
        <w:t>8.4其他：</w:t>
      </w:r>
    </w:p>
    <w:p w14:paraId="5B5D7FEC">
      <w:pPr>
        <w:pStyle w:val="7"/>
        <w:ind w:firstLine="480"/>
        <w:jc w:val="both"/>
        <w:rPr>
          <w:rFonts w:hint="default"/>
        </w:rPr>
      </w:pPr>
      <w:r>
        <w:rPr>
          <w:rFonts w:ascii="仿宋_GB2312" w:hAnsi="仿宋_GB2312" w:eastAsia="仿宋_GB2312" w:cs="仿宋_GB2312"/>
        </w:rPr>
        <w:t>无</w:t>
      </w:r>
    </w:p>
    <w:p w14:paraId="1CC7F6FB">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CFB048">
      <w:pPr>
        <w:pStyle w:val="7"/>
        <w:jc w:val="center"/>
        <w:outlineLvl w:val="1"/>
        <w:rPr>
          <w:rFonts w:hint="default"/>
        </w:rPr>
      </w:pPr>
      <w:r>
        <w:rPr>
          <w:rFonts w:ascii="仿宋_GB2312" w:hAnsi="仿宋_GB2312" w:eastAsia="仿宋_GB2312" w:cs="仿宋_GB2312"/>
          <w:b/>
          <w:sz w:val="36"/>
        </w:rPr>
        <w:t>第五章 招标内容及要求</w:t>
      </w:r>
    </w:p>
    <w:p w14:paraId="5B3352B7">
      <w:pPr>
        <w:pStyle w:val="7"/>
        <w:jc w:val="both"/>
        <w:outlineLvl w:val="2"/>
        <w:rPr>
          <w:rFonts w:hint="default"/>
        </w:rPr>
      </w:pPr>
      <w:r>
        <w:rPr>
          <w:rFonts w:ascii="仿宋_GB2312" w:hAnsi="仿宋_GB2312" w:eastAsia="仿宋_GB2312" w:cs="仿宋_GB2312"/>
          <w:b/>
          <w:sz w:val="28"/>
        </w:rPr>
        <w:t>一、项目概况（采购标的）</w:t>
      </w:r>
    </w:p>
    <w:p w14:paraId="397DC7A4">
      <w:pPr>
        <w:pStyle w:val="7"/>
        <w:outlineLvl w:val="2"/>
        <w:rPr>
          <w:rFonts w:hint="default" w:ascii="仿宋_GB2312" w:hAnsi="仿宋_GB2312" w:eastAsia="仿宋_GB2312" w:cs="仿宋_GB2312"/>
          <w:shd w:val="clear" w:color="auto" w:fill="FFFFFF"/>
        </w:rPr>
      </w:pPr>
      <w:r>
        <w:rPr>
          <w:rFonts w:ascii="仿宋_GB2312" w:hAnsi="仿宋_GB2312" w:eastAsia="仿宋_GB2312" w:cs="仿宋_GB2312"/>
          <w:shd w:val="clear" w:color="auto" w:fill="FFFFFF"/>
        </w:rPr>
        <w:t>本项目是根据《福建省农业农村厅关于下达2025-2026年度省级救灾备荒种子储备任务计划的通知》（闽农种函〔2024〕647号）要求，为保证储备种子入库数量充足、质量优良、价格合理，采购公开、公平、公正，决定采取公开招标采购。</w:t>
      </w:r>
    </w:p>
    <w:p w14:paraId="56440122">
      <w:pPr>
        <w:pStyle w:val="7"/>
        <w:outlineLvl w:val="2"/>
        <w:rPr>
          <w:rFonts w:hint="default" w:ascii="仿宋_GB2312" w:hAnsi="仿宋_GB2312" w:eastAsia="仿宋_GB2312" w:cs="仿宋_GB2312"/>
          <w:shd w:val="clear" w:color="auto" w:fill="FFFFFF"/>
        </w:rPr>
      </w:pPr>
      <w:r>
        <w:rPr>
          <w:rFonts w:ascii="仿宋_GB2312" w:hAnsi="仿宋_GB2312" w:eastAsia="仿宋_GB2312" w:cs="仿宋_GB2312"/>
          <w:shd w:val="clear" w:color="auto" w:fill="FFFFFF"/>
        </w:rPr>
        <w:t>（一）货物内容、采购数量详见采购标的一览表，投标人可按合同包投标，对同一合同包内所有品目号内容投标时必须完整。评标与授标以合同包为单位。</w:t>
      </w:r>
    </w:p>
    <w:p w14:paraId="1913551D">
      <w:pPr>
        <w:pStyle w:val="7"/>
        <w:outlineLvl w:val="2"/>
        <w:rPr>
          <w:rFonts w:hint="default" w:ascii="仿宋_GB2312" w:hAnsi="仿宋_GB2312" w:eastAsia="仿宋_GB2312" w:cs="仿宋_GB2312"/>
          <w:shd w:val="clear" w:color="auto" w:fill="FFFFFF"/>
        </w:rPr>
      </w:pPr>
      <w:r>
        <w:rPr>
          <w:rFonts w:ascii="仿宋_GB2312" w:hAnsi="仿宋_GB2312" w:eastAsia="仿宋_GB2312" w:cs="仿宋_GB2312"/>
          <w:shd w:val="clear" w:color="auto" w:fill="FFFFFF"/>
        </w:rPr>
        <w:t>（二）投标人报价应包含但不限于种子生产、保险、质量检测、熏蒸、加工、包装、运输等将种子送达至采购人指定地点前的各种费用，以及利润、税金、招标代理服务费等费用。</w:t>
      </w:r>
    </w:p>
    <w:p w14:paraId="742DAB6B">
      <w:pPr>
        <w:pStyle w:val="7"/>
        <w:jc w:val="both"/>
        <w:outlineLvl w:val="2"/>
        <w:rPr>
          <w:rFonts w:hint="default" w:ascii="仿宋_GB2312" w:hAnsi="仿宋_GB2312" w:eastAsia="仿宋_GB2312" w:cs="仿宋_GB2312"/>
          <w:shd w:val="clear" w:color="auto" w:fill="FFFFFF"/>
          <w:lang w:eastAsia="zh-CN"/>
        </w:rPr>
      </w:pPr>
      <w:r>
        <w:rPr>
          <w:rFonts w:ascii="仿宋_GB2312" w:hAnsi="仿宋_GB2312" w:eastAsia="仿宋_GB2312" w:cs="仿宋_GB2312"/>
          <w:shd w:val="clear" w:color="auto" w:fill="FFFFFF"/>
        </w:rPr>
        <w:t>（三）中标人不得转包他人，若发现转包，采购人有权终止招标采购合同。</w:t>
      </w:r>
    </w:p>
    <w:p w14:paraId="7D4F160F">
      <w:pPr>
        <w:pStyle w:val="7"/>
        <w:jc w:val="both"/>
        <w:outlineLvl w:val="2"/>
        <w:rPr>
          <w:rFonts w:hint="default"/>
        </w:rPr>
      </w:pPr>
      <w:r>
        <w:rPr>
          <w:rFonts w:ascii="仿宋_GB2312" w:hAnsi="仿宋_GB2312" w:eastAsia="仿宋_GB2312" w:cs="仿宋_GB2312"/>
          <w:b/>
          <w:sz w:val="28"/>
        </w:rPr>
        <w:t>二、技术和服务要求（以“★”标示的内容为不允许负偏离的实质性要求）</w:t>
      </w:r>
    </w:p>
    <w:p w14:paraId="533B8591">
      <w:pPr>
        <w:pStyle w:val="7"/>
        <w:jc w:val="both"/>
        <w:rPr>
          <w:rFonts w:hint="default"/>
          <w:b/>
          <w:sz w:val="28"/>
          <w:szCs w:val="28"/>
        </w:rPr>
      </w:pPr>
      <w:r>
        <w:rPr>
          <w:rFonts w:ascii="仿宋_GB2312" w:hAnsi="仿宋_GB2312" w:eastAsia="仿宋_GB2312" w:cs="仿宋_GB2312"/>
          <w:b/>
          <w:sz w:val="28"/>
          <w:szCs w:val="28"/>
          <w:shd w:val="clear" w:color="auto" w:fill="FFFFFF"/>
        </w:rPr>
        <w:t>合同包1：杂交早稻</w:t>
      </w:r>
    </w:p>
    <w:p w14:paraId="40D9FCCE">
      <w:pPr>
        <w:pStyle w:val="7"/>
        <w:ind w:right="-135"/>
        <w:jc w:val="both"/>
        <w:rPr>
          <w:rFonts w:hint="default"/>
        </w:rPr>
      </w:pPr>
      <w:r>
        <w:rPr>
          <w:rFonts w:ascii="仿宋_GB2312" w:hAnsi="仿宋_GB2312" w:eastAsia="仿宋_GB2312" w:cs="仿宋_GB2312"/>
        </w:rPr>
        <w:t>★</w:t>
      </w:r>
      <w:r>
        <w:rPr>
          <w:rFonts w:ascii="仿宋_GB2312" w:hAnsi="仿宋_GB2312" w:eastAsia="仿宋_GB2312" w:cs="仿宋_GB2312"/>
          <w:shd w:val="clear" w:color="auto" w:fill="FFFFFF"/>
        </w:rPr>
        <w:t>（一）招标内容</w:t>
      </w:r>
    </w:p>
    <w:p w14:paraId="701CD60D">
      <w:pPr>
        <w:pStyle w:val="7"/>
        <w:ind w:right="-135"/>
        <w:jc w:val="both"/>
        <w:rPr>
          <w:rFonts w:hint="default" w:ascii="仿宋_GB2312" w:hAnsi="仿宋_GB2312" w:eastAsia="仿宋_GB2312" w:cs="仿宋_GB2312"/>
        </w:rPr>
      </w:pPr>
      <w:r>
        <w:rPr>
          <w:rFonts w:ascii="仿宋_GB2312" w:hAnsi="仿宋_GB2312" w:eastAsia="仿宋_GB2312" w:cs="仿宋_GB2312"/>
          <w:b/>
        </w:rPr>
        <w:t>1. 品种要求：</w:t>
      </w:r>
      <w:r>
        <w:rPr>
          <w:rFonts w:ascii="仿宋_GB2312" w:hAnsi="仿宋_GB2312" w:eastAsia="仿宋_GB2312" w:cs="仿宋_GB2312"/>
        </w:rPr>
        <w:t>应当是2019年及以后通过福建省或国家审定（审定意见中明确适宜区域为或含福建省），稻瘟病抗性中抗以上（含中抗）的杂交早稻品种(特优系列品种除外) （1-2个品种，每个品种均应符合前述要求）。</w:t>
      </w:r>
    </w:p>
    <w:p w14:paraId="25CF4825">
      <w:pPr>
        <w:pStyle w:val="7"/>
        <w:ind w:right="-135"/>
        <w:rPr>
          <w:rFonts w:hint="default" w:ascii="仿宋_GB2312" w:hAnsi="仿宋_GB2312" w:eastAsia="仿宋_GB2312" w:cs="仿宋_GB2312"/>
        </w:rPr>
      </w:pPr>
      <w:r>
        <w:rPr>
          <w:rFonts w:ascii="仿宋_GB2312" w:hAnsi="仿宋_GB2312" w:eastAsia="仿宋_GB2312" w:cs="仿宋_GB2312"/>
        </w:rPr>
        <w:t>投标人应当提交投标品种名称的专项书函，并相应提供品种的审定证书复印件，或者品种审定公告复印件，或者中国种业大数据平台品种审定查询结果原始页面的打印件或截图；相应提供品种介绍（包括审定编号、品种名称、选育单位、品种来源、特征特性、产量表现、栽培技术要点、审定意见等内容）。（未提交的按投标无效处理。经审查投标人提交的材料，有一项指标不符合“品种要求”规定的，按投标无效处理。）</w:t>
      </w:r>
    </w:p>
    <w:p w14:paraId="7D343A5C">
      <w:pPr>
        <w:pStyle w:val="7"/>
        <w:ind w:right="-135"/>
        <w:jc w:val="both"/>
        <w:rPr>
          <w:rFonts w:hint="default"/>
        </w:rPr>
      </w:pPr>
      <w:r>
        <w:rPr>
          <w:rFonts w:ascii="仿宋_GB2312" w:hAnsi="仿宋_GB2312" w:eastAsia="仿宋_GB2312" w:cs="仿宋_GB2312"/>
        </w:rPr>
        <w:t>若中标后经核实，提交的投标品种名称专项书函与资格及资信证明材料中的投标品种名称专项书函存在品种名称不一致，取消中标资格。</w:t>
      </w:r>
    </w:p>
    <w:p w14:paraId="15C43164">
      <w:pPr>
        <w:pStyle w:val="7"/>
        <w:ind w:right="-135"/>
        <w:jc w:val="both"/>
        <w:rPr>
          <w:rFonts w:hint="default"/>
        </w:rPr>
      </w:pPr>
      <w:r>
        <w:rPr>
          <w:rFonts w:ascii="仿宋_GB2312" w:hAnsi="仿宋_GB2312" w:eastAsia="仿宋_GB2312" w:cs="仿宋_GB2312"/>
          <w:b/>
        </w:rPr>
        <w:t>2. 采购数量：</w:t>
      </w:r>
      <w:r>
        <w:rPr>
          <w:rFonts w:ascii="仿宋_GB2312" w:hAnsi="仿宋_GB2312" w:eastAsia="仿宋_GB2312" w:cs="仿宋_GB2312"/>
        </w:rPr>
        <w:t>11万公斤（1-2个品种，每个品种数量必须是50公斤的整数倍）。</w:t>
      </w:r>
    </w:p>
    <w:p w14:paraId="00C2E74A">
      <w:pPr>
        <w:pStyle w:val="7"/>
        <w:ind w:right="-135"/>
        <w:jc w:val="both"/>
        <w:rPr>
          <w:rFonts w:hint="default"/>
        </w:rPr>
      </w:pPr>
      <w:r>
        <w:rPr>
          <w:rFonts w:ascii="仿宋_GB2312" w:hAnsi="仿宋_GB2312" w:eastAsia="仿宋_GB2312" w:cs="仿宋_GB2312"/>
        </w:rPr>
        <w:t>3. 种子质量及相关要求：</w:t>
      </w:r>
    </w:p>
    <w:p w14:paraId="4548E0FB">
      <w:pPr>
        <w:pStyle w:val="7"/>
        <w:ind w:right="-135"/>
        <w:jc w:val="both"/>
        <w:rPr>
          <w:rFonts w:hint="default"/>
        </w:rPr>
      </w:pPr>
      <w:r>
        <w:rPr>
          <w:rFonts w:ascii="仿宋_GB2312" w:hAnsi="仿宋_GB2312" w:eastAsia="仿宋_GB2312" w:cs="仿宋_GB2312"/>
        </w:rPr>
        <w:t>3.1成品种子经过精选加工，确保质量均匀，种子质量指标（实测值）应符合：纯度≥97.0%、净度≥99.0%发芽率≥85%、水分≤12.5%。种子交付后，由采购人委托有资质的种子质量检验机构进行扦样、检测</w:t>
      </w:r>
      <w:r>
        <w:rPr>
          <w:rFonts w:ascii="仿宋_GB2312" w:hAnsi="仿宋_GB2312" w:eastAsia="仿宋_GB2312" w:cs="仿宋_GB2312"/>
          <w:lang w:eastAsia="zh-CN"/>
        </w:rPr>
        <w:t>。</w:t>
      </w:r>
    </w:p>
    <w:p w14:paraId="42AC4097">
      <w:pPr>
        <w:pStyle w:val="7"/>
        <w:ind w:right="-135"/>
        <w:jc w:val="both"/>
        <w:rPr>
          <w:rFonts w:hint="default"/>
        </w:rPr>
      </w:pPr>
      <w:r>
        <w:rPr>
          <w:rFonts w:ascii="仿宋_GB2312" w:hAnsi="仿宋_GB2312" w:eastAsia="仿宋_GB2312" w:cs="仿宋_GB2312"/>
        </w:rPr>
        <w:t>投标人应提交“若中标，交付的种子保证属于2025年生产，品种真实，不含有</w:t>
      </w:r>
      <w:r>
        <w:rPr>
          <w:rFonts w:hint="eastAsia" w:ascii="仿宋_GB2312" w:hAnsi="仿宋_GB2312" w:eastAsia="仿宋_GB2312" w:cs="仿宋_GB2312"/>
          <w:lang w:eastAsia="zh-CN"/>
        </w:rPr>
        <w:t>转基因成分</w:t>
      </w:r>
      <w:r>
        <w:rPr>
          <w:rFonts w:ascii="仿宋_GB2312" w:hAnsi="仿宋_GB2312" w:eastAsia="仿宋_GB2312" w:cs="仿宋_GB2312"/>
        </w:rPr>
        <w:t>。”的专项承诺函，否则投标无效。</w:t>
      </w:r>
    </w:p>
    <w:p w14:paraId="77A75B10">
      <w:pPr>
        <w:pStyle w:val="7"/>
        <w:ind w:right="-135"/>
        <w:rPr>
          <w:rFonts w:hint="default" w:ascii="仿宋_GB2312" w:hAnsi="仿宋_GB2312" w:eastAsia="仿宋_GB2312" w:cs="仿宋_GB2312"/>
          <w:lang w:eastAsia="zh-CN"/>
        </w:rPr>
      </w:pPr>
      <w:r>
        <w:rPr>
          <w:rFonts w:ascii="仿宋_GB2312" w:hAnsi="仿宋_GB2312" w:eastAsia="仿宋_GB2312" w:cs="仿宋_GB2312"/>
        </w:rPr>
        <w:t>3.2保证投标</w:t>
      </w:r>
      <w:r>
        <w:rPr>
          <w:rFonts w:hint="eastAsia" w:ascii="仿宋_GB2312" w:hAnsi="仿宋_GB2312" w:eastAsia="仿宋_GB2312" w:cs="仿宋_GB2312"/>
          <w:lang w:eastAsia="zh-CN"/>
        </w:rPr>
        <w:t>截止</w:t>
      </w:r>
      <w:r>
        <w:rPr>
          <w:rFonts w:ascii="仿宋_GB2312" w:hAnsi="仿宋_GB2312" w:eastAsia="仿宋_GB2312" w:cs="仿宋_GB2312"/>
        </w:rPr>
        <w:t>时间前品种未被停止推广或撤销审定，否则属于虚假应标行为，将向明溪县财政局采购监督管理办公室报备，对虚假应标行为进行处罚，并没收投标保证金，取消中标资格。</w:t>
      </w:r>
      <w:r>
        <w:rPr>
          <w:rFonts w:ascii="仿宋_GB2312" w:hAnsi="仿宋_GB2312" w:eastAsia="仿宋_GB2312" w:cs="仿宋_GB2312"/>
          <w:lang w:eastAsia="zh-CN"/>
        </w:rPr>
        <w:t xml:space="preserve"> </w:t>
      </w:r>
    </w:p>
    <w:p w14:paraId="2EC439BD">
      <w:pPr>
        <w:pStyle w:val="7"/>
        <w:ind w:right="-135"/>
        <w:rPr>
          <w:rFonts w:hint="default" w:ascii="仿宋_GB2312" w:hAnsi="仿宋_GB2312" w:eastAsia="仿宋_GB2312" w:cs="仿宋_GB2312"/>
        </w:rPr>
      </w:pPr>
      <w:r>
        <w:rPr>
          <w:rFonts w:ascii="仿宋_GB2312" w:hAnsi="仿宋_GB2312" w:eastAsia="仿宋_GB2312" w:cs="仿宋_GB2312"/>
        </w:rPr>
        <w:t>3.3保证交付的种子不侵犯品种权；福建省内生产的种子提供《产地检疫合格证》，福建省外生产的种子提供《植物检疫证书（出省）》及其《产地检疫合格证》；种子经过熏蒸消毒；种子采用编织袋定量包装，每袋净重50公斤，不需放置内标签，但需在包装袋口两侧各缝牢一张外标签。</w:t>
      </w:r>
    </w:p>
    <w:p w14:paraId="405DA2F1">
      <w:pPr>
        <w:pStyle w:val="7"/>
        <w:ind w:right="-135"/>
        <w:jc w:val="both"/>
        <w:rPr>
          <w:rFonts w:hint="default" w:ascii="仿宋_GB2312" w:hAnsi="仿宋_GB2312" w:eastAsia="仿宋_GB2312" w:cs="仿宋_GB2312"/>
          <w:lang w:eastAsia="zh-CN"/>
        </w:rPr>
      </w:pPr>
      <w:r>
        <w:rPr>
          <w:rFonts w:ascii="仿宋_GB2312" w:hAnsi="仿宋_GB2312" w:eastAsia="仿宋_GB2312" w:cs="仿宋_GB2312"/>
        </w:rPr>
        <w:t>3.4中标单位负责编织袋及外标签的制作及费用。</w:t>
      </w:r>
    </w:p>
    <w:p w14:paraId="45932664">
      <w:pPr>
        <w:pStyle w:val="7"/>
        <w:ind w:right="-135"/>
        <w:jc w:val="both"/>
        <w:rPr>
          <w:rFonts w:hint="default"/>
        </w:rPr>
      </w:pPr>
      <w:r>
        <w:rPr>
          <w:rFonts w:ascii="仿宋_GB2312" w:hAnsi="仿宋_GB2312" w:eastAsia="仿宋_GB2312" w:cs="仿宋_GB2312"/>
        </w:rPr>
        <w:t>编织袋颜色为白色，应采用原生料制作，确保牢固耐磨、不易破裂；规格为：长×宽＝110cm×65cm，重量110克以上；两面印刷相关内容，具体内容及要求由采购人通知中标人。</w:t>
      </w:r>
    </w:p>
    <w:p w14:paraId="35916F23">
      <w:pPr>
        <w:pStyle w:val="7"/>
        <w:ind w:right="-135"/>
        <w:jc w:val="both"/>
        <w:rPr>
          <w:rFonts w:hint="default" w:ascii="仿宋_GB2312" w:hAnsi="仿宋_GB2312" w:eastAsia="仿宋_GB2312" w:cs="仿宋_GB2312"/>
          <w:lang w:eastAsia="zh-CN"/>
        </w:rPr>
      </w:pPr>
      <w:r>
        <w:rPr>
          <w:rFonts w:ascii="仿宋_GB2312" w:hAnsi="仿宋_GB2312" w:eastAsia="仿宋_GB2312" w:cs="仿宋_GB2312"/>
        </w:rPr>
        <w:t>外标签为白色的水洗布质材料，应确保耐湿耐潮、牢固耐磨、不易撕破，规格为：高×宽＝12cm×8cm；单面印刷黑色的文字内容，具体内容及要求由采购人通知中标人。</w:t>
      </w:r>
    </w:p>
    <w:p w14:paraId="04421FFC">
      <w:pPr>
        <w:pStyle w:val="7"/>
        <w:ind w:right="-135"/>
        <w:jc w:val="both"/>
        <w:rPr>
          <w:rFonts w:hint="default"/>
        </w:rPr>
      </w:pPr>
      <w:r>
        <w:rPr>
          <w:rFonts w:ascii="仿宋_GB2312" w:hAnsi="仿宋_GB2312" w:eastAsia="仿宋_GB2312" w:cs="仿宋_GB2312"/>
        </w:rPr>
        <w:t>★（二）中标人违约责任</w:t>
      </w:r>
    </w:p>
    <w:p w14:paraId="0B32C9BB">
      <w:pPr>
        <w:pStyle w:val="7"/>
        <w:ind w:right="-135"/>
        <w:rPr>
          <w:rFonts w:hint="default" w:ascii="仿宋_GB2312" w:hAnsi="仿宋_GB2312" w:eastAsia="仿宋_GB2312" w:cs="仿宋_GB2312"/>
        </w:rPr>
      </w:pPr>
      <w:r>
        <w:rPr>
          <w:rFonts w:ascii="仿宋_GB2312" w:hAnsi="仿宋_GB2312" w:eastAsia="仿宋_GB2312" w:cs="仿宋_GB2312"/>
        </w:rPr>
        <w:t>1.中标人如不能按要求完成交付种子数量，应偿付给采购人种子款总额40%的违约金及由此给采购人造成的一切损失。</w:t>
      </w:r>
    </w:p>
    <w:p w14:paraId="1EDC6950">
      <w:pPr>
        <w:pStyle w:val="7"/>
        <w:ind w:right="-135"/>
        <w:rPr>
          <w:rFonts w:hint="default" w:ascii="仿宋_GB2312" w:hAnsi="仿宋_GB2312" w:eastAsia="仿宋_GB2312" w:cs="仿宋_GB2312"/>
        </w:rPr>
      </w:pPr>
      <w:r>
        <w:rPr>
          <w:rFonts w:ascii="仿宋_GB2312" w:hAnsi="仿宋_GB2312" w:eastAsia="仿宋_GB2312" w:cs="仿宋_GB2312"/>
        </w:rPr>
        <w:t>2.种子包装计量、外标签、种子质量不符合要求的，中标人应负责更换为符合要求的种子，并承担由此产生的所有费用及给采购人造成的一切损失。无法更换的，应偿付给采购人种子款总额40%的违约金及由此给采购人造成的一切损失和费用。如因纯度检测结果不符合要求且无法更换的，还应及时退回首期支付的种款，并偿付支付款同期银行贷款利息。</w:t>
      </w:r>
    </w:p>
    <w:p w14:paraId="464A9560">
      <w:pPr>
        <w:pStyle w:val="7"/>
        <w:ind w:right="-135"/>
        <w:rPr>
          <w:rFonts w:hint="default" w:ascii="仿宋_GB2312" w:hAnsi="仿宋_GB2312" w:eastAsia="仿宋_GB2312" w:cs="仿宋_GB2312"/>
        </w:rPr>
      </w:pPr>
      <w:r>
        <w:rPr>
          <w:rFonts w:ascii="仿宋_GB2312" w:hAnsi="仿宋_GB2312" w:eastAsia="仿宋_GB2312" w:cs="仿宋_GB2312"/>
        </w:rPr>
        <w:t>3.中标品种如在投标</w:t>
      </w:r>
      <w:r>
        <w:rPr>
          <w:rFonts w:hint="eastAsia" w:ascii="仿宋_GB2312" w:hAnsi="仿宋_GB2312" w:eastAsia="仿宋_GB2312" w:cs="仿宋_GB2312"/>
          <w:lang w:eastAsia="zh-CN"/>
        </w:rPr>
        <w:t>截止</w:t>
      </w:r>
      <w:r>
        <w:rPr>
          <w:rFonts w:ascii="仿宋_GB2312" w:hAnsi="仿宋_GB2312" w:eastAsia="仿宋_GB2312" w:cs="仿宋_GB2312"/>
        </w:rPr>
        <w:t xml:space="preserve">时间前被停止推广或撤销审定，则属于虚假应标行为，将向明溪县财政局采购监督管理办公室报备，对虚假应标行为进行处罚，并没收投标保证金，取消中标资格。 </w:t>
      </w:r>
    </w:p>
    <w:p w14:paraId="3E409BFF">
      <w:pPr>
        <w:pStyle w:val="7"/>
        <w:ind w:right="-135"/>
        <w:jc w:val="both"/>
        <w:rPr>
          <w:rFonts w:hint="default"/>
        </w:rPr>
      </w:pPr>
      <w:r>
        <w:rPr>
          <w:rFonts w:ascii="仿宋_GB2312" w:hAnsi="仿宋_GB2312" w:eastAsia="仿宋_GB2312" w:cs="仿宋_GB2312"/>
        </w:rPr>
        <w:t>4.中标人所提供的种子用于生产，如发现种子纯度不符合要求，或品种真实性不符，或含有</w:t>
      </w:r>
      <w:r>
        <w:rPr>
          <w:rFonts w:hint="eastAsia" w:ascii="仿宋_GB2312" w:hAnsi="仿宋_GB2312" w:eastAsia="仿宋_GB2312" w:cs="仿宋_GB2312"/>
          <w:lang w:eastAsia="zh-CN"/>
        </w:rPr>
        <w:t>转基因成分</w:t>
      </w:r>
      <w:r>
        <w:rPr>
          <w:rFonts w:ascii="仿宋_GB2312" w:hAnsi="仿宋_GB2312" w:eastAsia="仿宋_GB2312" w:cs="仿宋_GB2312"/>
        </w:rPr>
        <w:t>的，中标人应按《</w:t>
      </w:r>
      <w:r>
        <w:rPr>
          <w:rFonts w:hint="eastAsia" w:ascii="仿宋_GB2312" w:hAnsi="仿宋_GB2312" w:eastAsia="仿宋_GB2312" w:cs="仿宋_GB2312"/>
          <w:lang w:eastAsia="zh-CN"/>
        </w:rPr>
        <w:t>中华人民共和国种子法</w:t>
      </w:r>
      <w:r>
        <w:rPr>
          <w:rFonts w:ascii="仿宋_GB2312" w:hAnsi="仿宋_GB2312" w:eastAsia="仿宋_GB2312" w:cs="仿宋_GB2312"/>
        </w:rPr>
        <w:t>》及相关法规规定赔偿农户损失及承担法律责任。</w:t>
      </w:r>
    </w:p>
    <w:p w14:paraId="6A28CBBE">
      <w:pPr>
        <w:pStyle w:val="7"/>
        <w:ind w:right="-135"/>
        <w:jc w:val="both"/>
        <w:rPr>
          <w:rFonts w:hint="default"/>
        </w:rPr>
      </w:pPr>
      <w:r>
        <w:rPr>
          <w:rFonts w:ascii="仿宋_GB2312" w:hAnsi="仿宋_GB2312" w:eastAsia="仿宋_GB2312" w:cs="仿宋_GB2312"/>
        </w:rPr>
        <w:t>★（三）采购人违约责任</w:t>
      </w:r>
    </w:p>
    <w:p w14:paraId="54C02C5E">
      <w:pPr>
        <w:pStyle w:val="7"/>
        <w:ind w:right="-135"/>
        <w:rPr>
          <w:rFonts w:hint="default" w:ascii="仿宋_GB2312" w:hAnsi="仿宋_GB2312" w:eastAsia="仿宋_GB2312" w:cs="仿宋_GB2312"/>
        </w:rPr>
      </w:pPr>
      <w:r>
        <w:rPr>
          <w:rFonts w:ascii="仿宋_GB2312" w:hAnsi="仿宋_GB2312" w:eastAsia="仿宋_GB2312" w:cs="仿宋_GB2312"/>
        </w:rPr>
        <w:t>1.采购人如不能按规定数量收购中标人生产且质量符合要求的种子，应偿付给中标人种子款总额40%的违约金及由此给中标人造成的一切损失。</w:t>
      </w:r>
    </w:p>
    <w:p w14:paraId="5757BB32">
      <w:pPr>
        <w:pStyle w:val="7"/>
        <w:ind w:right="-135"/>
        <w:jc w:val="both"/>
        <w:rPr>
          <w:rFonts w:hint="default" w:ascii="仿宋_GB2312" w:hAnsi="仿宋_GB2312" w:eastAsia="仿宋_GB2312" w:cs="仿宋_GB2312"/>
          <w:lang w:eastAsia="zh-CN"/>
        </w:rPr>
      </w:pPr>
      <w:r>
        <w:rPr>
          <w:rFonts w:ascii="仿宋_GB2312" w:hAnsi="仿宋_GB2312" w:eastAsia="仿宋_GB2312" w:cs="仿宋_GB2312"/>
        </w:rPr>
        <w:t>2.采购人如不能及时支付种子款，应偿付给中标人种子款同期银行贷款利息。</w:t>
      </w:r>
    </w:p>
    <w:p w14:paraId="38932FEC">
      <w:pPr>
        <w:pStyle w:val="7"/>
        <w:ind w:right="-135"/>
        <w:jc w:val="both"/>
        <w:rPr>
          <w:rFonts w:hint="default"/>
        </w:rPr>
      </w:pPr>
      <w:r>
        <w:rPr>
          <w:rFonts w:ascii="仿宋_GB2312" w:hAnsi="仿宋_GB2312" w:eastAsia="仿宋_GB2312" w:cs="仿宋_GB2312"/>
          <w:b/>
        </w:rPr>
        <w:t>★（四）侵犯品种权的处理：</w:t>
      </w:r>
      <w:r>
        <w:rPr>
          <w:rFonts w:ascii="仿宋_GB2312" w:hAnsi="仿宋_GB2312" w:eastAsia="仿宋_GB2312" w:cs="仿宋_GB2312"/>
        </w:rPr>
        <w:t>中标人保证交付的种子不侵犯品种权，保证采购人不受到第三方关于品种权方面的指控，若任何第三方提出此方面指控均与采购人无关，中标人应与第三方交涉，并承担可能发生的一切法律责任、费用和后果。若中标人交付的种子侵犯品种权，采购人因此而遭致损失，则中标人应赔偿该损失，并应偿付给采购人种子款总额40%的违约金；同时，中标人属于虚假应标行为，将向</w:t>
      </w:r>
      <w:r>
        <w:rPr>
          <w:rFonts w:ascii="仿宋_GB2312" w:hAnsi="仿宋_GB2312" w:eastAsia="仿宋_GB2312" w:cs="仿宋_GB2312"/>
          <w:lang w:eastAsia="zh-CN"/>
        </w:rPr>
        <w:t>明溪</w:t>
      </w:r>
      <w:r>
        <w:rPr>
          <w:rFonts w:ascii="仿宋_GB2312" w:hAnsi="仿宋_GB2312" w:eastAsia="仿宋_GB2312" w:cs="仿宋_GB2312"/>
        </w:rPr>
        <w:t>县财政局采购监督管理办公室报备，对虚假应标行为进行处罚，取消中标资格。</w:t>
      </w:r>
    </w:p>
    <w:p w14:paraId="686FC942">
      <w:pPr>
        <w:pStyle w:val="7"/>
        <w:ind w:right="-135"/>
        <w:jc w:val="both"/>
        <w:rPr>
          <w:rFonts w:hint="default"/>
        </w:rPr>
      </w:pPr>
      <w:r>
        <w:rPr>
          <w:rFonts w:ascii="仿宋_GB2312" w:hAnsi="仿宋_GB2312" w:eastAsia="仿宋_GB2312" w:cs="仿宋_GB2312"/>
          <w:b/>
        </w:rPr>
        <w:t>★（五）解决争议办法：</w:t>
      </w:r>
      <w:r>
        <w:rPr>
          <w:rFonts w:ascii="仿宋_GB2312" w:hAnsi="仿宋_GB2312" w:eastAsia="仿宋_GB2312" w:cs="仿宋_GB2312"/>
        </w:rPr>
        <w:t>双方协商解决；若协商解决不成的，向采购人所在地人民法院起诉。</w:t>
      </w:r>
    </w:p>
    <w:p w14:paraId="583D00D6">
      <w:pPr>
        <w:pStyle w:val="7"/>
        <w:ind w:right="-135"/>
        <w:jc w:val="both"/>
        <w:rPr>
          <w:rFonts w:hint="default" w:ascii="仿宋_GB2312" w:hAnsi="仿宋_GB2312" w:eastAsia="仿宋_GB2312" w:cs="仿宋_GB2312"/>
          <w:lang w:eastAsia="zh-CN"/>
        </w:rPr>
      </w:pPr>
      <w:r>
        <w:rPr>
          <w:rFonts w:ascii="仿宋_GB2312" w:hAnsi="仿宋_GB2312" w:eastAsia="仿宋_GB2312" w:cs="仿宋_GB2312"/>
          <w:b/>
        </w:rPr>
        <w:t>★（六）不可抗力：</w:t>
      </w:r>
      <w:r>
        <w:rPr>
          <w:rFonts w:ascii="仿宋_GB2312" w:hAnsi="仿宋_GB2312" w:eastAsia="仿宋_GB2312" w:cs="仿宋_GB2312"/>
        </w:rPr>
        <w:t>因不可抗力因素造成种子数量达不到要求的，中标人应及时通知采购人，提供具有法律效力的有关资料，由双方协商解决并按有关规定签订补充协议。</w:t>
      </w:r>
    </w:p>
    <w:p w14:paraId="1DEB79D4">
      <w:pPr>
        <w:pStyle w:val="7"/>
        <w:ind w:right="-135"/>
        <w:jc w:val="both"/>
        <w:rPr>
          <w:rFonts w:hint="default"/>
          <w:lang w:eastAsia="zh-CN"/>
        </w:rPr>
      </w:pPr>
    </w:p>
    <w:p w14:paraId="0B4B4BA9">
      <w:pPr>
        <w:pStyle w:val="7"/>
        <w:ind w:right="-135"/>
        <w:jc w:val="both"/>
        <w:rPr>
          <w:rFonts w:hint="default" w:ascii="仿宋_GB2312" w:hAnsi="仿宋_GB2312" w:eastAsia="仿宋_GB2312" w:cs="仿宋_GB2312"/>
          <w:b/>
          <w:sz w:val="28"/>
          <w:szCs w:val="28"/>
          <w:shd w:val="clear" w:color="auto" w:fill="FFFFFF"/>
        </w:rPr>
      </w:pPr>
      <w:r>
        <w:rPr>
          <w:rFonts w:ascii="仿宋_GB2312" w:hAnsi="仿宋_GB2312" w:eastAsia="仿宋_GB2312" w:cs="仿宋_GB2312"/>
          <w:b/>
          <w:sz w:val="28"/>
          <w:szCs w:val="28"/>
          <w:shd w:val="clear" w:color="auto" w:fill="FFFFFF"/>
        </w:rPr>
        <w:t>合同包2：杂交晚稻</w:t>
      </w:r>
    </w:p>
    <w:p w14:paraId="03639E88">
      <w:pPr>
        <w:pStyle w:val="7"/>
        <w:ind w:right="-135"/>
        <w:jc w:val="both"/>
        <w:rPr>
          <w:rFonts w:hint="default"/>
        </w:rPr>
      </w:pPr>
      <w:r>
        <w:rPr>
          <w:rFonts w:ascii="仿宋_GB2312" w:hAnsi="仿宋_GB2312" w:eastAsia="仿宋_GB2312" w:cs="仿宋_GB2312"/>
        </w:rPr>
        <w:t>★</w:t>
      </w:r>
      <w:r>
        <w:rPr>
          <w:rFonts w:ascii="仿宋_GB2312" w:hAnsi="仿宋_GB2312" w:eastAsia="仿宋_GB2312" w:cs="仿宋_GB2312"/>
          <w:shd w:val="clear" w:color="auto" w:fill="FFFFFF"/>
        </w:rPr>
        <w:t>（一）招标内容</w:t>
      </w:r>
    </w:p>
    <w:p w14:paraId="10D304AA">
      <w:pPr>
        <w:pStyle w:val="7"/>
        <w:ind w:right="-135"/>
        <w:jc w:val="both"/>
        <w:rPr>
          <w:rFonts w:hint="default"/>
        </w:rPr>
      </w:pPr>
      <w:r>
        <w:rPr>
          <w:rFonts w:ascii="仿宋_GB2312" w:hAnsi="仿宋_GB2312" w:eastAsia="仿宋_GB2312" w:cs="仿宋_GB2312"/>
          <w:b/>
        </w:rPr>
        <w:t>1. 品种要求：</w:t>
      </w:r>
      <w:r>
        <w:rPr>
          <w:rFonts w:ascii="仿宋_GB2312" w:hAnsi="仿宋_GB2312" w:eastAsia="仿宋_GB2312" w:cs="仿宋_GB2312"/>
        </w:rPr>
        <w:t>应当是2019年及以后通过福建省或国家审定（审定意见中明确适宜区域为福建省或涵盖福建省南部、中部及北部），稻瘟病抗性中抗以上（含中抗）的杂交晚稻品种(特优系列品种及感光品种除外) （1-2个品种，每个品种均应符合前述要求）。</w:t>
      </w:r>
    </w:p>
    <w:p w14:paraId="2FA8272D">
      <w:pPr>
        <w:pStyle w:val="7"/>
        <w:ind w:right="-135"/>
        <w:rPr>
          <w:rFonts w:hint="default"/>
          <w:lang w:eastAsia="zh-CN"/>
        </w:rPr>
      </w:pPr>
      <w:r>
        <w:rPr>
          <w:rFonts w:ascii="仿宋_GB2312" w:hAnsi="仿宋_GB2312" w:eastAsia="仿宋_GB2312" w:cs="仿宋_GB2312"/>
        </w:rPr>
        <w:t>投标人应当提交投标品种名称的专项书函，并相应提供品种的审定证书复印件，或者品种审定公告复印件，或者中国种业大数据平台品种审定查询结果原始页面的打印件或截图；相应提供品种介绍（包括审定编号、品种名称、选育单位、品种来源、特征特性、产量表现、栽培技术要点、审定意见等内容）。（未提交的按投标无效处理。经审查投标人提交的材料，有一项指标不符合“品种要求”规定的，按投标无效处理。）若中标后经核实，提交的投标品种名称专项书函与资格及资信证明材料中的投标品种名称专项书函存在品种名称不一致，取消中标资格。</w:t>
      </w:r>
      <w:r>
        <w:rPr>
          <w:rFonts w:ascii="仿宋_GB2312" w:hAnsi="仿宋_GB2312" w:eastAsia="仿宋_GB2312" w:cs="仿宋_GB2312"/>
          <w:lang w:eastAsia="zh-CN"/>
        </w:rPr>
        <w:t xml:space="preserve"> </w:t>
      </w:r>
    </w:p>
    <w:p w14:paraId="5BA2AE88">
      <w:pPr>
        <w:pStyle w:val="7"/>
        <w:ind w:right="-135"/>
        <w:jc w:val="both"/>
        <w:rPr>
          <w:rFonts w:hint="default"/>
        </w:rPr>
      </w:pPr>
      <w:r>
        <w:rPr>
          <w:rFonts w:ascii="仿宋_GB2312" w:hAnsi="仿宋_GB2312" w:eastAsia="仿宋_GB2312" w:cs="仿宋_GB2312"/>
          <w:b/>
        </w:rPr>
        <w:t>2. 采购数量：</w:t>
      </w:r>
      <w:r>
        <w:rPr>
          <w:rFonts w:ascii="仿宋_GB2312" w:hAnsi="仿宋_GB2312" w:eastAsia="仿宋_GB2312" w:cs="仿宋_GB2312"/>
        </w:rPr>
        <w:t>5万公斤（1-2个品种，每个品种数量必须是50公斤的整数倍）。</w:t>
      </w:r>
    </w:p>
    <w:p w14:paraId="0FD3534A">
      <w:pPr>
        <w:pStyle w:val="7"/>
        <w:ind w:right="-135"/>
        <w:jc w:val="both"/>
        <w:rPr>
          <w:rFonts w:hint="default"/>
          <w:b/>
        </w:rPr>
      </w:pPr>
      <w:r>
        <w:rPr>
          <w:rFonts w:ascii="仿宋_GB2312" w:hAnsi="仿宋_GB2312" w:eastAsia="仿宋_GB2312" w:cs="仿宋_GB2312"/>
          <w:b/>
        </w:rPr>
        <w:t>3. 种子质量及相关要求：</w:t>
      </w:r>
    </w:p>
    <w:p w14:paraId="7D24998E">
      <w:pPr>
        <w:pStyle w:val="7"/>
        <w:ind w:right="-135"/>
        <w:rPr>
          <w:rFonts w:hint="default" w:ascii="仿宋_GB2312" w:hAnsi="仿宋_GB2312" w:eastAsia="仿宋_GB2312" w:cs="仿宋_GB2312"/>
        </w:rPr>
      </w:pPr>
      <w:r>
        <w:rPr>
          <w:rFonts w:ascii="仿宋_GB2312" w:hAnsi="仿宋_GB2312" w:eastAsia="仿宋_GB2312" w:cs="仿宋_GB2312"/>
        </w:rPr>
        <w:t>3.1成品种子经过精选加工，确保质量均匀，种子质量指标（实测值）应符合：纯度≥97.0%、净度≥99.0%发芽率≥85%、水分≤12.5%。种子交付后，由采购人委托有资质的种子质量检验机构进行扦样、检测。</w:t>
      </w:r>
    </w:p>
    <w:p w14:paraId="21989FAE">
      <w:pPr>
        <w:pStyle w:val="7"/>
        <w:ind w:right="-135"/>
        <w:jc w:val="both"/>
        <w:rPr>
          <w:rFonts w:hint="default"/>
        </w:rPr>
      </w:pPr>
      <w:r>
        <w:rPr>
          <w:rFonts w:ascii="仿宋_GB2312" w:hAnsi="仿宋_GB2312" w:eastAsia="仿宋_GB2312" w:cs="仿宋_GB2312"/>
        </w:rPr>
        <w:t>投标人应提交“若中标，交付的种子保证属于2025年生产，品种真实，不含有</w:t>
      </w:r>
      <w:r>
        <w:rPr>
          <w:rFonts w:hint="eastAsia" w:ascii="仿宋_GB2312" w:hAnsi="仿宋_GB2312" w:eastAsia="仿宋_GB2312" w:cs="仿宋_GB2312"/>
          <w:lang w:eastAsia="zh-CN"/>
        </w:rPr>
        <w:t>转基因成分</w:t>
      </w:r>
      <w:r>
        <w:rPr>
          <w:rFonts w:ascii="仿宋_GB2312" w:hAnsi="仿宋_GB2312" w:eastAsia="仿宋_GB2312" w:cs="仿宋_GB2312"/>
        </w:rPr>
        <w:t>。”的专项承诺函，否则投标无效。</w:t>
      </w:r>
    </w:p>
    <w:p w14:paraId="1FEFC251">
      <w:pPr>
        <w:pStyle w:val="7"/>
        <w:ind w:right="-135"/>
        <w:rPr>
          <w:rFonts w:hint="default" w:ascii="仿宋_GB2312" w:hAnsi="仿宋_GB2312" w:eastAsia="仿宋_GB2312" w:cs="仿宋_GB2312"/>
        </w:rPr>
      </w:pPr>
      <w:r>
        <w:rPr>
          <w:rFonts w:ascii="仿宋_GB2312" w:hAnsi="仿宋_GB2312" w:eastAsia="仿宋_GB2312" w:cs="仿宋_GB2312"/>
        </w:rPr>
        <w:t>3.2保证投标</w:t>
      </w:r>
      <w:r>
        <w:rPr>
          <w:rFonts w:hint="eastAsia" w:ascii="仿宋_GB2312" w:hAnsi="仿宋_GB2312" w:eastAsia="仿宋_GB2312" w:cs="仿宋_GB2312"/>
          <w:lang w:eastAsia="zh-CN"/>
        </w:rPr>
        <w:t>截止</w:t>
      </w:r>
      <w:r>
        <w:rPr>
          <w:rFonts w:ascii="仿宋_GB2312" w:hAnsi="仿宋_GB2312" w:eastAsia="仿宋_GB2312" w:cs="仿宋_GB2312"/>
        </w:rPr>
        <w:t>时间前品种未被停止推广或撤销审定，否则属于虚假应标行为，将向明溪县财政局采购监督管理办公室报备，对虚假应标行为进行处罚，并没收投标保证金，取消中标资格。</w:t>
      </w:r>
    </w:p>
    <w:p w14:paraId="09954D05">
      <w:pPr>
        <w:pStyle w:val="7"/>
        <w:ind w:right="-135"/>
        <w:rPr>
          <w:rFonts w:hint="default" w:ascii="仿宋_GB2312" w:hAnsi="仿宋_GB2312" w:eastAsia="仿宋_GB2312" w:cs="仿宋_GB2312"/>
        </w:rPr>
      </w:pPr>
      <w:r>
        <w:rPr>
          <w:rFonts w:ascii="仿宋_GB2312" w:hAnsi="仿宋_GB2312" w:eastAsia="仿宋_GB2312" w:cs="仿宋_GB2312"/>
        </w:rPr>
        <w:t>3.3保证交付的种子不侵犯品种权；福建省内生产的种子提供《产地检疫合格证》，福建省外生产的种子提供《植物检疫证书（出省）》及其《产地检疫合格证》；种子经过熏蒸消毒；种子采用编织袋定量包装，每袋净重50公斤，不需放置内标签，但需在包装袋口两侧各缝牢一张外标签。</w:t>
      </w:r>
    </w:p>
    <w:p w14:paraId="33492FB7">
      <w:pPr>
        <w:pStyle w:val="7"/>
        <w:ind w:right="-135"/>
        <w:rPr>
          <w:rFonts w:hint="default" w:ascii="仿宋_GB2312" w:hAnsi="仿宋_GB2312" w:eastAsia="仿宋_GB2312" w:cs="仿宋_GB2312"/>
        </w:rPr>
      </w:pPr>
      <w:r>
        <w:rPr>
          <w:rFonts w:ascii="仿宋_GB2312" w:hAnsi="仿宋_GB2312" w:eastAsia="仿宋_GB2312" w:cs="仿宋_GB2312"/>
        </w:rPr>
        <w:t>3.4中标单位负责编织袋及外标签的制作及费用。</w:t>
      </w:r>
    </w:p>
    <w:p w14:paraId="6EDDAD5C">
      <w:pPr>
        <w:pStyle w:val="7"/>
        <w:ind w:right="-135"/>
        <w:jc w:val="both"/>
        <w:rPr>
          <w:rFonts w:hint="default" w:ascii="仿宋_GB2312" w:hAnsi="仿宋_GB2312" w:eastAsia="仿宋_GB2312" w:cs="仿宋_GB2312"/>
          <w:lang w:eastAsia="zh-CN"/>
        </w:rPr>
      </w:pPr>
      <w:r>
        <w:rPr>
          <w:rFonts w:ascii="仿宋_GB2312" w:hAnsi="仿宋_GB2312" w:eastAsia="仿宋_GB2312" w:cs="仿宋_GB2312"/>
        </w:rPr>
        <w:t>编织袋颜色为白色，应采用原生料制作，确保牢固耐磨、不易破裂；规格为：长×宽＝110cm×65cm，重量110克以上；两面印刷相关内容，具体内容及要求由采购人通知中标人。</w:t>
      </w:r>
    </w:p>
    <w:p w14:paraId="0FE21A46">
      <w:pPr>
        <w:pStyle w:val="7"/>
        <w:ind w:right="-135"/>
        <w:jc w:val="both"/>
        <w:rPr>
          <w:rFonts w:hint="default"/>
        </w:rPr>
      </w:pPr>
      <w:r>
        <w:rPr>
          <w:rFonts w:ascii="仿宋_GB2312" w:hAnsi="仿宋_GB2312" w:eastAsia="仿宋_GB2312" w:cs="仿宋_GB2312"/>
        </w:rPr>
        <w:t>外标签为白色的水洗布质材料，应确保耐湿耐潮、牢固耐磨、不易撕破，规格为：高×宽＝12cm×8cm；单面印刷黑色的文字内容，具体内容及要求由采购人通知中标人。</w:t>
      </w:r>
    </w:p>
    <w:p w14:paraId="518B0546">
      <w:pPr>
        <w:pStyle w:val="7"/>
        <w:ind w:right="-135"/>
        <w:jc w:val="both"/>
        <w:rPr>
          <w:rFonts w:hint="default"/>
        </w:rPr>
      </w:pPr>
      <w:r>
        <w:rPr>
          <w:rFonts w:ascii="仿宋_GB2312" w:hAnsi="仿宋_GB2312" w:eastAsia="仿宋_GB2312" w:cs="仿宋_GB2312"/>
        </w:rPr>
        <w:t>★（二）中标人违约责任</w:t>
      </w:r>
    </w:p>
    <w:p w14:paraId="3EB96524">
      <w:pPr>
        <w:pStyle w:val="7"/>
        <w:ind w:right="-135"/>
        <w:rPr>
          <w:rFonts w:hint="default" w:ascii="仿宋_GB2312" w:hAnsi="仿宋_GB2312" w:eastAsia="仿宋_GB2312" w:cs="仿宋_GB2312"/>
        </w:rPr>
      </w:pPr>
      <w:r>
        <w:rPr>
          <w:rFonts w:ascii="仿宋_GB2312" w:hAnsi="仿宋_GB2312" w:eastAsia="仿宋_GB2312" w:cs="仿宋_GB2312"/>
        </w:rPr>
        <w:t>1.中标人如不能按要求完成交付种子数量，应偿付给采购人种子款总额40%的违约金及由此给采购人造成的一切损失。</w:t>
      </w:r>
    </w:p>
    <w:p w14:paraId="686DEFC2">
      <w:pPr>
        <w:pStyle w:val="7"/>
        <w:ind w:right="-135"/>
        <w:rPr>
          <w:rFonts w:hint="default" w:ascii="仿宋_GB2312" w:hAnsi="仿宋_GB2312" w:eastAsia="仿宋_GB2312" w:cs="仿宋_GB2312"/>
        </w:rPr>
      </w:pPr>
      <w:r>
        <w:rPr>
          <w:rFonts w:ascii="仿宋_GB2312" w:hAnsi="仿宋_GB2312" w:eastAsia="仿宋_GB2312" w:cs="仿宋_GB2312"/>
        </w:rPr>
        <w:t>2.种子包装计量、外标签、种子质量不符合要求的，中标人应负责更换为符合要求的种子，并承担由此产生的所有费用及给采购人造成的一切损失。无法更换的，应偿付给采购人种子款总额40%的违约金及由此给采购人造成的一切损失和费用。如因纯度检测结果不符合要求且无法更换的，还应及时退回首期支付的种款，并偿付支付款同期银行贷款利息。</w:t>
      </w:r>
    </w:p>
    <w:p w14:paraId="564A2943">
      <w:pPr>
        <w:pStyle w:val="7"/>
        <w:ind w:right="-135"/>
        <w:rPr>
          <w:rFonts w:hint="default" w:ascii="仿宋_GB2312" w:hAnsi="仿宋_GB2312" w:eastAsia="仿宋_GB2312" w:cs="仿宋_GB2312"/>
        </w:rPr>
      </w:pPr>
      <w:r>
        <w:rPr>
          <w:rFonts w:ascii="仿宋_GB2312" w:hAnsi="仿宋_GB2312" w:eastAsia="仿宋_GB2312" w:cs="仿宋_GB2312"/>
        </w:rPr>
        <w:t>3.中标品种如在投标</w:t>
      </w:r>
      <w:r>
        <w:rPr>
          <w:rFonts w:hint="eastAsia" w:ascii="仿宋_GB2312" w:hAnsi="仿宋_GB2312" w:eastAsia="仿宋_GB2312" w:cs="仿宋_GB2312"/>
          <w:lang w:eastAsia="zh-CN"/>
        </w:rPr>
        <w:t>截止</w:t>
      </w:r>
      <w:r>
        <w:rPr>
          <w:rFonts w:ascii="仿宋_GB2312" w:hAnsi="仿宋_GB2312" w:eastAsia="仿宋_GB2312" w:cs="仿宋_GB2312"/>
        </w:rPr>
        <w:t xml:space="preserve">时间前被停止推广或撤销审定，则属于虚假应标行为，将向明溪县财政局采购监督管理办公室报备，对虚假应标行为进行处罚，并没收投标保证金，取消中标资格。 </w:t>
      </w:r>
    </w:p>
    <w:p w14:paraId="76F7775F">
      <w:pPr>
        <w:pStyle w:val="7"/>
        <w:ind w:right="-135"/>
        <w:jc w:val="both"/>
        <w:rPr>
          <w:rFonts w:hint="default" w:ascii="仿宋_GB2312" w:hAnsi="仿宋_GB2312" w:eastAsia="仿宋_GB2312" w:cs="仿宋_GB2312"/>
          <w:lang w:eastAsia="zh-CN"/>
        </w:rPr>
      </w:pPr>
      <w:r>
        <w:rPr>
          <w:rFonts w:ascii="仿宋_GB2312" w:hAnsi="仿宋_GB2312" w:eastAsia="仿宋_GB2312" w:cs="仿宋_GB2312"/>
        </w:rPr>
        <w:t>4.中标人所提供的种子用于生产，如发现种子纯度不符合要求，或品种真实性不符，或含有</w:t>
      </w:r>
      <w:r>
        <w:rPr>
          <w:rFonts w:hint="eastAsia" w:ascii="仿宋_GB2312" w:hAnsi="仿宋_GB2312" w:eastAsia="仿宋_GB2312" w:cs="仿宋_GB2312"/>
          <w:lang w:eastAsia="zh-CN"/>
        </w:rPr>
        <w:t>转基因成分</w:t>
      </w:r>
      <w:r>
        <w:rPr>
          <w:rFonts w:ascii="仿宋_GB2312" w:hAnsi="仿宋_GB2312" w:eastAsia="仿宋_GB2312" w:cs="仿宋_GB2312"/>
        </w:rPr>
        <w:t>的，中标人应按《</w:t>
      </w:r>
      <w:r>
        <w:rPr>
          <w:rFonts w:hint="eastAsia" w:ascii="仿宋_GB2312" w:hAnsi="仿宋_GB2312" w:eastAsia="仿宋_GB2312" w:cs="仿宋_GB2312"/>
          <w:lang w:eastAsia="zh-CN"/>
        </w:rPr>
        <w:t>中华人民共和国种子法</w:t>
      </w:r>
      <w:r>
        <w:rPr>
          <w:rFonts w:ascii="仿宋_GB2312" w:hAnsi="仿宋_GB2312" w:eastAsia="仿宋_GB2312" w:cs="仿宋_GB2312"/>
        </w:rPr>
        <w:t>》及相关法规规定赔偿农户损失及承担法律责任。</w:t>
      </w:r>
    </w:p>
    <w:p w14:paraId="60E4FDD5">
      <w:pPr>
        <w:pStyle w:val="7"/>
        <w:ind w:right="-135"/>
        <w:jc w:val="both"/>
        <w:rPr>
          <w:rFonts w:hint="default"/>
        </w:rPr>
      </w:pPr>
      <w:r>
        <w:rPr>
          <w:rFonts w:ascii="仿宋_GB2312" w:hAnsi="仿宋_GB2312" w:eastAsia="仿宋_GB2312" w:cs="仿宋_GB2312"/>
        </w:rPr>
        <w:t>★（三）采购人违约责任</w:t>
      </w:r>
    </w:p>
    <w:p w14:paraId="7A308F1E">
      <w:pPr>
        <w:pStyle w:val="7"/>
        <w:ind w:right="-135"/>
        <w:rPr>
          <w:rFonts w:hint="default" w:ascii="仿宋_GB2312" w:hAnsi="仿宋_GB2312" w:eastAsia="仿宋_GB2312" w:cs="仿宋_GB2312"/>
        </w:rPr>
      </w:pPr>
      <w:r>
        <w:rPr>
          <w:rFonts w:ascii="仿宋_GB2312" w:hAnsi="仿宋_GB2312" w:eastAsia="仿宋_GB2312" w:cs="仿宋_GB2312"/>
        </w:rPr>
        <w:t>1.采购人如不能按规定数量收购中标人生产且质量符合要求的种子，应偿付给中标人种子款总额40%的违约金及由此给中标人造成的一切损失。</w:t>
      </w:r>
    </w:p>
    <w:p w14:paraId="5CE4E8AD">
      <w:pPr>
        <w:pStyle w:val="7"/>
        <w:ind w:right="-135"/>
        <w:jc w:val="both"/>
        <w:rPr>
          <w:rFonts w:hint="default" w:ascii="仿宋_GB2312" w:hAnsi="仿宋_GB2312" w:eastAsia="仿宋_GB2312" w:cs="仿宋_GB2312"/>
          <w:lang w:eastAsia="zh-CN"/>
        </w:rPr>
      </w:pPr>
      <w:r>
        <w:rPr>
          <w:rFonts w:ascii="仿宋_GB2312" w:hAnsi="仿宋_GB2312" w:eastAsia="仿宋_GB2312" w:cs="仿宋_GB2312"/>
        </w:rPr>
        <w:t>2.采购人如不能及时支付种子款，应偿付给中标人种子款同期银行贷款利息。</w:t>
      </w:r>
    </w:p>
    <w:p w14:paraId="4859CC69">
      <w:pPr>
        <w:pStyle w:val="7"/>
        <w:ind w:right="-135"/>
        <w:jc w:val="both"/>
        <w:rPr>
          <w:rFonts w:hint="default"/>
        </w:rPr>
      </w:pPr>
      <w:r>
        <w:rPr>
          <w:rFonts w:ascii="仿宋_GB2312" w:hAnsi="仿宋_GB2312" w:eastAsia="仿宋_GB2312" w:cs="仿宋_GB2312"/>
          <w:b/>
        </w:rPr>
        <w:t>★（四）侵犯品种权的处理：</w:t>
      </w:r>
      <w:r>
        <w:rPr>
          <w:rFonts w:ascii="仿宋_GB2312" w:hAnsi="仿宋_GB2312" w:eastAsia="仿宋_GB2312" w:cs="仿宋_GB2312"/>
        </w:rPr>
        <w:t>中标人保证交付的种子不侵犯品种权，保证采购人不受到第三方关于品种权方面的指控，若任何第三方提出此方面指控均与采购人无关，中标人应与第三方交涉，并承担可能发生的一切法律责任、费用和后果。若中标人交付的种子侵犯品种权，采购人因此而遭致损失，则中标人应赔偿该损失，并应偿付给采购人种子款总额40%的违约金；同时，中标人属于虚假应标行为，将向明溪县财政局采购监督管理办公室报备，对虚假应标行为进行处罚，取消中标资格。</w:t>
      </w:r>
    </w:p>
    <w:p w14:paraId="0B065D1C">
      <w:pPr>
        <w:pStyle w:val="7"/>
        <w:ind w:right="-135"/>
        <w:jc w:val="both"/>
        <w:rPr>
          <w:rFonts w:hint="default"/>
        </w:rPr>
      </w:pPr>
      <w:r>
        <w:rPr>
          <w:rFonts w:ascii="仿宋_GB2312" w:hAnsi="仿宋_GB2312" w:eastAsia="仿宋_GB2312" w:cs="仿宋_GB2312"/>
          <w:b/>
        </w:rPr>
        <w:t>★（五）解决争议办法：</w:t>
      </w:r>
      <w:r>
        <w:rPr>
          <w:rFonts w:ascii="仿宋_GB2312" w:hAnsi="仿宋_GB2312" w:eastAsia="仿宋_GB2312" w:cs="仿宋_GB2312"/>
        </w:rPr>
        <w:t>双方协商解决；若协商解决不成的，向采购人所在地人民法院起诉。</w:t>
      </w:r>
    </w:p>
    <w:p w14:paraId="58048682">
      <w:pPr>
        <w:pStyle w:val="7"/>
        <w:ind w:right="-135"/>
        <w:jc w:val="both"/>
        <w:rPr>
          <w:rFonts w:hint="default"/>
        </w:rPr>
      </w:pPr>
      <w:r>
        <w:rPr>
          <w:rFonts w:ascii="仿宋_GB2312" w:hAnsi="仿宋_GB2312" w:eastAsia="仿宋_GB2312" w:cs="仿宋_GB2312"/>
          <w:b/>
        </w:rPr>
        <w:t>★（六）不可抗力：</w:t>
      </w:r>
      <w:r>
        <w:rPr>
          <w:rFonts w:ascii="仿宋_GB2312" w:hAnsi="仿宋_GB2312" w:eastAsia="仿宋_GB2312" w:cs="仿宋_GB2312"/>
        </w:rPr>
        <w:t>因不可抗力因素造成种子数量达不到要求的，中标人应及时通知采购人，提供具有法律效力的有关资料，由双方协商解决并按有关规定签订补充协议。</w:t>
      </w:r>
    </w:p>
    <w:p w14:paraId="5C5AF49C">
      <w:pPr>
        <w:pStyle w:val="7"/>
        <w:ind w:right="-135"/>
        <w:jc w:val="both"/>
        <w:rPr>
          <w:rFonts w:hint="default" w:ascii="仿宋_GB2312" w:hAnsi="仿宋_GB2312" w:eastAsia="仿宋_GB2312" w:cs="仿宋_GB2312"/>
          <w:b/>
          <w:sz w:val="28"/>
          <w:szCs w:val="28"/>
          <w:shd w:val="clear" w:color="auto" w:fill="FFFFFF"/>
        </w:rPr>
      </w:pPr>
      <w:r>
        <w:rPr>
          <w:rFonts w:ascii="仿宋_GB2312" w:hAnsi="仿宋_GB2312" w:eastAsia="仿宋_GB2312" w:cs="仿宋_GB2312"/>
          <w:b/>
          <w:sz w:val="28"/>
          <w:szCs w:val="28"/>
          <w:shd w:val="clear" w:color="auto" w:fill="FFFFFF"/>
        </w:rPr>
        <w:t>合同包3：杂交玉米</w:t>
      </w:r>
    </w:p>
    <w:p w14:paraId="382479EF">
      <w:pPr>
        <w:pStyle w:val="7"/>
        <w:ind w:right="-135"/>
        <w:jc w:val="both"/>
        <w:rPr>
          <w:rFonts w:hint="default"/>
        </w:rPr>
      </w:pPr>
      <w:r>
        <w:rPr>
          <w:rFonts w:ascii="仿宋_GB2312" w:hAnsi="仿宋_GB2312" w:eastAsia="仿宋_GB2312" w:cs="仿宋_GB2312"/>
        </w:rPr>
        <w:t>★</w:t>
      </w:r>
      <w:r>
        <w:rPr>
          <w:rFonts w:ascii="仿宋_GB2312" w:hAnsi="仿宋_GB2312" w:eastAsia="仿宋_GB2312" w:cs="仿宋_GB2312"/>
          <w:shd w:val="clear" w:color="auto" w:fill="FFFFFF"/>
        </w:rPr>
        <w:t>（一）招标内容</w:t>
      </w:r>
    </w:p>
    <w:p w14:paraId="5F5F2D20">
      <w:pPr>
        <w:pStyle w:val="7"/>
        <w:ind w:right="-135"/>
        <w:jc w:val="both"/>
        <w:rPr>
          <w:rFonts w:hint="default"/>
        </w:rPr>
      </w:pPr>
      <w:r>
        <w:rPr>
          <w:rFonts w:ascii="仿宋_GB2312" w:hAnsi="仿宋_GB2312" w:eastAsia="仿宋_GB2312" w:cs="仿宋_GB2312"/>
          <w:b/>
        </w:rPr>
        <w:t>1. 品种要求：</w:t>
      </w:r>
      <w:r>
        <w:rPr>
          <w:rFonts w:ascii="仿宋_GB2312" w:hAnsi="仿宋_GB2312" w:eastAsia="仿宋_GB2312" w:cs="仿宋_GB2312"/>
        </w:rPr>
        <w:t>应当是通过福建省或国家审定（审定意见中明确适宜区域为或含福建省），纹枯病田间抗性感以上（含感）的普通玉米品种（1-2个品种，每个品种均应符合前述要求）。</w:t>
      </w:r>
    </w:p>
    <w:p w14:paraId="656E7FF1">
      <w:pPr>
        <w:pStyle w:val="7"/>
        <w:ind w:right="-135"/>
        <w:rPr>
          <w:rFonts w:hint="default"/>
          <w:lang w:eastAsia="zh-CN"/>
        </w:rPr>
      </w:pPr>
      <w:r>
        <w:rPr>
          <w:rFonts w:ascii="仿宋_GB2312" w:hAnsi="仿宋_GB2312" w:eastAsia="仿宋_GB2312" w:cs="仿宋_GB2312"/>
        </w:rPr>
        <w:t>投标人应当提交投标品种名称的专项书函，并相应提供品种的审定证书复印件，或者品种审定公告复印件，或者中国种业大数据平台品种审定查询结果原始页面的打印件或截图；相应提供品种介绍（包括审定编号、品种名称、选育单位、品种来源、特征特性、产量表现、栽培技术要点、审定意见等内容）。（未提交的按投标无效处理。经审查投标人提交的材料，有一项指标不符合“品种要求”规定的，按投标无效处理。）若中标后经核实，提交的投标品种名称专项书函与资格及资信证明材料中的投标品种名称专项书函存在品种名称不一致，取消中标资格。</w:t>
      </w:r>
      <w:r>
        <w:rPr>
          <w:rFonts w:ascii="仿宋_GB2312" w:hAnsi="仿宋_GB2312" w:eastAsia="仿宋_GB2312" w:cs="仿宋_GB2312"/>
          <w:lang w:eastAsia="zh-CN"/>
        </w:rPr>
        <w:t xml:space="preserve"> </w:t>
      </w:r>
    </w:p>
    <w:p w14:paraId="6AC85951">
      <w:pPr>
        <w:pStyle w:val="7"/>
        <w:ind w:right="-135"/>
        <w:jc w:val="both"/>
        <w:rPr>
          <w:rFonts w:hint="default"/>
          <w:lang w:eastAsia="zh-CN"/>
        </w:rPr>
      </w:pPr>
      <w:r>
        <w:rPr>
          <w:rFonts w:ascii="仿宋_GB2312" w:hAnsi="仿宋_GB2312" w:eastAsia="仿宋_GB2312" w:cs="仿宋_GB2312"/>
          <w:b/>
        </w:rPr>
        <w:t>2. 采购数量：16万公斤（1-2个品种，每个品种数量必须是50公斤的整数倍）</w:t>
      </w:r>
      <w:r>
        <w:rPr>
          <w:rFonts w:ascii="仿宋_GB2312" w:hAnsi="仿宋_GB2312" w:eastAsia="仿宋_GB2312" w:cs="仿宋_GB2312"/>
        </w:rPr>
        <w:t>。</w:t>
      </w:r>
      <w:r>
        <w:rPr>
          <w:rFonts w:ascii="仿宋_GB2312" w:hAnsi="仿宋_GB2312" w:eastAsia="仿宋_GB2312" w:cs="仿宋_GB2312"/>
          <w:lang w:eastAsia="zh-CN"/>
        </w:rPr>
        <w:t xml:space="preserve"> </w:t>
      </w:r>
    </w:p>
    <w:p w14:paraId="7207125E">
      <w:pPr>
        <w:pStyle w:val="7"/>
        <w:ind w:right="-135"/>
        <w:jc w:val="both"/>
        <w:rPr>
          <w:rFonts w:hint="default"/>
        </w:rPr>
      </w:pPr>
      <w:r>
        <w:rPr>
          <w:rFonts w:ascii="仿宋_GB2312" w:hAnsi="仿宋_GB2312" w:eastAsia="仿宋_GB2312" w:cs="仿宋_GB2312"/>
        </w:rPr>
        <w:t>3. 种子质量及相关要求：</w:t>
      </w:r>
    </w:p>
    <w:p w14:paraId="794470D2">
      <w:pPr>
        <w:pStyle w:val="7"/>
        <w:ind w:right="-135"/>
        <w:rPr>
          <w:rFonts w:hint="default" w:ascii="仿宋_GB2312" w:hAnsi="仿宋_GB2312" w:eastAsia="仿宋_GB2312" w:cs="仿宋_GB2312"/>
        </w:rPr>
      </w:pPr>
      <w:r>
        <w:rPr>
          <w:rFonts w:ascii="仿宋_GB2312" w:hAnsi="仿宋_GB2312" w:eastAsia="仿宋_GB2312" w:cs="仿宋_GB2312"/>
        </w:rPr>
        <w:t>3.1成品种子经过精选加工，确保质量均匀，种子质量指标（实测值）应符合：净度≥99.0%、发芽率≥90%、水分≤12.5%。种子交付后，由采购人委托有资质的种子质量检验机构进行扦样、检测。</w:t>
      </w:r>
    </w:p>
    <w:p w14:paraId="11DD9A0C">
      <w:pPr>
        <w:pStyle w:val="7"/>
        <w:ind w:right="-135"/>
        <w:jc w:val="both"/>
        <w:rPr>
          <w:rFonts w:hint="default"/>
          <w:lang w:eastAsia="zh-CN"/>
        </w:rPr>
      </w:pPr>
      <w:r>
        <w:rPr>
          <w:rFonts w:ascii="仿宋_GB2312" w:hAnsi="仿宋_GB2312" w:eastAsia="仿宋_GB2312" w:cs="仿宋_GB2312"/>
        </w:rPr>
        <w:t>投标人应提交“若中标，交付的种子保证属于2025年生产，纯度≥96.0%，品种真实，不含有</w:t>
      </w:r>
      <w:r>
        <w:rPr>
          <w:rFonts w:hint="eastAsia" w:ascii="仿宋_GB2312" w:hAnsi="仿宋_GB2312" w:eastAsia="仿宋_GB2312" w:cs="仿宋_GB2312"/>
          <w:lang w:eastAsia="zh-CN"/>
        </w:rPr>
        <w:t>转基因成分</w:t>
      </w:r>
      <w:r>
        <w:rPr>
          <w:rFonts w:ascii="仿宋_GB2312" w:hAnsi="仿宋_GB2312" w:eastAsia="仿宋_GB2312" w:cs="仿宋_GB2312"/>
        </w:rPr>
        <w:t>。”的专项承诺函，否则投标无效。</w:t>
      </w:r>
      <w:r>
        <w:rPr>
          <w:rFonts w:ascii="仿宋_GB2312" w:hAnsi="仿宋_GB2312" w:eastAsia="仿宋_GB2312" w:cs="仿宋_GB2312"/>
          <w:lang w:eastAsia="zh-CN"/>
        </w:rPr>
        <w:t xml:space="preserve"> </w:t>
      </w:r>
    </w:p>
    <w:p w14:paraId="24FAB797">
      <w:pPr>
        <w:pStyle w:val="7"/>
        <w:ind w:right="-135"/>
        <w:rPr>
          <w:rFonts w:hint="default" w:ascii="仿宋_GB2312" w:hAnsi="仿宋_GB2312" w:eastAsia="仿宋_GB2312" w:cs="仿宋_GB2312"/>
        </w:rPr>
      </w:pPr>
      <w:r>
        <w:rPr>
          <w:rFonts w:ascii="仿宋_GB2312" w:hAnsi="仿宋_GB2312" w:eastAsia="仿宋_GB2312" w:cs="仿宋_GB2312"/>
        </w:rPr>
        <w:t>3.2保证投标</w:t>
      </w:r>
      <w:r>
        <w:rPr>
          <w:rFonts w:hint="eastAsia" w:ascii="仿宋_GB2312" w:hAnsi="仿宋_GB2312" w:eastAsia="仿宋_GB2312" w:cs="仿宋_GB2312"/>
          <w:lang w:eastAsia="zh-CN"/>
        </w:rPr>
        <w:t>截止</w:t>
      </w:r>
      <w:r>
        <w:rPr>
          <w:rFonts w:ascii="仿宋_GB2312" w:hAnsi="仿宋_GB2312" w:eastAsia="仿宋_GB2312" w:cs="仿宋_GB2312"/>
        </w:rPr>
        <w:t>时间前品种未被停止推广或撤销审定，否则属于虚假应标行为，将向明溪县财政局采购监督管理办公室报备，对虚假应标行为进行处罚，并没收投标保证金，取消中标资格。</w:t>
      </w:r>
    </w:p>
    <w:p w14:paraId="5634485B">
      <w:pPr>
        <w:pStyle w:val="7"/>
        <w:ind w:right="-135"/>
        <w:rPr>
          <w:rFonts w:hint="default" w:ascii="仿宋_GB2312" w:hAnsi="仿宋_GB2312" w:eastAsia="仿宋_GB2312" w:cs="仿宋_GB2312"/>
        </w:rPr>
      </w:pPr>
      <w:r>
        <w:rPr>
          <w:rFonts w:ascii="仿宋_GB2312" w:hAnsi="仿宋_GB2312" w:eastAsia="仿宋_GB2312" w:cs="仿宋_GB2312"/>
        </w:rPr>
        <w:t>3.3保证交付的种子不侵犯品种权；福建省内生产的种子提供《产地检疫合格证》，福建省外生产的种子提供《植物检疫证书（出省）》及其《产地检疫合格证》；种子经过熏蒸消毒；种子采用编织袋定量包装，每袋净重50公斤，不需放置内标签，但需在包装袋口两侧各缝牢一张外标签。</w:t>
      </w:r>
    </w:p>
    <w:p w14:paraId="0ACF8D1E">
      <w:pPr>
        <w:pStyle w:val="7"/>
        <w:ind w:right="-135"/>
        <w:jc w:val="both"/>
        <w:rPr>
          <w:rFonts w:hint="default"/>
        </w:rPr>
      </w:pPr>
      <w:r>
        <w:rPr>
          <w:rFonts w:ascii="仿宋_GB2312" w:hAnsi="仿宋_GB2312" w:eastAsia="仿宋_GB2312" w:cs="仿宋_GB2312"/>
        </w:rPr>
        <w:t>3.4中标单位负责编织袋及外标签的制作及费用。</w:t>
      </w:r>
    </w:p>
    <w:p w14:paraId="7E9E2514">
      <w:pPr>
        <w:pStyle w:val="7"/>
        <w:ind w:right="-135"/>
        <w:jc w:val="both"/>
        <w:rPr>
          <w:rFonts w:hint="default"/>
        </w:rPr>
      </w:pPr>
      <w:r>
        <w:rPr>
          <w:rFonts w:ascii="仿宋_GB2312" w:hAnsi="仿宋_GB2312" w:eastAsia="仿宋_GB2312" w:cs="仿宋_GB2312"/>
        </w:rPr>
        <w:t>编织袋颜色为白色，应采用原生料制作，确保牢固耐磨、不易破裂；规格为：长×宽＝98cm×60cm，重量110克以上；两面印刷相关内容，具体内容及要求由采购人通知中标人。</w:t>
      </w:r>
    </w:p>
    <w:p w14:paraId="737ECAC2">
      <w:pPr>
        <w:pStyle w:val="7"/>
        <w:ind w:right="-135"/>
        <w:jc w:val="both"/>
        <w:rPr>
          <w:rFonts w:hint="default"/>
        </w:rPr>
      </w:pPr>
      <w:r>
        <w:rPr>
          <w:rFonts w:ascii="仿宋_GB2312" w:hAnsi="仿宋_GB2312" w:eastAsia="仿宋_GB2312" w:cs="仿宋_GB2312"/>
        </w:rPr>
        <w:t>外标签为白色的水洗布质材料，应确保耐湿耐潮、牢固耐磨、不易撕破，规格为：高×宽＝12cm×8cm；单面印刷黑色的文字内容，具体内容及要求由采购人通知中标人。</w:t>
      </w:r>
    </w:p>
    <w:p w14:paraId="5A453385">
      <w:pPr>
        <w:pStyle w:val="7"/>
        <w:ind w:right="-135"/>
        <w:jc w:val="both"/>
        <w:rPr>
          <w:rFonts w:hint="default"/>
        </w:rPr>
      </w:pPr>
      <w:r>
        <w:rPr>
          <w:rFonts w:ascii="仿宋_GB2312" w:hAnsi="仿宋_GB2312" w:eastAsia="仿宋_GB2312" w:cs="仿宋_GB2312"/>
        </w:rPr>
        <w:t>★（二）中标人违约责任</w:t>
      </w:r>
    </w:p>
    <w:p w14:paraId="6FB3FE68">
      <w:pPr>
        <w:pStyle w:val="7"/>
        <w:ind w:right="-135"/>
        <w:rPr>
          <w:rFonts w:hint="default" w:ascii="仿宋_GB2312" w:hAnsi="仿宋_GB2312" w:eastAsia="仿宋_GB2312" w:cs="仿宋_GB2312"/>
        </w:rPr>
      </w:pPr>
      <w:r>
        <w:rPr>
          <w:rFonts w:ascii="仿宋_GB2312" w:hAnsi="仿宋_GB2312" w:eastAsia="仿宋_GB2312" w:cs="仿宋_GB2312"/>
        </w:rPr>
        <w:t>1.中标人如不能按要求完成交付种子数量，应偿付给采购人种子款总额40%的违约金及由此给采购人造成的一切损失。</w:t>
      </w:r>
    </w:p>
    <w:p w14:paraId="44077BA8">
      <w:pPr>
        <w:pStyle w:val="7"/>
        <w:ind w:right="-135"/>
        <w:jc w:val="both"/>
        <w:rPr>
          <w:rFonts w:hint="default"/>
          <w:lang w:eastAsia="zh-CN"/>
        </w:rPr>
      </w:pPr>
      <w:r>
        <w:rPr>
          <w:rFonts w:ascii="仿宋_GB2312" w:hAnsi="仿宋_GB2312" w:eastAsia="仿宋_GB2312" w:cs="仿宋_GB2312"/>
        </w:rPr>
        <w:t>2.种子包装计量、外标签、种子质量不符合要求的，中标人应负责更换为符合要求的种子，并承担由此产生的所有费用及给采购人造成的一切损失。无法更换的，应偿付给采购人种子款总额40%的违约金及由此给采购人造成的一切损失和费用。</w:t>
      </w:r>
      <w:r>
        <w:rPr>
          <w:rFonts w:ascii="仿宋_GB2312" w:hAnsi="仿宋_GB2312" w:eastAsia="仿宋_GB2312" w:cs="仿宋_GB2312"/>
          <w:lang w:eastAsia="zh-CN"/>
        </w:rPr>
        <w:t xml:space="preserve"> </w:t>
      </w:r>
    </w:p>
    <w:p w14:paraId="25EEA62E">
      <w:pPr>
        <w:pStyle w:val="7"/>
        <w:ind w:right="-135"/>
        <w:rPr>
          <w:rFonts w:hint="default" w:ascii="仿宋_GB2312" w:hAnsi="仿宋_GB2312" w:eastAsia="仿宋_GB2312" w:cs="仿宋_GB2312"/>
        </w:rPr>
      </w:pPr>
      <w:r>
        <w:rPr>
          <w:rFonts w:ascii="仿宋_GB2312" w:hAnsi="仿宋_GB2312" w:eastAsia="仿宋_GB2312" w:cs="仿宋_GB2312"/>
        </w:rPr>
        <w:t>3.中标品种如在投标</w:t>
      </w:r>
      <w:r>
        <w:rPr>
          <w:rFonts w:hint="eastAsia" w:ascii="仿宋_GB2312" w:hAnsi="仿宋_GB2312" w:eastAsia="仿宋_GB2312" w:cs="仿宋_GB2312"/>
          <w:lang w:eastAsia="zh-CN"/>
        </w:rPr>
        <w:t>截止</w:t>
      </w:r>
      <w:r>
        <w:rPr>
          <w:rFonts w:ascii="仿宋_GB2312" w:hAnsi="仿宋_GB2312" w:eastAsia="仿宋_GB2312" w:cs="仿宋_GB2312"/>
        </w:rPr>
        <w:t xml:space="preserve">时间前被停止推广或撤销审定，则属于虚假应标行为，将向明溪县财政局采购监督管理办公室报备，对虚假应标行为进行处罚，并没收投标保证金，取消中标资格。 </w:t>
      </w:r>
    </w:p>
    <w:p w14:paraId="7D235419">
      <w:pPr>
        <w:pStyle w:val="7"/>
        <w:ind w:right="-135"/>
        <w:jc w:val="both"/>
        <w:rPr>
          <w:rFonts w:hint="default"/>
        </w:rPr>
      </w:pPr>
      <w:r>
        <w:rPr>
          <w:rFonts w:ascii="仿宋_GB2312" w:hAnsi="仿宋_GB2312" w:eastAsia="仿宋_GB2312" w:cs="仿宋_GB2312"/>
        </w:rPr>
        <w:t>4.中标人所提供的种子用于生产，如发现种子纯度不符合要求，或品种真实性不符，或含有</w:t>
      </w:r>
      <w:r>
        <w:rPr>
          <w:rFonts w:hint="eastAsia" w:ascii="仿宋_GB2312" w:hAnsi="仿宋_GB2312" w:eastAsia="仿宋_GB2312" w:cs="仿宋_GB2312"/>
          <w:lang w:eastAsia="zh-CN"/>
        </w:rPr>
        <w:t>转基因成分</w:t>
      </w:r>
      <w:r>
        <w:rPr>
          <w:rFonts w:ascii="仿宋_GB2312" w:hAnsi="仿宋_GB2312" w:eastAsia="仿宋_GB2312" w:cs="仿宋_GB2312"/>
        </w:rPr>
        <w:t>的，中标人应按《</w:t>
      </w:r>
      <w:r>
        <w:rPr>
          <w:rFonts w:hint="eastAsia" w:ascii="仿宋_GB2312" w:hAnsi="仿宋_GB2312" w:eastAsia="仿宋_GB2312" w:cs="仿宋_GB2312"/>
          <w:lang w:eastAsia="zh-CN"/>
        </w:rPr>
        <w:t>中华人民共和国种子法</w:t>
      </w:r>
      <w:r>
        <w:rPr>
          <w:rFonts w:ascii="仿宋_GB2312" w:hAnsi="仿宋_GB2312" w:eastAsia="仿宋_GB2312" w:cs="仿宋_GB2312"/>
        </w:rPr>
        <w:t>》及相关法规规定赔偿农户损失及承担法律责任。</w:t>
      </w:r>
    </w:p>
    <w:p w14:paraId="5C7B7CE6">
      <w:pPr>
        <w:pStyle w:val="7"/>
        <w:ind w:right="-135"/>
        <w:jc w:val="both"/>
        <w:rPr>
          <w:rFonts w:hint="default"/>
        </w:rPr>
      </w:pPr>
      <w:r>
        <w:rPr>
          <w:rFonts w:ascii="仿宋_GB2312" w:hAnsi="仿宋_GB2312" w:eastAsia="仿宋_GB2312" w:cs="仿宋_GB2312"/>
        </w:rPr>
        <w:t>★（三）采购人违约责任</w:t>
      </w:r>
    </w:p>
    <w:p w14:paraId="18CDD718">
      <w:pPr>
        <w:pStyle w:val="7"/>
        <w:ind w:right="-135"/>
        <w:rPr>
          <w:rFonts w:hint="default" w:ascii="仿宋_GB2312" w:hAnsi="仿宋_GB2312" w:eastAsia="仿宋_GB2312" w:cs="仿宋_GB2312"/>
        </w:rPr>
      </w:pPr>
      <w:r>
        <w:rPr>
          <w:rFonts w:ascii="仿宋_GB2312" w:hAnsi="仿宋_GB2312" w:eastAsia="仿宋_GB2312" w:cs="仿宋_GB2312"/>
        </w:rPr>
        <w:t>1.采购人如不能按规定数量收购中标人生产且质量符合要求的种子，应偿付给中标人种子款总额40%的违约金及由此给中标人造成的一切损失。</w:t>
      </w:r>
    </w:p>
    <w:p w14:paraId="4DDD52EA">
      <w:pPr>
        <w:pStyle w:val="7"/>
        <w:ind w:right="-135"/>
        <w:jc w:val="both"/>
        <w:rPr>
          <w:rFonts w:hint="default" w:ascii="仿宋_GB2312" w:hAnsi="仿宋_GB2312" w:eastAsia="仿宋_GB2312" w:cs="仿宋_GB2312"/>
          <w:lang w:eastAsia="zh-CN"/>
        </w:rPr>
      </w:pPr>
      <w:r>
        <w:rPr>
          <w:rFonts w:ascii="仿宋_GB2312" w:hAnsi="仿宋_GB2312" w:eastAsia="仿宋_GB2312" w:cs="仿宋_GB2312"/>
        </w:rPr>
        <w:t>2.采购人如不能及时支付种子款，应偿付给中标人种子款同期银行贷款利息。</w:t>
      </w:r>
    </w:p>
    <w:p w14:paraId="177BDC7C">
      <w:pPr>
        <w:pStyle w:val="7"/>
        <w:ind w:right="-135"/>
        <w:jc w:val="both"/>
        <w:rPr>
          <w:rFonts w:hint="default"/>
        </w:rPr>
      </w:pPr>
      <w:r>
        <w:rPr>
          <w:rFonts w:ascii="仿宋_GB2312" w:hAnsi="仿宋_GB2312" w:eastAsia="仿宋_GB2312" w:cs="仿宋_GB2312"/>
          <w:b/>
        </w:rPr>
        <w:t>★（四）侵犯品种权的处理：</w:t>
      </w:r>
      <w:r>
        <w:rPr>
          <w:rFonts w:ascii="仿宋_GB2312" w:hAnsi="仿宋_GB2312" w:eastAsia="仿宋_GB2312" w:cs="仿宋_GB2312"/>
        </w:rPr>
        <w:t>中标人保证交付的种子不侵犯品种权，保证采购人不受到第三方关于品种权方面的指控，若任何第三方提出此方面指控均与采购人无关，中标人应与第三方交涉，并承担可能发生的一切法律责任、费用和后果。若中标人交付的种子侵犯品种权，采购人因此而遭致损失，则中标人应赔偿该损失，并应偿付给采购人种子款总额40%的违约金；同时，中标人属于虚假应标行为，将向</w:t>
      </w:r>
      <w:bookmarkStart w:id="0" w:name="OLE_LINK59"/>
      <w:r>
        <w:rPr>
          <w:rFonts w:ascii="仿宋_GB2312" w:hAnsi="仿宋_GB2312" w:eastAsia="仿宋_GB2312" w:cs="仿宋_GB2312"/>
          <w:lang w:eastAsia="zh-CN"/>
        </w:rPr>
        <w:t>明溪</w:t>
      </w:r>
      <w:r>
        <w:rPr>
          <w:rFonts w:ascii="仿宋_GB2312" w:hAnsi="仿宋_GB2312" w:eastAsia="仿宋_GB2312" w:cs="仿宋_GB2312"/>
        </w:rPr>
        <w:t>县财政局采购监督管理办公室</w:t>
      </w:r>
      <w:bookmarkEnd w:id="0"/>
      <w:r>
        <w:rPr>
          <w:rFonts w:ascii="仿宋_GB2312" w:hAnsi="仿宋_GB2312" w:eastAsia="仿宋_GB2312" w:cs="仿宋_GB2312"/>
        </w:rPr>
        <w:t>报备，对虚假应标行为进行处罚，取消中标资格。</w:t>
      </w:r>
    </w:p>
    <w:p w14:paraId="1AD8AC8A">
      <w:pPr>
        <w:pStyle w:val="7"/>
        <w:ind w:right="-135"/>
        <w:jc w:val="both"/>
        <w:rPr>
          <w:rFonts w:hint="default"/>
        </w:rPr>
      </w:pPr>
      <w:r>
        <w:rPr>
          <w:rFonts w:ascii="仿宋_GB2312" w:hAnsi="仿宋_GB2312" w:eastAsia="仿宋_GB2312" w:cs="仿宋_GB2312"/>
          <w:b/>
        </w:rPr>
        <w:t>★（五）解决争议办法：</w:t>
      </w:r>
      <w:r>
        <w:rPr>
          <w:rFonts w:ascii="仿宋_GB2312" w:hAnsi="仿宋_GB2312" w:eastAsia="仿宋_GB2312" w:cs="仿宋_GB2312"/>
        </w:rPr>
        <w:t>双方协商解决；若协商解决不成的，向采购人所在地人民法院起诉。</w:t>
      </w:r>
    </w:p>
    <w:p w14:paraId="01F35B6C">
      <w:pPr>
        <w:pStyle w:val="7"/>
        <w:ind w:right="-135"/>
        <w:jc w:val="both"/>
        <w:rPr>
          <w:rFonts w:hint="default"/>
        </w:rPr>
      </w:pPr>
      <w:r>
        <w:rPr>
          <w:rFonts w:ascii="仿宋_GB2312" w:hAnsi="仿宋_GB2312" w:eastAsia="仿宋_GB2312" w:cs="仿宋_GB2312"/>
          <w:b/>
        </w:rPr>
        <w:t>★（六）不可抗力：</w:t>
      </w:r>
      <w:r>
        <w:rPr>
          <w:rFonts w:ascii="仿宋_GB2312" w:hAnsi="仿宋_GB2312" w:eastAsia="仿宋_GB2312" w:cs="仿宋_GB2312"/>
        </w:rPr>
        <w:t>因不可抗力因素造成种子数量达不到要求的，中标人应及时通知采购人，提供具有法律效力的有关资料，由双方协商解决并按有关规定签订补充协议。</w:t>
      </w:r>
    </w:p>
    <w:p w14:paraId="2A3AD302">
      <w:pPr>
        <w:pStyle w:val="7"/>
        <w:ind w:right="-135"/>
        <w:jc w:val="both"/>
        <w:rPr>
          <w:rFonts w:hint="default"/>
        </w:rPr>
      </w:pPr>
      <w:r>
        <w:rPr>
          <w:rFonts w:ascii="仿宋_GB2312" w:hAnsi="仿宋_GB2312" w:eastAsia="仿宋_GB2312" w:cs="仿宋_GB2312"/>
        </w:rPr>
        <w:t>★（二）中标人违约责任</w:t>
      </w:r>
    </w:p>
    <w:p w14:paraId="3B0417D3">
      <w:pPr>
        <w:pStyle w:val="7"/>
        <w:ind w:right="-135"/>
        <w:jc w:val="both"/>
        <w:rPr>
          <w:rFonts w:hint="default"/>
        </w:rPr>
      </w:pPr>
      <w:r>
        <w:rPr>
          <w:rFonts w:ascii="仿宋_GB2312" w:hAnsi="仿宋_GB2312" w:eastAsia="仿宋_GB2312" w:cs="仿宋_GB2312"/>
        </w:rPr>
        <w:t>1. 中标人如不能按要求完成交付种子数量，应偿付给采购人种子款总额40%的违约金及由此给采购人造成的一切损失。</w:t>
      </w:r>
    </w:p>
    <w:p w14:paraId="75689FAE">
      <w:pPr>
        <w:pStyle w:val="7"/>
        <w:ind w:right="-135"/>
        <w:jc w:val="both"/>
        <w:rPr>
          <w:rFonts w:hint="default"/>
        </w:rPr>
      </w:pPr>
      <w:r>
        <w:rPr>
          <w:rFonts w:ascii="仿宋_GB2312" w:hAnsi="仿宋_GB2312" w:eastAsia="仿宋_GB2312" w:cs="仿宋_GB2312"/>
        </w:rPr>
        <w:t>2. 种子包装计量、外标签、种子质量不符合要求的，中标人应负责更换为符合要求的种子，并承担由此产生的所有费用及给采购人造成的一切损失。无法更换的，应偿付给采购人种子款总额40%的违约金及由此给采购人造成的一切损失和费用。</w:t>
      </w:r>
    </w:p>
    <w:p w14:paraId="4645EF84">
      <w:pPr>
        <w:pStyle w:val="7"/>
        <w:ind w:right="-135"/>
        <w:jc w:val="both"/>
        <w:rPr>
          <w:rFonts w:hint="default"/>
        </w:rPr>
      </w:pPr>
      <w:r>
        <w:rPr>
          <w:rFonts w:ascii="仿宋_GB2312" w:hAnsi="仿宋_GB2312" w:eastAsia="仿宋_GB2312" w:cs="仿宋_GB2312"/>
        </w:rPr>
        <w:t>3. 中标品种如在投标</w:t>
      </w:r>
      <w:r>
        <w:rPr>
          <w:rFonts w:hint="eastAsia" w:ascii="仿宋_GB2312" w:hAnsi="仿宋_GB2312" w:eastAsia="仿宋_GB2312" w:cs="仿宋_GB2312"/>
          <w:lang w:eastAsia="zh-CN"/>
        </w:rPr>
        <w:t>截止</w:t>
      </w:r>
      <w:r>
        <w:rPr>
          <w:rFonts w:ascii="仿宋_GB2312" w:hAnsi="仿宋_GB2312" w:eastAsia="仿宋_GB2312" w:cs="仿宋_GB2312"/>
        </w:rPr>
        <w:t>时间前被停止推广或撤销审定，则属于虚假应标行为，将向</w:t>
      </w:r>
      <w:r>
        <w:rPr>
          <w:rFonts w:ascii="仿宋_GB2312" w:hAnsi="仿宋_GB2312" w:eastAsia="仿宋_GB2312" w:cs="仿宋_GB2312"/>
          <w:lang w:eastAsia="zh-CN"/>
        </w:rPr>
        <w:t>明溪</w:t>
      </w:r>
      <w:r>
        <w:rPr>
          <w:rFonts w:ascii="仿宋_GB2312" w:hAnsi="仿宋_GB2312" w:eastAsia="仿宋_GB2312" w:cs="仿宋_GB2312"/>
        </w:rPr>
        <w:t>县财政局采购监督管理办公室报备，对虚假应标行为进行处罚，并没收投标保证金，取消中标资格。</w:t>
      </w:r>
    </w:p>
    <w:p w14:paraId="73AC9C43">
      <w:pPr>
        <w:pStyle w:val="7"/>
        <w:ind w:right="-135"/>
        <w:jc w:val="both"/>
        <w:rPr>
          <w:rFonts w:hint="default"/>
        </w:rPr>
      </w:pPr>
      <w:r>
        <w:rPr>
          <w:rFonts w:ascii="仿宋_GB2312" w:hAnsi="仿宋_GB2312" w:eastAsia="仿宋_GB2312" w:cs="仿宋_GB2312"/>
        </w:rPr>
        <w:t>4. 中标人所提供的种子用于生产，如发现种子纯度不符合要求，或品种真实性不符，或含有</w:t>
      </w:r>
      <w:r>
        <w:rPr>
          <w:rFonts w:hint="eastAsia" w:ascii="仿宋_GB2312" w:hAnsi="仿宋_GB2312" w:eastAsia="仿宋_GB2312" w:cs="仿宋_GB2312"/>
          <w:lang w:eastAsia="zh-CN"/>
        </w:rPr>
        <w:t>转基因成分</w:t>
      </w:r>
      <w:r>
        <w:rPr>
          <w:rFonts w:ascii="仿宋_GB2312" w:hAnsi="仿宋_GB2312" w:eastAsia="仿宋_GB2312" w:cs="仿宋_GB2312"/>
        </w:rPr>
        <w:t>的，中标人应按《</w:t>
      </w:r>
      <w:r>
        <w:rPr>
          <w:rFonts w:hint="eastAsia" w:ascii="仿宋_GB2312" w:hAnsi="仿宋_GB2312" w:eastAsia="仿宋_GB2312" w:cs="仿宋_GB2312"/>
          <w:lang w:eastAsia="zh-CN"/>
        </w:rPr>
        <w:t>中华人民共和国种子法</w:t>
      </w:r>
      <w:r>
        <w:rPr>
          <w:rFonts w:ascii="仿宋_GB2312" w:hAnsi="仿宋_GB2312" w:eastAsia="仿宋_GB2312" w:cs="仿宋_GB2312"/>
        </w:rPr>
        <w:t>》及相关法规规定赔偿农户损失及承担法律责任。</w:t>
      </w:r>
    </w:p>
    <w:p w14:paraId="2C78B861">
      <w:pPr>
        <w:pStyle w:val="7"/>
        <w:ind w:right="-135"/>
        <w:jc w:val="both"/>
        <w:rPr>
          <w:rFonts w:hint="default"/>
        </w:rPr>
      </w:pPr>
      <w:r>
        <w:rPr>
          <w:rFonts w:ascii="仿宋_GB2312" w:hAnsi="仿宋_GB2312" w:eastAsia="仿宋_GB2312" w:cs="仿宋_GB2312"/>
        </w:rPr>
        <w:t>★（三）采购人违约责任</w:t>
      </w:r>
    </w:p>
    <w:p w14:paraId="39D7408C">
      <w:pPr>
        <w:pStyle w:val="7"/>
        <w:ind w:right="-135"/>
        <w:rPr>
          <w:rFonts w:hint="default" w:ascii="仿宋_GB2312" w:hAnsi="仿宋_GB2312" w:eastAsia="仿宋_GB2312" w:cs="仿宋_GB2312"/>
        </w:rPr>
      </w:pPr>
      <w:r>
        <w:rPr>
          <w:rFonts w:ascii="仿宋_GB2312" w:hAnsi="仿宋_GB2312" w:eastAsia="仿宋_GB2312" w:cs="仿宋_GB2312"/>
        </w:rPr>
        <w:t>1.采购人如不能按规定数量收购中标人生产且质量符合要求的种子，应偿付给中标人种子款总额40%的违约金及由此给中标人造成的一切损失。</w:t>
      </w:r>
    </w:p>
    <w:p w14:paraId="777E2E78">
      <w:pPr>
        <w:pStyle w:val="7"/>
        <w:ind w:right="-135"/>
        <w:jc w:val="both"/>
        <w:rPr>
          <w:rFonts w:hint="default" w:ascii="仿宋_GB2312" w:hAnsi="仿宋_GB2312" w:eastAsia="仿宋_GB2312" w:cs="仿宋_GB2312"/>
          <w:lang w:eastAsia="zh-CN"/>
        </w:rPr>
      </w:pPr>
      <w:r>
        <w:rPr>
          <w:rFonts w:ascii="仿宋_GB2312" w:hAnsi="仿宋_GB2312" w:eastAsia="仿宋_GB2312" w:cs="仿宋_GB2312"/>
        </w:rPr>
        <w:t>2.采购人如不能及时支付种子款，应偿付给中标人种子款同期银行贷款利息。</w:t>
      </w:r>
    </w:p>
    <w:p w14:paraId="6BBFCE4C">
      <w:pPr>
        <w:pStyle w:val="7"/>
        <w:ind w:right="-135"/>
        <w:jc w:val="both"/>
        <w:rPr>
          <w:rFonts w:hint="default"/>
        </w:rPr>
      </w:pPr>
      <w:r>
        <w:rPr>
          <w:rFonts w:ascii="仿宋_GB2312" w:hAnsi="仿宋_GB2312" w:eastAsia="仿宋_GB2312" w:cs="仿宋_GB2312"/>
          <w:b/>
        </w:rPr>
        <w:t>★（四）侵犯品种权的处理：</w:t>
      </w:r>
      <w:r>
        <w:rPr>
          <w:rFonts w:ascii="仿宋_GB2312" w:hAnsi="仿宋_GB2312" w:eastAsia="仿宋_GB2312" w:cs="仿宋_GB2312"/>
        </w:rPr>
        <w:t>中标人保证交付的种子不侵犯品种权，保证采购人不受到第三方关于品种权方面的指控，若任何第三方提出此方面指控均与采购人无关，中标人应与第三方交涉，并承担可能发生的一切法律责任、费用和后果。若中标人交付的种子侵犯品种权，采购人因此而遭致损失，则中标人应赔偿该损失，并应偿付给采购人种子款总额40%的违约金；同时，中标人属于虚假应标行为，将向</w:t>
      </w:r>
      <w:r>
        <w:rPr>
          <w:rFonts w:ascii="仿宋_GB2312" w:hAnsi="仿宋_GB2312" w:eastAsia="仿宋_GB2312" w:cs="仿宋_GB2312"/>
          <w:lang w:eastAsia="zh-CN"/>
        </w:rPr>
        <w:t>明溪</w:t>
      </w:r>
      <w:r>
        <w:rPr>
          <w:rFonts w:ascii="仿宋_GB2312" w:hAnsi="仿宋_GB2312" w:eastAsia="仿宋_GB2312" w:cs="仿宋_GB2312"/>
        </w:rPr>
        <w:t>县财政局采购监督管理办公室报备，对虚假应标行为进行处罚，取消中标资格。</w:t>
      </w:r>
    </w:p>
    <w:p w14:paraId="660B964A">
      <w:pPr>
        <w:pStyle w:val="7"/>
        <w:ind w:right="-135"/>
        <w:jc w:val="both"/>
        <w:rPr>
          <w:rFonts w:hint="default"/>
        </w:rPr>
      </w:pPr>
      <w:r>
        <w:rPr>
          <w:rFonts w:ascii="仿宋_GB2312" w:hAnsi="仿宋_GB2312" w:eastAsia="仿宋_GB2312" w:cs="仿宋_GB2312"/>
          <w:b/>
        </w:rPr>
        <w:t>★（五）解决争议办法：</w:t>
      </w:r>
      <w:r>
        <w:rPr>
          <w:rFonts w:ascii="仿宋_GB2312" w:hAnsi="仿宋_GB2312" w:eastAsia="仿宋_GB2312" w:cs="仿宋_GB2312"/>
        </w:rPr>
        <w:t>双方协商解决；若协商解决不成的，向采购人所在地人民法院起诉。</w:t>
      </w:r>
    </w:p>
    <w:p w14:paraId="6D85A8CE">
      <w:pPr>
        <w:pStyle w:val="7"/>
        <w:ind w:right="-135"/>
        <w:jc w:val="both"/>
        <w:rPr>
          <w:rFonts w:hint="default"/>
        </w:rPr>
      </w:pPr>
      <w:r>
        <w:rPr>
          <w:rFonts w:ascii="仿宋_GB2312" w:hAnsi="仿宋_GB2312" w:eastAsia="仿宋_GB2312" w:cs="仿宋_GB2312"/>
          <w:b/>
        </w:rPr>
        <w:t>★（六）不可抗力：</w:t>
      </w:r>
      <w:r>
        <w:rPr>
          <w:rFonts w:ascii="仿宋_GB2312" w:hAnsi="仿宋_GB2312" w:eastAsia="仿宋_GB2312" w:cs="仿宋_GB2312"/>
        </w:rPr>
        <w:t>因不可抗力因素造成种子数量达不到要求的，中标人应及时通知采购人，提供具有法律效力的有关资料，由双方协商解决并按有关规定签订补充协议。</w:t>
      </w:r>
    </w:p>
    <w:p w14:paraId="43032354">
      <w:pPr>
        <w:pStyle w:val="7"/>
        <w:jc w:val="both"/>
        <w:outlineLvl w:val="2"/>
        <w:rPr>
          <w:rFonts w:hint="default"/>
        </w:rPr>
      </w:pPr>
      <w:r>
        <w:rPr>
          <w:rFonts w:ascii="仿宋_GB2312" w:hAnsi="仿宋_GB2312" w:eastAsia="仿宋_GB2312" w:cs="仿宋_GB2312"/>
          <w:b/>
          <w:sz w:val="28"/>
        </w:rPr>
        <w:t>三、商务要求（以“★”标示的内容为不允许负偏离的实质性要求）</w:t>
      </w:r>
    </w:p>
    <w:p w14:paraId="7F03DCE0">
      <w:pPr>
        <w:pStyle w:val="7"/>
        <w:ind w:firstLine="480"/>
        <w:jc w:val="both"/>
        <w:rPr>
          <w:rFonts w:hint="default"/>
        </w:rPr>
      </w:pPr>
      <w:r>
        <w:rPr>
          <w:rFonts w:ascii="仿宋_GB2312" w:hAnsi="仿宋_GB2312" w:eastAsia="仿宋_GB2312" w:cs="仿宋_GB2312"/>
        </w:rPr>
        <w:t>采购包1：</w:t>
      </w:r>
    </w:p>
    <w:tbl>
      <w:tblPr>
        <w:tblStyle w:val="5"/>
        <w:tblW w:w="97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1275"/>
        <w:gridCol w:w="2076"/>
        <w:gridCol w:w="5295"/>
      </w:tblGrid>
      <w:tr w14:paraId="0E61A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51F5132D">
            <w:pPr>
              <w:pStyle w:val="7"/>
              <w:jc w:val="both"/>
              <w:rPr>
                <w:rFonts w:hint="default"/>
              </w:rPr>
            </w:pPr>
            <w:r>
              <w:rPr>
                <w:rFonts w:ascii="仿宋_GB2312" w:hAnsi="仿宋_GB2312" w:eastAsia="仿宋_GB2312" w:cs="仿宋_GB2312"/>
              </w:rPr>
              <w:t>序号</w:t>
            </w:r>
          </w:p>
        </w:tc>
        <w:tc>
          <w:tcPr>
            <w:tcW w:w="1275" w:type="dxa"/>
          </w:tcPr>
          <w:p w14:paraId="3BDB2525">
            <w:pPr>
              <w:pStyle w:val="7"/>
              <w:jc w:val="both"/>
              <w:rPr>
                <w:rFonts w:hint="default"/>
              </w:rPr>
            </w:pPr>
            <w:r>
              <w:rPr>
                <w:rFonts w:ascii="仿宋_GB2312" w:hAnsi="仿宋_GB2312" w:eastAsia="仿宋_GB2312" w:cs="仿宋_GB2312"/>
              </w:rPr>
              <w:t>参数性质</w:t>
            </w:r>
          </w:p>
        </w:tc>
        <w:tc>
          <w:tcPr>
            <w:tcW w:w="2076" w:type="dxa"/>
          </w:tcPr>
          <w:p w14:paraId="467DD646">
            <w:pPr>
              <w:pStyle w:val="7"/>
              <w:jc w:val="both"/>
              <w:rPr>
                <w:rFonts w:hint="default"/>
              </w:rPr>
            </w:pPr>
            <w:r>
              <w:rPr>
                <w:rFonts w:ascii="仿宋_GB2312" w:hAnsi="仿宋_GB2312" w:eastAsia="仿宋_GB2312" w:cs="仿宋_GB2312"/>
              </w:rPr>
              <w:t>类型</w:t>
            </w:r>
          </w:p>
        </w:tc>
        <w:tc>
          <w:tcPr>
            <w:tcW w:w="5295" w:type="dxa"/>
          </w:tcPr>
          <w:p w14:paraId="551195B9">
            <w:pPr>
              <w:pStyle w:val="7"/>
              <w:jc w:val="both"/>
              <w:rPr>
                <w:rFonts w:hint="default"/>
              </w:rPr>
            </w:pPr>
            <w:r>
              <w:rPr>
                <w:rFonts w:ascii="仿宋_GB2312" w:hAnsi="仿宋_GB2312" w:eastAsia="仿宋_GB2312" w:cs="仿宋_GB2312"/>
              </w:rPr>
              <w:t>要求</w:t>
            </w:r>
          </w:p>
        </w:tc>
      </w:tr>
      <w:tr w14:paraId="3A21F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4932D580">
            <w:pPr>
              <w:pStyle w:val="7"/>
              <w:jc w:val="both"/>
              <w:rPr>
                <w:rFonts w:hint="default"/>
              </w:rPr>
            </w:pPr>
            <w:r>
              <w:rPr>
                <w:rFonts w:ascii="仿宋_GB2312" w:hAnsi="仿宋_GB2312" w:eastAsia="仿宋_GB2312" w:cs="仿宋_GB2312"/>
              </w:rPr>
              <w:t>1</w:t>
            </w:r>
          </w:p>
        </w:tc>
        <w:tc>
          <w:tcPr>
            <w:tcW w:w="1275" w:type="dxa"/>
          </w:tcPr>
          <w:p w14:paraId="53E21CA4"/>
        </w:tc>
        <w:tc>
          <w:tcPr>
            <w:tcW w:w="2076" w:type="dxa"/>
          </w:tcPr>
          <w:p w14:paraId="6D94C66B">
            <w:pPr>
              <w:pStyle w:val="7"/>
              <w:jc w:val="both"/>
              <w:rPr>
                <w:rFonts w:hint="default"/>
              </w:rPr>
            </w:pPr>
            <w:r>
              <w:rPr>
                <w:rFonts w:ascii="仿宋_GB2312" w:hAnsi="仿宋_GB2312" w:eastAsia="仿宋_GB2312" w:cs="仿宋_GB2312"/>
              </w:rPr>
              <w:t>交货时间</w:t>
            </w:r>
          </w:p>
        </w:tc>
        <w:tc>
          <w:tcPr>
            <w:tcW w:w="5295" w:type="dxa"/>
          </w:tcPr>
          <w:p w14:paraId="2483A8F2">
            <w:pPr>
              <w:pStyle w:val="7"/>
              <w:jc w:val="both"/>
              <w:rPr>
                <w:rFonts w:hint="default"/>
              </w:rPr>
            </w:pPr>
            <w:r>
              <w:rPr>
                <w:rFonts w:ascii="仿宋_GB2312" w:hAnsi="仿宋_GB2312" w:eastAsia="仿宋_GB2312" w:cs="仿宋_GB2312"/>
              </w:rPr>
              <w:t>2025年11月30日前（若因采购人仓库维修、运输环节异常等造成交货时间延误的，双方及时沟通，确定交付时间）。</w:t>
            </w:r>
          </w:p>
        </w:tc>
      </w:tr>
      <w:tr w14:paraId="5B01A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5CB9B350">
            <w:pPr>
              <w:pStyle w:val="7"/>
              <w:jc w:val="both"/>
              <w:rPr>
                <w:rFonts w:hint="default"/>
              </w:rPr>
            </w:pPr>
            <w:r>
              <w:rPr>
                <w:rFonts w:ascii="仿宋_GB2312" w:hAnsi="仿宋_GB2312" w:eastAsia="仿宋_GB2312" w:cs="仿宋_GB2312"/>
              </w:rPr>
              <w:t>2</w:t>
            </w:r>
          </w:p>
        </w:tc>
        <w:tc>
          <w:tcPr>
            <w:tcW w:w="1275" w:type="dxa"/>
          </w:tcPr>
          <w:p w14:paraId="68FF3B8F"/>
        </w:tc>
        <w:tc>
          <w:tcPr>
            <w:tcW w:w="2076" w:type="dxa"/>
          </w:tcPr>
          <w:p w14:paraId="0CDF657D">
            <w:pPr>
              <w:pStyle w:val="7"/>
              <w:jc w:val="both"/>
              <w:rPr>
                <w:rFonts w:hint="default"/>
              </w:rPr>
            </w:pPr>
            <w:r>
              <w:rPr>
                <w:rFonts w:ascii="仿宋_GB2312" w:hAnsi="仿宋_GB2312" w:eastAsia="仿宋_GB2312" w:cs="仿宋_GB2312"/>
              </w:rPr>
              <w:t>交货地点</w:t>
            </w:r>
          </w:p>
        </w:tc>
        <w:tc>
          <w:tcPr>
            <w:tcW w:w="5295" w:type="dxa"/>
          </w:tcPr>
          <w:p w14:paraId="1BD69183">
            <w:pPr>
              <w:pStyle w:val="7"/>
              <w:jc w:val="both"/>
              <w:rPr>
                <w:rFonts w:hint="default"/>
              </w:rPr>
            </w:pPr>
            <w:r>
              <w:rPr>
                <w:rFonts w:ascii="仿宋_GB2312" w:hAnsi="仿宋_GB2312" w:eastAsia="仿宋_GB2312" w:cs="仿宋_GB2312"/>
                <w:lang w:eastAsia="zh-CN"/>
              </w:rPr>
              <w:t>明</w:t>
            </w:r>
            <w:r>
              <w:rPr>
                <w:rFonts w:ascii="仿宋_GB2312" w:hAnsi="仿宋_GB2312" w:eastAsia="仿宋_GB2312" w:cs="仿宋_GB2312"/>
              </w:rPr>
              <w:t>溪县种子站：福建省明溪县雪峰镇红豆杉路1399号；</w:t>
            </w:r>
          </w:p>
        </w:tc>
      </w:tr>
      <w:tr w14:paraId="2B83B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E4BD109">
            <w:pPr>
              <w:pStyle w:val="7"/>
              <w:jc w:val="both"/>
              <w:rPr>
                <w:rFonts w:hint="default"/>
              </w:rPr>
            </w:pPr>
            <w:r>
              <w:rPr>
                <w:rFonts w:ascii="仿宋_GB2312" w:hAnsi="仿宋_GB2312" w:eastAsia="仿宋_GB2312" w:cs="仿宋_GB2312"/>
              </w:rPr>
              <w:t>3</w:t>
            </w:r>
          </w:p>
        </w:tc>
        <w:tc>
          <w:tcPr>
            <w:tcW w:w="1275" w:type="dxa"/>
          </w:tcPr>
          <w:p w14:paraId="4541B0F6"/>
        </w:tc>
        <w:tc>
          <w:tcPr>
            <w:tcW w:w="2076" w:type="dxa"/>
          </w:tcPr>
          <w:p w14:paraId="596A7962">
            <w:pPr>
              <w:pStyle w:val="7"/>
              <w:jc w:val="both"/>
              <w:rPr>
                <w:rFonts w:hint="default"/>
              </w:rPr>
            </w:pPr>
            <w:r>
              <w:rPr>
                <w:rFonts w:ascii="仿宋_GB2312" w:hAnsi="仿宋_GB2312" w:eastAsia="仿宋_GB2312" w:cs="仿宋_GB2312"/>
              </w:rPr>
              <w:t>交货条件</w:t>
            </w:r>
          </w:p>
        </w:tc>
        <w:tc>
          <w:tcPr>
            <w:tcW w:w="5295" w:type="dxa"/>
          </w:tcPr>
          <w:p w14:paraId="5E11B091">
            <w:pPr>
              <w:pStyle w:val="7"/>
              <w:jc w:val="both"/>
              <w:rPr>
                <w:rFonts w:hint="default"/>
              </w:rPr>
            </w:pPr>
            <w:r>
              <w:rPr>
                <w:rFonts w:ascii="仿宋_GB2312" w:hAnsi="仿宋_GB2312" w:eastAsia="仿宋_GB2312" w:cs="仿宋_GB2312"/>
              </w:rPr>
              <w:t>采购人应及时将包装物和外标签的印刷内容及要求提供给中标人。</w:t>
            </w:r>
          </w:p>
        </w:tc>
      </w:tr>
      <w:tr w14:paraId="6C5DA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66AAB97">
            <w:pPr>
              <w:pStyle w:val="7"/>
              <w:jc w:val="both"/>
              <w:rPr>
                <w:rFonts w:hint="default"/>
              </w:rPr>
            </w:pPr>
            <w:r>
              <w:rPr>
                <w:rFonts w:ascii="仿宋_GB2312" w:hAnsi="仿宋_GB2312" w:eastAsia="仿宋_GB2312" w:cs="仿宋_GB2312"/>
              </w:rPr>
              <w:t>4</w:t>
            </w:r>
          </w:p>
        </w:tc>
        <w:tc>
          <w:tcPr>
            <w:tcW w:w="1275" w:type="dxa"/>
          </w:tcPr>
          <w:p w14:paraId="73C52475"/>
        </w:tc>
        <w:tc>
          <w:tcPr>
            <w:tcW w:w="2076" w:type="dxa"/>
          </w:tcPr>
          <w:p w14:paraId="7A6D6C29">
            <w:pPr>
              <w:pStyle w:val="7"/>
              <w:jc w:val="both"/>
              <w:rPr>
                <w:rFonts w:hint="default"/>
              </w:rPr>
            </w:pPr>
            <w:r>
              <w:rPr>
                <w:rFonts w:ascii="仿宋_GB2312" w:hAnsi="仿宋_GB2312" w:eastAsia="仿宋_GB2312" w:cs="仿宋_GB2312"/>
              </w:rPr>
              <w:t>是否邀请投标人验收</w:t>
            </w:r>
          </w:p>
        </w:tc>
        <w:tc>
          <w:tcPr>
            <w:tcW w:w="5295" w:type="dxa"/>
          </w:tcPr>
          <w:p w14:paraId="6650F145">
            <w:pPr>
              <w:pStyle w:val="7"/>
              <w:jc w:val="both"/>
              <w:rPr>
                <w:rFonts w:hint="default"/>
              </w:rPr>
            </w:pPr>
            <w:r>
              <w:rPr>
                <w:rFonts w:ascii="仿宋_GB2312" w:hAnsi="仿宋_GB2312" w:eastAsia="仿宋_GB2312" w:cs="仿宋_GB2312"/>
              </w:rPr>
              <w:t>不邀请投标人验收</w:t>
            </w:r>
          </w:p>
        </w:tc>
      </w:tr>
      <w:tr w14:paraId="746B0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09E5B009">
            <w:pPr>
              <w:pStyle w:val="7"/>
              <w:jc w:val="both"/>
              <w:rPr>
                <w:rFonts w:hint="default"/>
              </w:rPr>
            </w:pPr>
            <w:r>
              <w:rPr>
                <w:rFonts w:ascii="仿宋_GB2312" w:hAnsi="仿宋_GB2312" w:eastAsia="仿宋_GB2312" w:cs="仿宋_GB2312"/>
              </w:rPr>
              <w:t>5</w:t>
            </w:r>
          </w:p>
        </w:tc>
        <w:tc>
          <w:tcPr>
            <w:tcW w:w="1275" w:type="dxa"/>
          </w:tcPr>
          <w:p w14:paraId="6864EFCE"/>
        </w:tc>
        <w:tc>
          <w:tcPr>
            <w:tcW w:w="2076" w:type="dxa"/>
          </w:tcPr>
          <w:p w14:paraId="3344E147">
            <w:pPr>
              <w:pStyle w:val="7"/>
              <w:jc w:val="both"/>
              <w:rPr>
                <w:rFonts w:hint="default"/>
              </w:rPr>
            </w:pPr>
            <w:r>
              <w:rPr>
                <w:rFonts w:ascii="仿宋_GB2312" w:hAnsi="仿宋_GB2312" w:eastAsia="仿宋_GB2312" w:cs="仿宋_GB2312"/>
              </w:rPr>
              <w:t>履约验收方式</w:t>
            </w:r>
          </w:p>
        </w:tc>
        <w:tc>
          <w:tcPr>
            <w:tcW w:w="5295" w:type="dxa"/>
          </w:tcPr>
          <w:p w14:paraId="227E7577">
            <w:pPr>
              <w:pStyle w:val="7"/>
              <w:jc w:val="both"/>
              <w:rPr>
                <w:rFonts w:hint="default"/>
              </w:rPr>
            </w:pPr>
            <w:r>
              <w:rPr>
                <w:rFonts w:ascii="仿宋_GB2312" w:hAnsi="仿宋_GB2312" w:eastAsia="仿宋_GB2312" w:cs="仿宋_GB2312"/>
              </w:rPr>
              <w:t>1、期次1，说明：1.种子入库时，采购人与中标人共同核验种子检疫证明、种子数量、定量包装、外标签、种子熏蒸消毒等情况。核验的内容应符合招标文件的要求。2.采购人收到全部种子后，应在五个工作日内委托有资质的种子质量检验机构进行扦样、检测质量（纯度、净度、发芽率、水分），检测费用由采购人承担。检测结果如不符合招标文件要求，采购人应在收到检测结果通知之日起五个工作日内通知中标人，逾期视为符合要求；中标人对检测结果有异议的，应在收到采购人的通知之日起七个工作日内要求采购人复检，逾期视为认同检测结果。</w:t>
            </w:r>
          </w:p>
        </w:tc>
      </w:tr>
      <w:tr w14:paraId="796C9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57D6AFE6">
            <w:pPr>
              <w:pStyle w:val="7"/>
              <w:jc w:val="both"/>
              <w:rPr>
                <w:rFonts w:hint="default"/>
              </w:rPr>
            </w:pPr>
            <w:r>
              <w:rPr>
                <w:rFonts w:ascii="仿宋_GB2312" w:hAnsi="仿宋_GB2312" w:eastAsia="仿宋_GB2312" w:cs="仿宋_GB2312"/>
              </w:rPr>
              <w:t>6</w:t>
            </w:r>
          </w:p>
        </w:tc>
        <w:tc>
          <w:tcPr>
            <w:tcW w:w="1275" w:type="dxa"/>
          </w:tcPr>
          <w:p w14:paraId="2307E922"/>
        </w:tc>
        <w:tc>
          <w:tcPr>
            <w:tcW w:w="2076" w:type="dxa"/>
          </w:tcPr>
          <w:p w14:paraId="6BB7FA5F">
            <w:pPr>
              <w:pStyle w:val="7"/>
              <w:jc w:val="both"/>
              <w:rPr>
                <w:rFonts w:hint="default" w:ascii="仿宋_GB2312" w:hAnsi="仿宋_GB2312" w:eastAsia="仿宋_GB2312" w:cs="仿宋_GB2312"/>
              </w:rPr>
            </w:pPr>
            <w:r>
              <w:rPr>
                <w:rFonts w:ascii="仿宋_GB2312" w:hAnsi="仿宋_GB2312" w:eastAsia="仿宋_GB2312" w:cs="仿宋_GB2312"/>
              </w:rPr>
              <w:t>合同支付方式</w:t>
            </w:r>
          </w:p>
        </w:tc>
        <w:tc>
          <w:tcPr>
            <w:tcW w:w="5295" w:type="dxa"/>
          </w:tcPr>
          <w:p w14:paraId="0E8CDAF4">
            <w:pPr>
              <w:pStyle w:val="7"/>
              <w:jc w:val="both"/>
              <w:rPr>
                <w:rFonts w:hint="default" w:ascii="仿宋_GB2312" w:hAnsi="仿宋_GB2312" w:eastAsia="仿宋_GB2312" w:cs="仿宋_GB2312"/>
              </w:rPr>
            </w:pPr>
            <w:r>
              <w:rPr>
                <w:rFonts w:ascii="仿宋_GB2312" w:hAnsi="仿宋_GB2312" w:eastAsia="仿宋_GB2312" w:cs="仿宋_GB2312"/>
              </w:rPr>
              <w:t>1、经双方共同认可，种子检疫、数量、定量包装、外标签、质量（净度、发芽率、水分）检测结果、种子熏蒸消毒及</w:t>
            </w:r>
            <w:r>
              <w:rPr>
                <w:rFonts w:hint="eastAsia" w:ascii="仿宋_GB2312" w:hAnsi="仿宋_GB2312" w:eastAsia="仿宋_GB2312" w:cs="仿宋_GB2312"/>
                <w:lang w:eastAsia="zh-CN"/>
              </w:rPr>
              <w:t>其他</w:t>
            </w:r>
            <w:r>
              <w:rPr>
                <w:rFonts w:ascii="仿宋_GB2312" w:hAnsi="仿宋_GB2312" w:eastAsia="仿宋_GB2312" w:cs="仿宋_GB2312"/>
              </w:rPr>
              <w:t>要求符合招标文件要求的，中标人开具正式发票，采购人收到发票后，达到付款条件起</w:t>
            </w:r>
            <w:r>
              <w:rPr>
                <w:rFonts w:ascii="仿宋_GB2312" w:hAnsi="仿宋_GB2312" w:eastAsia="仿宋_GB2312" w:cs="仿宋_GB2312"/>
                <w:lang w:eastAsia="zh-CN"/>
              </w:rPr>
              <w:t>60</w:t>
            </w:r>
            <w:r>
              <w:rPr>
                <w:rFonts w:ascii="仿宋_GB2312" w:hAnsi="仿宋_GB2312" w:eastAsia="仿宋_GB2312" w:cs="仿宋_GB2312"/>
              </w:rPr>
              <w:t>日内，支付合同总金额的80.00%</w:t>
            </w:r>
          </w:p>
          <w:p w14:paraId="727AB35C">
            <w:pPr>
              <w:pStyle w:val="7"/>
              <w:jc w:val="both"/>
              <w:rPr>
                <w:rFonts w:hint="default" w:ascii="仿宋_GB2312" w:hAnsi="仿宋_GB2312" w:eastAsia="仿宋_GB2312" w:cs="仿宋_GB2312"/>
              </w:rPr>
            </w:pPr>
            <w:r>
              <w:rPr>
                <w:rFonts w:ascii="仿宋_GB2312" w:hAnsi="仿宋_GB2312" w:eastAsia="仿宋_GB2312" w:cs="仿宋_GB2312"/>
              </w:rPr>
              <w:t>2、经双方确认种子质量纯度指标检测结果符合招标文件要求，达到付款条件起</w:t>
            </w:r>
            <w:r>
              <w:rPr>
                <w:rFonts w:ascii="仿宋_GB2312" w:hAnsi="仿宋_GB2312" w:eastAsia="仿宋_GB2312" w:cs="仿宋_GB2312"/>
                <w:lang w:eastAsia="zh-CN"/>
              </w:rPr>
              <w:t>60</w:t>
            </w:r>
            <w:r>
              <w:rPr>
                <w:rFonts w:ascii="仿宋_GB2312" w:hAnsi="仿宋_GB2312" w:eastAsia="仿宋_GB2312" w:cs="仿宋_GB2312"/>
              </w:rPr>
              <w:t>日内，支付合同总金额的20.00%</w:t>
            </w:r>
          </w:p>
        </w:tc>
      </w:tr>
      <w:tr w14:paraId="74888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20B9BDF9">
            <w:pPr>
              <w:pStyle w:val="7"/>
              <w:jc w:val="both"/>
              <w:rPr>
                <w:rFonts w:hint="default"/>
              </w:rPr>
            </w:pPr>
            <w:r>
              <w:rPr>
                <w:rFonts w:ascii="仿宋_GB2312" w:hAnsi="仿宋_GB2312" w:eastAsia="仿宋_GB2312" w:cs="仿宋_GB2312"/>
              </w:rPr>
              <w:t>7</w:t>
            </w:r>
          </w:p>
        </w:tc>
        <w:tc>
          <w:tcPr>
            <w:tcW w:w="1275" w:type="dxa"/>
          </w:tcPr>
          <w:p w14:paraId="7E405B73"/>
        </w:tc>
        <w:tc>
          <w:tcPr>
            <w:tcW w:w="2076" w:type="dxa"/>
          </w:tcPr>
          <w:p w14:paraId="5E3D1352">
            <w:pPr>
              <w:pStyle w:val="7"/>
              <w:jc w:val="both"/>
              <w:rPr>
                <w:rFonts w:hint="default"/>
              </w:rPr>
            </w:pPr>
            <w:r>
              <w:rPr>
                <w:rFonts w:ascii="仿宋_GB2312" w:hAnsi="仿宋_GB2312" w:eastAsia="仿宋_GB2312" w:cs="仿宋_GB2312"/>
              </w:rPr>
              <w:t>履约保证金</w:t>
            </w:r>
          </w:p>
        </w:tc>
        <w:tc>
          <w:tcPr>
            <w:tcW w:w="5295" w:type="dxa"/>
          </w:tcPr>
          <w:p w14:paraId="7F64DD57">
            <w:pPr>
              <w:pStyle w:val="7"/>
              <w:jc w:val="both"/>
              <w:rPr>
                <w:rFonts w:hint="default"/>
              </w:rPr>
            </w:pPr>
            <w:r>
              <w:rPr>
                <w:rFonts w:ascii="仿宋_GB2312" w:hAnsi="仿宋_GB2312" w:eastAsia="仿宋_GB2312" w:cs="仿宋_GB2312"/>
              </w:rPr>
              <w:t>不缴纳</w:t>
            </w:r>
          </w:p>
        </w:tc>
      </w:tr>
    </w:tbl>
    <w:p w14:paraId="22F7C5BA">
      <w:pPr>
        <w:pStyle w:val="7"/>
        <w:jc w:val="both"/>
        <w:rPr>
          <w:rFonts w:hint="default"/>
        </w:rPr>
      </w:pPr>
      <w:r>
        <w:rPr>
          <w:rFonts w:ascii="仿宋_GB2312" w:hAnsi="仿宋_GB2312" w:eastAsia="仿宋_GB2312" w:cs="仿宋_GB2312"/>
        </w:rPr>
        <w:t>采购包2：</w:t>
      </w:r>
    </w:p>
    <w:tbl>
      <w:tblPr>
        <w:tblStyle w:val="5"/>
        <w:tblW w:w="97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1275"/>
        <w:gridCol w:w="2076"/>
        <w:gridCol w:w="5295"/>
      </w:tblGrid>
      <w:tr w14:paraId="359C1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838D1FA">
            <w:pPr>
              <w:pStyle w:val="7"/>
              <w:jc w:val="both"/>
              <w:rPr>
                <w:rFonts w:hint="default"/>
              </w:rPr>
            </w:pPr>
            <w:r>
              <w:rPr>
                <w:rFonts w:ascii="仿宋_GB2312" w:hAnsi="仿宋_GB2312" w:eastAsia="仿宋_GB2312" w:cs="仿宋_GB2312"/>
              </w:rPr>
              <w:t>序号</w:t>
            </w:r>
          </w:p>
        </w:tc>
        <w:tc>
          <w:tcPr>
            <w:tcW w:w="1275" w:type="dxa"/>
          </w:tcPr>
          <w:p w14:paraId="7DD9F6D6">
            <w:pPr>
              <w:pStyle w:val="7"/>
              <w:jc w:val="both"/>
              <w:rPr>
                <w:rFonts w:hint="default"/>
              </w:rPr>
            </w:pPr>
            <w:r>
              <w:rPr>
                <w:rFonts w:ascii="仿宋_GB2312" w:hAnsi="仿宋_GB2312" w:eastAsia="仿宋_GB2312" w:cs="仿宋_GB2312"/>
              </w:rPr>
              <w:t>参数性质</w:t>
            </w:r>
          </w:p>
        </w:tc>
        <w:tc>
          <w:tcPr>
            <w:tcW w:w="2076" w:type="dxa"/>
          </w:tcPr>
          <w:p w14:paraId="1E19658D">
            <w:pPr>
              <w:pStyle w:val="7"/>
              <w:jc w:val="both"/>
              <w:rPr>
                <w:rFonts w:hint="default"/>
              </w:rPr>
            </w:pPr>
            <w:r>
              <w:rPr>
                <w:rFonts w:ascii="仿宋_GB2312" w:hAnsi="仿宋_GB2312" w:eastAsia="仿宋_GB2312" w:cs="仿宋_GB2312"/>
              </w:rPr>
              <w:t>类型</w:t>
            </w:r>
          </w:p>
        </w:tc>
        <w:tc>
          <w:tcPr>
            <w:tcW w:w="5295" w:type="dxa"/>
          </w:tcPr>
          <w:p w14:paraId="0B8A6766">
            <w:pPr>
              <w:pStyle w:val="7"/>
              <w:jc w:val="both"/>
              <w:rPr>
                <w:rFonts w:hint="default"/>
              </w:rPr>
            </w:pPr>
            <w:r>
              <w:rPr>
                <w:rFonts w:ascii="仿宋_GB2312" w:hAnsi="仿宋_GB2312" w:eastAsia="仿宋_GB2312" w:cs="仿宋_GB2312"/>
              </w:rPr>
              <w:t>要求</w:t>
            </w:r>
          </w:p>
        </w:tc>
      </w:tr>
      <w:tr w14:paraId="3C339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0AB9F96E">
            <w:pPr>
              <w:pStyle w:val="7"/>
              <w:jc w:val="both"/>
              <w:rPr>
                <w:rFonts w:hint="default"/>
              </w:rPr>
            </w:pPr>
            <w:r>
              <w:rPr>
                <w:rFonts w:ascii="仿宋_GB2312" w:hAnsi="仿宋_GB2312" w:eastAsia="仿宋_GB2312" w:cs="仿宋_GB2312"/>
              </w:rPr>
              <w:t>1</w:t>
            </w:r>
          </w:p>
        </w:tc>
        <w:tc>
          <w:tcPr>
            <w:tcW w:w="1275" w:type="dxa"/>
          </w:tcPr>
          <w:p w14:paraId="2C03EA27"/>
        </w:tc>
        <w:tc>
          <w:tcPr>
            <w:tcW w:w="2076" w:type="dxa"/>
          </w:tcPr>
          <w:p w14:paraId="40F311AF">
            <w:pPr>
              <w:pStyle w:val="7"/>
              <w:jc w:val="both"/>
              <w:rPr>
                <w:rFonts w:hint="default"/>
              </w:rPr>
            </w:pPr>
            <w:r>
              <w:rPr>
                <w:rFonts w:ascii="仿宋_GB2312" w:hAnsi="仿宋_GB2312" w:eastAsia="仿宋_GB2312" w:cs="仿宋_GB2312"/>
              </w:rPr>
              <w:t>交货时间</w:t>
            </w:r>
          </w:p>
        </w:tc>
        <w:tc>
          <w:tcPr>
            <w:tcW w:w="5295" w:type="dxa"/>
          </w:tcPr>
          <w:p w14:paraId="4134EB19">
            <w:pPr>
              <w:pStyle w:val="7"/>
              <w:jc w:val="both"/>
              <w:rPr>
                <w:rFonts w:hint="default"/>
              </w:rPr>
            </w:pPr>
            <w:r>
              <w:rPr>
                <w:rFonts w:ascii="仿宋_GB2312" w:hAnsi="仿宋_GB2312" w:eastAsia="仿宋_GB2312" w:cs="仿宋_GB2312"/>
              </w:rPr>
              <w:t>2025年11月30日前（若因采购人仓库维修、运输环节异常等造成交货时间延误的，双方及时沟通，确定交付时间）</w:t>
            </w:r>
          </w:p>
        </w:tc>
      </w:tr>
      <w:tr w14:paraId="08B8B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2AE9A10D">
            <w:pPr>
              <w:pStyle w:val="7"/>
              <w:jc w:val="both"/>
              <w:rPr>
                <w:rFonts w:hint="default"/>
              </w:rPr>
            </w:pPr>
            <w:r>
              <w:rPr>
                <w:rFonts w:ascii="仿宋_GB2312" w:hAnsi="仿宋_GB2312" w:eastAsia="仿宋_GB2312" w:cs="仿宋_GB2312"/>
              </w:rPr>
              <w:t>2</w:t>
            </w:r>
          </w:p>
        </w:tc>
        <w:tc>
          <w:tcPr>
            <w:tcW w:w="1275" w:type="dxa"/>
          </w:tcPr>
          <w:p w14:paraId="2A868CE4"/>
        </w:tc>
        <w:tc>
          <w:tcPr>
            <w:tcW w:w="2076" w:type="dxa"/>
          </w:tcPr>
          <w:p w14:paraId="225F3C83">
            <w:pPr>
              <w:pStyle w:val="7"/>
              <w:jc w:val="both"/>
              <w:rPr>
                <w:rFonts w:hint="default"/>
              </w:rPr>
            </w:pPr>
            <w:r>
              <w:rPr>
                <w:rFonts w:ascii="仿宋_GB2312" w:hAnsi="仿宋_GB2312" w:eastAsia="仿宋_GB2312" w:cs="仿宋_GB2312"/>
              </w:rPr>
              <w:t>交货地点</w:t>
            </w:r>
          </w:p>
        </w:tc>
        <w:tc>
          <w:tcPr>
            <w:tcW w:w="5295" w:type="dxa"/>
          </w:tcPr>
          <w:p w14:paraId="04B646A4">
            <w:pPr>
              <w:pStyle w:val="7"/>
              <w:jc w:val="both"/>
              <w:rPr>
                <w:rFonts w:hint="default"/>
                <w:lang w:eastAsia="zh-CN"/>
              </w:rPr>
            </w:pPr>
            <w:r>
              <w:rPr>
                <w:rFonts w:ascii="仿宋_GB2312" w:hAnsi="仿宋_GB2312" w:eastAsia="仿宋_GB2312" w:cs="仿宋_GB2312"/>
              </w:rPr>
              <w:t>明溪县种子站：福建省明溪县雪峰镇红豆杉路1399号</w:t>
            </w:r>
          </w:p>
        </w:tc>
      </w:tr>
      <w:tr w14:paraId="7F73D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7EB2FC24">
            <w:pPr>
              <w:pStyle w:val="7"/>
              <w:jc w:val="both"/>
              <w:rPr>
                <w:rFonts w:hint="default"/>
              </w:rPr>
            </w:pPr>
            <w:r>
              <w:rPr>
                <w:rFonts w:ascii="仿宋_GB2312" w:hAnsi="仿宋_GB2312" w:eastAsia="仿宋_GB2312" w:cs="仿宋_GB2312"/>
              </w:rPr>
              <w:t>3</w:t>
            </w:r>
          </w:p>
        </w:tc>
        <w:tc>
          <w:tcPr>
            <w:tcW w:w="1275" w:type="dxa"/>
          </w:tcPr>
          <w:p w14:paraId="1773D5BD"/>
        </w:tc>
        <w:tc>
          <w:tcPr>
            <w:tcW w:w="2076" w:type="dxa"/>
          </w:tcPr>
          <w:p w14:paraId="5E98EF0C">
            <w:pPr>
              <w:pStyle w:val="7"/>
              <w:jc w:val="both"/>
              <w:rPr>
                <w:rFonts w:hint="default"/>
              </w:rPr>
            </w:pPr>
            <w:r>
              <w:rPr>
                <w:rFonts w:ascii="仿宋_GB2312" w:hAnsi="仿宋_GB2312" w:eastAsia="仿宋_GB2312" w:cs="仿宋_GB2312"/>
              </w:rPr>
              <w:t>交货条件</w:t>
            </w:r>
          </w:p>
        </w:tc>
        <w:tc>
          <w:tcPr>
            <w:tcW w:w="5295" w:type="dxa"/>
          </w:tcPr>
          <w:p w14:paraId="26E165FD">
            <w:pPr>
              <w:pStyle w:val="7"/>
              <w:jc w:val="both"/>
              <w:rPr>
                <w:rFonts w:hint="default"/>
              </w:rPr>
            </w:pPr>
            <w:r>
              <w:rPr>
                <w:rFonts w:ascii="仿宋_GB2312" w:hAnsi="仿宋_GB2312" w:eastAsia="仿宋_GB2312" w:cs="仿宋_GB2312"/>
              </w:rPr>
              <w:t>采购人应及时将包装物和外标签的印刷内容及要求提供给中标人。</w:t>
            </w:r>
          </w:p>
        </w:tc>
      </w:tr>
      <w:tr w14:paraId="76111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3B7F484">
            <w:pPr>
              <w:pStyle w:val="7"/>
              <w:jc w:val="both"/>
              <w:rPr>
                <w:rFonts w:hint="default"/>
              </w:rPr>
            </w:pPr>
            <w:r>
              <w:rPr>
                <w:rFonts w:ascii="仿宋_GB2312" w:hAnsi="仿宋_GB2312" w:eastAsia="仿宋_GB2312" w:cs="仿宋_GB2312"/>
              </w:rPr>
              <w:t>4</w:t>
            </w:r>
          </w:p>
        </w:tc>
        <w:tc>
          <w:tcPr>
            <w:tcW w:w="1275" w:type="dxa"/>
          </w:tcPr>
          <w:p w14:paraId="68F59D4B"/>
        </w:tc>
        <w:tc>
          <w:tcPr>
            <w:tcW w:w="2076" w:type="dxa"/>
          </w:tcPr>
          <w:p w14:paraId="6BAAB9BE">
            <w:pPr>
              <w:pStyle w:val="7"/>
              <w:jc w:val="both"/>
              <w:rPr>
                <w:rFonts w:hint="default"/>
              </w:rPr>
            </w:pPr>
            <w:r>
              <w:rPr>
                <w:rFonts w:ascii="仿宋_GB2312" w:hAnsi="仿宋_GB2312" w:eastAsia="仿宋_GB2312" w:cs="仿宋_GB2312"/>
              </w:rPr>
              <w:t>是否邀请投标人验收</w:t>
            </w:r>
          </w:p>
        </w:tc>
        <w:tc>
          <w:tcPr>
            <w:tcW w:w="5295" w:type="dxa"/>
          </w:tcPr>
          <w:p w14:paraId="5DB292A5">
            <w:pPr>
              <w:pStyle w:val="7"/>
              <w:jc w:val="both"/>
              <w:rPr>
                <w:rFonts w:hint="default"/>
              </w:rPr>
            </w:pPr>
            <w:r>
              <w:rPr>
                <w:rFonts w:ascii="仿宋_GB2312" w:hAnsi="仿宋_GB2312" w:eastAsia="仿宋_GB2312" w:cs="仿宋_GB2312"/>
              </w:rPr>
              <w:t>不邀请投标人验收</w:t>
            </w:r>
          </w:p>
        </w:tc>
      </w:tr>
      <w:tr w14:paraId="6919D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58E1A152">
            <w:pPr>
              <w:pStyle w:val="7"/>
              <w:jc w:val="both"/>
              <w:rPr>
                <w:rFonts w:hint="default"/>
              </w:rPr>
            </w:pPr>
            <w:r>
              <w:rPr>
                <w:rFonts w:ascii="仿宋_GB2312" w:hAnsi="仿宋_GB2312" w:eastAsia="仿宋_GB2312" w:cs="仿宋_GB2312"/>
              </w:rPr>
              <w:t>5</w:t>
            </w:r>
          </w:p>
        </w:tc>
        <w:tc>
          <w:tcPr>
            <w:tcW w:w="1275" w:type="dxa"/>
          </w:tcPr>
          <w:p w14:paraId="401FE626"/>
        </w:tc>
        <w:tc>
          <w:tcPr>
            <w:tcW w:w="2076" w:type="dxa"/>
          </w:tcPr>
          <w:p w14:paraId="7C1BDB64">
            <w:pPr>
              <w:pStyle w:val="7"/>
              <w:jc w:val="both"/>
              <w:rPr>
                <w:rFonts w:hint="default"/>
              </w:rPr>
            </w:pPr>
            <w:r>
              <w:rPr>
                <w:rFonts w:ascii="仿宋_GB2312" w:hAnsi="仿宋_GB2312" w:eastAsia="仿宋_GB2312" w:cs="仿宋_GB2312"/>
              </w:rPr>
              <w:t>履约验收方式</w:t>
            </w:r>
          </w:p>
        </w:tc>
        <w:tc>
          <w:tcPr>
            <w:tcW w:w="5295" w:type="dxa"/>
          </w:tcPr>
          <w:p w14:paraId="59652CB5">
            <w:pPr>
              <w:pStyle w:val="7"/>
              <w:jc w:val="both"/>
              <w:rPr>
                <w:rFonts w:hint="default"/>
                <w:lang w:eastAsia="zh-CN"/>
              </w:rPr>
            </w:pPr>
            <w:r>
              <w:rPr>
                <w:rFonts w:ascii="仿宋_GB2312" w:hAnsi="仿宋_GB2312" w:eastAsia="仿宋_GB2312" w:cs="仿宋_GB2312"/>
              </w:rPr>
              <w:t>1、期次1，说明：1.种子入库时，采购人与中标人共同核验种子检疫证明、种子数量、定量包装、外标签、种子熏蒸消毒等情况。核验的内容应符合招标文件的要求。2.采购人收到全部种子后，应在五个工作日内委托有资质的种子质量检验机构进行扦样、检测质量（纯度、净度、发芽率、水分），检测费用由采购人承担。检测结果如不符合招标文件要求，采购人应在收到检测结果通知之日起五个工作日内通知中标人，逾期视为符合要求；中标人对检测结果有异议的，应在收到采购人的通知之日起七个工作日内要求采购人复检，逾期视为认同检测结果。</w:t>
            </w:r>
            <w:r>
              <w:rPr>
                <w:rFonts w:ascii="仿宋_GB2312" w:hAnsi="仿宋_GB2312" w:eastAsia="仿宋_GB2312" w:cs="仿宋_GB2312"/>
                <w:lang w:eastAsia="zh-CN"/>
              </w:rPr>
              <w:t xml:space="preserve"> </w:t>
            </w:r>
          </w:p>
        </w:tc>
      </w:tr>
      <w:tr w14:paraId="0C8B3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72D4573F">
            <w:pPr>
              <w:pStyle w:val="7"/>
              <w:jc w:val="both"/>
              <w:rPr>
                <w:rFonts w:hint="default"/>
              </w:rPr>
            </w:pPr>
            <w:r>
              <w:rPr>
                <w:rFonts w:ascii="仿宋_GB2312" w:hAnsi="仿宋_GB2312" w:eastAsia="仿宋_GB2312" w:cs="仿宋_GB2312"/>
              </w:rPr>
              <w:t>6</w:t>
            </w:r>
          </w:p>
        </w:tc>
        <w:tc>
          <w:tcPr>
            <w:tcW w:w="1275" w:type="dxa"/>
          </w:tcPr>
          <w:p w14:paraId="2CEBBB73"/>
        </w:tc>
        <w:tc>
          <w:tcPr>
            <w:tcW w:w="2076" w:type="dxa"/>
          </w:tcPr>
          <w:p w14:paraId="1CD3F864">
            <w:pPr>
              <w:pStyle w:val="7"/>
              <w:jc w:val="both"/>
              <w:rPr>
                <w:rFonts w:hint="default"/>
              </w:rPr>
            </w:pPr>
            <w:r>
              <w:rPr>
                <w:rFonts w:ascii="仿宋_GB2312" w:hAnsi="仿宋_GB2312" w:eastAsia="仿宋_GB2312" w:cs="仿宋_GB2312"/>
              </w:rPr>
              <w:t>合同支付方式</w:t>
            </w:r>
          </w:p>
        </w:tc>
        <w:tc>
          <w:tcPr>
            <w:tcW w:w="5295" w:type="dxa"/>
          </w:tcPr>
          <w:p w14:paraId="282C6507">
            <w:pPr>
              <w:pStyle w:val="7"/>
              <w:jc w:val="both"/>
              <w:rPr>
                <w:rFonts w:hint="default"/>
              </w:rPr>
            </w:pPr>
            <w:r>
              <w:rPr>
                <w:rFonts w:ascii="仿宋_GB2312" w:hAnsi="仿宋_GB2312" w:eastAsia="仿宋_GB2312" w:cs="仿宋_GB2312"/>
              </w:rPr>
              <w:t>经双方共同认可，种子检疫、数量、定量包装、外标签、质量（净度、发芽率、水分）检测结果、种子熏蒸消毒及</w:t>
            </w:r>
            <w:r>
              <w:rPr>
                <w:rFonts w:hint="eastAsia" w:ascii="仿宋_GB2312" w:hAnsi="仿宋_GB2312" w:eastAsia="仿宋_GB2312" w:cs="仿宋_GB2312"/>
                <w:lang w:eastAsia="zh-CN"/>
              </w:rPr>
              <w:t>其他</w:t>
            </w:r>
            <w:r>
              <w:rPr>
                <w:rFonts w:ascii="仿宋_GB2312" w:hAnsi="仿宋_GB2312" w:eastAsia="仿宋_GB2312" w:cs="仿宋_GB2312"/>
              </w:rPr>
              <w:t>要求符合招标文件要求的，中标人开具正式发票，采购人收到发票后，达到付款条件起</w:t>
            </w:r>
            <w:r>
              <w:rPr>
                <w:rFonts w:ascii="仿宋_GB2312" w:hAnsi="仿宋_GB2312" w:eastAsia="仿宋_GB2312" w:cs="仿宋_GB2312"/>
                <w:lang w:eastAsia="zh-CN"/>
              </w:rPr>
              <w:t>60</w:t>
            </w:r>
            <w:r>
              <w:rPr>
                <w:rFonts w:ascii="仿宋_GB2312" w:hAnsi="仿宋_GB2312" w:eastAsia="仿宋_GB2312" w:cs="仿宋_GB2312"/>
              </w:rPr>
              <w:t>日内，支付合同总金额的80.00%</w:t>
            </w:r>
          </w:p>
          <w:p w14:paraId="52842E02">
            <w:pPr>
              <w:pStyle w:val="7"/>
              <w:jc w:val="both"/>
              <w:rPr>
                <w:rFonts w:hint="default"/>
              </w:rPr>
            </w:pPr>
            <w:r>
              <w:rPr>
                <w:rFonts w:ascii="仿宋_GB2312" w:hAnsi="仿宋_GB2312" w:eastAsia="仿宋_GB2312" w:cs="仿宋_GB2312"/>
              </w:rPr>
              <w:t>2、经双方确认种子质量纯度指标检测结果符合招标文件要求，达到付款条件起</w:t>
            </w:r>
            <w:r>
              <w:rPr>
                <w:rFonts w:ascii="仿宋_GB2312" w:hAnsi="仿宋_GB2312" w:eastAsia="仿宋_GB2312" w:cs="仿宋_GB2312"/>
                <w:lang w:eastAsia="zh-CN"/>
              </w:rPr>
              <w:t>60</w:t>
            </w:r>
            <w:r>
              <w:rPr>
                <w:rFonts w:ascii="仿宋_GB2312" w:hAnsi="仿宋_GB2312" w:eastAsia="仿宋_GB2312" w:cs="仿宋_GB2312"/>
              </w:rPr>
              <w:t>日内，支付合同总金额的20.00%</w:t>
            </w:r>
          </w:p>
        </w:tc>
      </w:tr>
      <w:tr w14:paraId="797BB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7FA029D2">
            <w:pPr>
              <w:pStyle w:val="7"/>
              <w:jc w:val="both"/>
              <w:rPr>
                <w:rFonts w:hint="default"/>
              </w:rPr>
            </w:pPr>
            <w:r>
              <w:rPr>
                <w:rFonts w:ascii="仿宋_GB2312" w:hAnsi="仿宋_GB2312" w:eastAsia="仿宋_GB2312" w:cs="仿宋_GB2312"/>
              </w:rPr>
              <w:t>7</w:t>
            </w:r>
          </w:p>
        </w:tc>
        <w:tc>
          <w:tcPr>
            <w:tcW w:w="1275" w:type="dxa"/>
          </w:tcPr>
          <w:p w14:paraId="1ABB072B"/>
        </w:tc>
        <w:tc>
          <w:tcPr>
            <w:tcW w:w="2076" w:type="dxa"/>
          </w:tcPr>
          <w:p w14:paraId="52DE80C4">
            <w:pPr>
              <w:pStyle w:val="7"/>
              <w:jc w:val="both"/>
              <w:rPr>
                <w:rFonts w:hint="default"/>
              </w:rPr>
            </w:pPr>
            <w:r>
              <w:rPr>
                <w:rFonts w:ascii="仿宋_GB2312" w:hAnsi="仿宋_GB2312" w:eastAsia="仿宋_GB2312" w:cs="仿宋_GB2312"/>
              </w:rPr>
              <w:t>履约保证金</w:t>
            </w:r>
          </w:p>
        </w:tc>
        <w:tc>
          <w:tcPr>
            <w:tcW w:w="5295" w:type="dxa"/>
          </w:tcPr>
          <w:p w14:paraId="497B28C0">
            <w:pPr>
              <w:pStyle w:val="7"/>
              <w:jc w:val="both"/>
              <w:rPr>
                <w:rFonts w:hint="default"/>
              </w:rPr>
            </w:pPr>
            <w:r>
              <w:rPr>
                <w:rFonts w:ascii="仿宋_GB2312" w:hAnsi="仿宋_GB2312" w:eastAsia="仿宋_GB2312" w:cs="仿宋_GB2312"/>
              </w:rPr>
              <w:t>不缴纳</w:t>
            </w:r>
          </w:p>
        </w:tc>
      </w:tr>
    </w:tbl>
    <w:p w14:paraId="3D047C41">
      <w:pPr>
        <w:pStyle w:val="7"/>
        <w:jc w:val="both"/>
        <w:rPr>
          <w:rFonts w:hint="default"/>
        </w:rPr>
      </w:pPr>
      <w:r>
        <w:rPr>
          <w:rFonts w:ascii="仿宋_GB2312" w:hAnsi="仿宋_GB2312" w:eastAsia="仿宋_GB2312" w:cs="仿宋_GB2312"/>
        </w:rPr>
        <w:t>采购包3：</w:t>
      </w:r>
    </w:p>
    <w:tbl>
      <w:tblPr>
        <w:tblStyle w:val="5"/>
        <w:tblW w:w="97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1275"/>
        <w:gridCol w:w="2076"/>
        <w:gridCol w:w="5295"/>
      </w:tblGrid>
      <w:tr w14:paraId="7FB81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429DFC5D">
            <w:pPr>
              <w:pStyle w:val="7"/>
              <w:jc w:val="both"/>
              <w:rPr>
                <w:rFonts w:hint="default"/>
              </w:rPr>
            </w:pPr>
            <w:r>
              <w:rPr>
                <w:rFonts w:ascii="仿宋_GB2312" w:hAnsi="仿宋_GB2312" w:eastAsia="仿宋_GB2312" w:cs="仿宋_GB2312"/>
              </w:rPr>
              <w:t>序号</w:t>
            </w:r>
          </w:p>
        </w:tc>
        <w:tc>
          <w:tcPr>
            <w:tcW w:w="1275" w:type="dxa"/>
          </w:tcPr>
          <w:p w14:paraId="729B78A0">
            <w:pPr>
              <w:pStyle w:val="7"/>
              <w:jc w:val="both"/>
              <w:rPr>
                <w:rFonts w:hint="default"/>
              </w:rPr>
            </w:pPr>
            <w:r>
              <w:rPr>
                <w:rFonts w:ascii="仿宋_GB2312" w:hAnsi="仿宋_GB2312" w:eastAsia="仿宋_GB2312" w:cs="仿宋_GB2312"/>
              </w:rPr>
              <w:t>参数性质</w:t>
            </w:r>
          </w:p>
        </w:tc>
        <w:tc>
          <w:tcPr>
            <w:tcW w:w="2076" w:type="dxa"/>
          </w:tcPr>
          <w:p w14:paraId="733A7173">
            <w:pPr>
              <w:pStyle w:val="7"/>
              <w:jc w:val="both"/>
              <w:rPr>
                <w:rFonts w:hint="default"/>
              </w:rPr>
            </w:pPr>
            <w:r>
              <w:rPr>
                <w:rFonts w:ascii="仿宋_GB2312" w:hAnsi="仿宋_GB2312" w:eastAsia="仿宋_GB2312" w:cs="仿宋_GB2312"/>
              </w:rPr>
              <w:t>类型</w:t>
            </w:r>
          </w:p>
        </w:tc>
        <w:tc>
          <w:tcPr>
            <w:tcW w:w="5295" w:type="dxa"/>
          </w:tcPr>
          <w:p w14:paraId="3E61F92D">
            <w:pPr>
              <w:pStyle w:val="7"/>
              <w:jc w:val="both"/>
              <w:rPr>
                <w:rFonts w:hint="default"/>
              </w:rPr>
            </w:pPr>
            <w:r>
              <w:rPr>
                <w:rFonts w:ascii="仿宋_GB2312" w:hAnsi="仿宋_GB2312" w:eastAsia="仿宋_GB2312" w:cs="仿宋_GB2312"/>
              </w:rPr>
              <w:t>要求</w:t>
            </w:r>
          </w:p>
        </w:tc>
      </w:tr>
      <w:tr w14:paraId="165C9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4F7B7224">
            <w:pPr>
              <w:pStyle w:val="7"/>
              <w:jc w:val="both"/>
              <w:rPr>
                <w:rFonts w:hint="default"/>
              </w:rPr>
            </w:pPr>
            <w:r>
              <w:rPr>
                <w:rFonts w:ascii="仿宋_GB2312" w:hAnsi="仿宋_GB2312" w:eastAsia="仿宋_GB2312" w:cs="仿宋_GB2312"/>
              </w:rPr>
              <w:t>1</w:t>
            </w:r>
          </w:p>
        </w:tc>
        <w:tc>
          <w:tcPr>
            <w:tcW w:w="1275" w:type="dxa"/>
          </w:tcPr>
          <w:p w14:paraId="2191D106"/>
        </w:tc>
        <w:tc>
          <w:tcPr>
            <w:tcW w:w="2076" w:type="dxa"/>
          </w:tcPr>
          <w:p w14:paraId="051DA34E">
            <w:pPr>
              <w:pStyle w:val="7"/>
              <w:jc w:val="both"/>
              <w:rPr>
                <w:rFonts w:hint="default"/>
              </w:rPr>
            </w:pPr>
            <w:r>
              <w:rPr>
                <w:rFonts w:ascii="仿宋_GB2312" w:hAnsi="仿宋_GB2312" w:eastAsia="仿宋_GB2312" w:cs="仿宋_GB2312"/>
              </w:rPr>
              <w:t>交货时间</w:t>
            </w:r>
          </w:p>
        </w:tc>
        <w:tc>
          <w:tcPr>
            <w:tcW w:w="5295" w:type="dxa"/>
          </w:tcPr>
          <w:p w14:paraId="5EEDFF63">
            <w:pPr>
              <w:pStyle w:val="7"/>
              <w:jc w:val="both"/>
              <w:rPr>
                <w:rFonts w:hint="default"/>
              </w:rPr>
            </w:pPr>
            <w:r>
              <w:rPr>
                <w:rFonts w:ascii="仿宋_GB2312" w:hAnsi="仿宋_GB2312" w:eastAsia="仿宋_GB2312" w:cs="仿宋_GB2312"/>
              </w:rPr>
              <w:t>2025年11月30日前（若因采购人仓库维修、运输环节异常等造成交货时间延误的，双方及时沟通，确定交付时间）。</w:t>
            </w:r>
          </w:p>
        </w:tc>
      </w:tr>
      <w:tr w14:paraId="46A12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1FF3180F">
            <w:pPr>
              <w:pStyle w:val="7"/>
              <w:jc w:val="both"/>
              <w:rPr>
                <w:rFonts w:hint="default"/>
              </w:rPr>
            </w:pPr>
            <w:r>
              <w:rPr>
                <w:rFonts w:ascii="仿宋_GB2312" w:hAnsi="仿宋_GB2312" w:eastAsia="仿宋_GB2312" w:cs="仿宋_GB2312"/>
              </w:rPr>
              <w:t>2</w:t>
            </w:r>
          </w:p>
        </w:tc>
        <w:tc>
          <w:tcPr>
            <w:tcW w:w="1275" w:type="dxa"/>
          </w:tcPr>
          <w:p w14:paraId="588F8BE1"/>
        </w:tc>
        <w:tc>
          <w:tcPr>
            <w:tcW w:w="2076" w:type="dxa"/>
          </w:tcPr>
          <w:p w14:paraId="3B3F387A">
            <w:pPr>
              <w:pStyle w:val="7"/>
              <w:jc w:val="both"/>
              <w:rPr>
                <w:rFonts w:hint="default"/>
              </w:rPr>
            </w:pPr>
            <w:r>
              <w:rPr>
                <w:rFonts w:ascii="仿宋_GB2312" w:hAnsi="仿宋_GB2312" w:eastAsia="仿宋_GB2312" w:cs="仿宋_GB2312"/>
              </w:rPr>
              <w:t>交货地点</w:t>
            </w:r>
          </w:p>
        </w:tc>
        <w:tc>
          <w:tcPr>
            <w:tcW w:w="5295" w:type="dxa"/>
          </w:tcPr>
          <w:p w14:paraId="335F3A75">
            <w:pPr>
              <w:pStyle w:val="7"/>
              <w:jc w:val="both"/>
              <w:rPr>
                <w:rFonts w:hint="default"/>
              </w:rPr>
            </w:pPr>
            <w:r>
              <w:rPr>
                <w:rFonts w:ascii="仿宋_GB2312" w:hAnsi="仿宋_GB2312" w:eastAsia="仿宋_GB2312" w:cs="仿宋_GB2312"/>
              </w:rPr>
              <w:t>明溪县种子站：福建省明溪县雪峰镇红豆杉路1399号；</w:t>
            </w:r>
          </w:p>
        </w:tc>
      </w:tr>
      <w:tr w14:paraId="73FB5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024E03E">
            <w:pPr>
              <w:pStyle w:val="7"/>
              <w:jc w:val="both"/>
              <w:rPr>
                <w:rFonts w:hint="default"/>
              </w:rPr>
            </w:pPr>
            <w:r>
              <w:rPr>
                <w:rFonts w:ascii="仿宋_GB2312" w:hAnsi="仿宋_GB2312" w:eastAsia="仿宋_GB2312" w:cs="仿宋_GB2312"/>
              </w:rPr>
              <w:t>3</w:t>
            </w:r>
          </w:p>
        </w:tc>
        <w:tc>
          <w:tcPr>
            <w:tcW w:w="1275" w:type="dxa"/>
          </w:tcPr>
          <w:p w14:paraId="7DD1ABB1"/>
        </w:tc>
        <w:tc>
          <w:tcPr>
            <w:tcW w:w="2076" w:type="dxa"/>
          </w:tcPr>
          <w:p w14:paraId="2FCD0C1B">
            <w:pPr>
              <w:pStyle w:val="7"/>
              <w:jc w:val="both"/>
              <w:rPr>
                <w:rFonts w:hint="default"/>
              </w:rPr>
            </w:pPr>
            <w:r>
              <w:rPr>
                <w:rFonts w:ascii="仿宋_GB2312" w:hAnsi="仿宋_GB2312" w:eastAsia="仿宋_GB2312" w:cs="仿宋_GB2312"/>
              </w:rPr>
              <w:t>交货条件</w:t>
            </w:r>
          </w:p>
        </w:tc>
        <w:tc>
          <w:tcPr>
            <w:tcW w:w="5295" w:type="dxa"/>
          </w:tcPr>
          <w:p w14:paraId="1EF83B20">
            <w:pPr>
              <w:pStyle w:val="7"/>
              <w:jc w:val="both"/>
              <w:rPr>
                <w:rFonts w:hint="default"/>
              </w:rPr>
            </w:pPr>
            <w:r>
              <w:rPr>
                <w:rFonts w:ascii="仿宋_GB2312" w:hAnsi="仿宋_GB2312" w:eastAsia="仿宋_GB2312" w:cs="仿宋_GB2312"/>
              </w:rPr>
              <w:t>采购人应及时将包装物和外标签的印刷内容及要求提供给中标人。</w:t>
            </w:r>
          </w:p>
        </w:tc>
      </w:tr>
      <w:tr w14:paraId="2DF52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E3155E8">
            <w:pPr>
              <w:pStyle w:val="7"/>
              <w:jc w:val="both"/>
              <w:rPr>
                <w:rFonts w:hint="default"/>
              </w:rPr>
            </w:pPr>
            <w:r>
              <w:rPr>
                <w:rFonts w:ascii="仿宋_GB2312" w:hAnsi="仿宋_GB2312" w:eastAsia="仿宋_GB2312" w:cs="仿宋_GB2312"/>
              </w:rPr>
              <w:t>4</w:t>
            </w:r>
          </w:p>
        </w:tc>
        <w:tc>
          <w:tcPr>
            <w:tcW w:w="1275" w:type="dxa"/>
          </w:tcPr>
          <w:p w14:paraId="517AF2D8"/>
        </w:tc>
        <w:tc>
          <w:tcPr>
            <w:tcW w:w="2076" w:type="dxa"/>
          </w:tcPr>
          <w:p w14:paraId="18548421">
            <w:pPr>
              <w:pStyle w:val="7"/>
              <w:jc w:val="both"/>
              <w:rPr>
                <w:rFonts w:hint="default"/>
              </w:rPr>
            </w:pPr>
            <w:r>
              <w:rPr>
                <w:rFonts w:ascii="仿宋_GB2312" w:hAnsi="仿宋_GB2312" w:eastAsia="仿宋_GB2312" w:cs="仿宋_GB2312"/>
              </w:rPr>
              <w:t>是否邀请投标人验收</w:t>
            </w:r>
          </w:p>
        </w:tc>
        <w:tc>
          <w:tcPr>
            <w:tcW w:w="5295" w:type="dxa"/>
          </w:tcPr>
          <w:p w14:paraId="0C849724">
            <w:pPr>
              <w:pStyle w:val="7"/>
              <w:jc w:val="both"/>
              <w:rPr>
                <w:rFonts w:hint="default"/>
              </w:rPr>
            </w:pPr>
            <w:r>
              <w:rPr>
                <w:rFonts w:ascii="仿宋_GB2312" w:hAnsi="仿宋_GB2312" w:eastAsia="仿宋_GB2312" w:cs="仿宋_GB2312"/>
              </w:rPr>
              <w:t>不邀请投标人验收</w:t>
            </w:r>
          </w:p>
        </w:tc>
      </w:tr>
      <w:tr w14:paraId="14B4C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1022DD6D">
            <w:pPr>
              <w:pStyle w:val="7"/>
              <w:jc w:val="both"/>
              <w:rPr>
                <w:rFonts w:hint="default"/>
              </w:rPr>
            </w:pPr>
            <w:r>
              <w:rPr>
                <w:rFonts w:ascii="仿宋_GB2312" w:hAnsi="仿宋_GB2312" w:eastAsia="仿宋_GB2312" w:cs="仿宋_GB2312"/>
              </w:rPr>
              <w:t>5</w:t>
            </w:r>
          </w:p>
        </w:tc>
        <w:tc>
          <w:tcPr>
            <w:tcW w:w="1275" w:type="dxa"/>
          </w:tcPr>
          <w:p w14:paraId="0ADA8D29"/>
        </w:tc>
        <w:tc>
          <w:tcPr>
            <w:tcW w:w="2076" w:type="dxa"/>
          </w:tcPr>
          <w:p w14:paraId="2873848A">
            <w:pPr>
              <w:pStyle w:val="7"/>
              <w:jc w:val="both"/>
              <w:rPr>
                <w:rFonts w:hint="default"/>
              </w:rPr>
            </w:pPr>
            <w:r>
              <w:rPr>
                <w:rFonts w:ascii="仿宋_GB2312" w:hAnsi="仿宋_GB2312" w:eastAsia="仿宋_GB2312" w:cs="仿宋_GB2312"/>
              </w:rPr>
              <w:t>履约验收方式</w:t>
            </w:r>
          </w:p>
        </w:tc>
        <w:tc>
          <w:tcPr>
            <w:tcW w:w="5295" w:type="dxa"/>
          </w:tcPr>
          <w:p w14:paraId="4567A691">
            <w:pPr>
              <w:pStyle w:val="7"/>
              <w:jc w:val="both"/>
              <w:rPr>
                <w:rFonts w:hint="default"/>
              </w:rPr>
            </w:pPr>
            <w:r>
              <w:rPr>
                <w:rFonts w:ascii="仿宋_GB2312" w:hAnsi="仿宋_GB2312" w:eastAsia="仿宋_GB2312" w:cs="仿宋_GB2312"/>
              </w:rPr>
              <w:t>1、期次1，说明：1.种子入库时，采购人与中标人共同核验种子检疫证明、种子数量、定量包装、外标签、种子熏蒸消毒等情况。核验的内容应符合招标文件的要求。2.采购人收到全部种子后，应在五个工作日内委托有资质的种子质量检验机构进行扦样、检测质量（净度、发芽率、水分），检测费用由采购人承担。检测结果如不符合招标文件要求，采购人应在收到检测结果通知之日起五个工作日内通知中标人，逾期视为符合要求；中标人对检测结果有异议的，应在收到采购人的通知之日起七个工作日内要求采购人复检，逾期视为认同检测结果。</w:t>
            </w:r>
          </w:p>
        </w:tc>
      </w:tr>
      <w:tr w14:paraId="75100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7DF0418F">
            <w:pPr>
              <w:pStyle w:val="7"/>
              <w:jc w:val="both"/>
              <w:rPr>
                <w:rFonts w:hint="default"/>
              </w:rPr>
            </w:pPr>
            <w:r>
              <w:rPr>
                <w:rFonts w:ascii="仿宋_GB2312" w:hAnsi="仿宋_GB2312" w:eastAsia="仿宋_GB2312" w:cs="仿宋_GB2312"/>
              </w:rPr>
              <w:t>6</w:t>
            </w:r>
          </w:p>
        </w:tc>
        <w:tc>
          <w:tcPr>
            <w:tcW w:w="1275" w:type="dxa"/>
          </w:tcPr>
          <w:p w14:paraId="6366C96F"/>
        </w:tc>
        <w:tc>
          <w:tcPr>
            <w:tcW w:w="2076" w:type="dxa"/>
          </w:tcPr>
          <w:p w14:paraId="00A6C588">
            <w:pPr>
              <w:pStyle w:val="7"/>
              <w:jc w:val="both"/>
              <w:rPr>
                <w:rFonts w:hint="default"/>
              </w:rPr>
            </w:pPr>
            <w:r>
              <w:rPr>
                <w:rFonts w:ascii="仿宋_GB2312" w:hAnsi="仿宋_GB2312" w:eastAsia="仿宋_GB2312" w:cs="仿宋_GB2312"/>
              </w:rPr>
              <w:t>合同支付方式</w:t>
            </w:r>
          </w:p>
        </w:tc>
        <w:tc>
          <w:tcPr>
            <w:tcW w:w="5295" w:type="dxa"/>
          </w:tcPr>
          <w:p w14:paraId="64F5D8B5">
            <w:pPr>
              <w:pStyle w:val="7"/>
              <w:jc w:val="both"/>
              <w:rPr>
                <w:rFonts w:hint="default"/>
                <w:lang w:eastAsia="zh-CN"/>
              </w:rPr>
            </w:pPr>
            <w:r>
              <w:rPr>
                <w:rFonts w:ascii="仿宋_GB2312" w:hAnsi="仿宋_GB2312" w:eastAsia="仿宋_GB2312" w:cs="仿宋_GB2312"/>
              </w:rPr>
              <w:t>经双方共同认可，种子检疫、数量、定量包装、外标签、质量检测结果、种子熏蒸消毒及</w:t>
            </w:r>
            <w:r>
              <w:rPr>
                <w:rFonts w:hint="eastAsia" w:ascii="仿宋_GB2312" w:hAnsi="仿宋_GB2312" w:eastAsia="仿宋_GB2312" w:cs="仿宋_GB2312"/>
                <w:lang w:eastAsia="zh-CN"/>
              </w:rPr>
              <w:t>其他</w:t>
            </w:r>
            <w:r>
              <w:rPr>
                <w:rFonts w:ascii="仿宋_GB2312" w:hAnsi="仿宋_GB2312" w:eastAsia="仿宋_GB2312" w:cs="仿宋_GB2312"/>
              </w:rPr>
              <w:t>要求符合招标文件要求的，</w:t>
            </w:r>
            <w:r>
              <w:rPr>
                <w:rFonts w:ascii="仿宋_GB2312" w:hAnsi="仿宋_GB2312" w:eastAsia="仿宋_GB2312" w:cs="仿宋_GB2312"/>
                <w:lang w:eastAsia="zh-CN"/>
              </w:rPr>
              <w:t>中标人开具正式发票，采购人收到发票后，</w:t>
            </w:r>
            <w:r>
              <w:rPr>
                <w:rFonts w:ascii="仿宋_GB2312" w:hAnsi="仿宋_GB2312" w:eastAsia="仿宋_GB2312" w:cs="仿宋_GB2312"/>
              </w:rPr>
              <w:t>达到付款条件起</w:t>
            </w:r>
            <w:r>
              <w:rPr>
                <w:rFonts w:ascii="仿宋_GB2312" w:hAnsi="仿宋_GB2312" w:eastAsia="仿宋_GB2312" w:cs="仿宋_GB2312"/>
                <w:lang w:eastAsia="zh-CN"/>
              </w:rPr>
              <w:t>60</w:t>
            </w:r>
            <w:r>
              <w:rPr>
                <w:rFonts w:ascii="仿宋_GB2312" w:hAnsi="仿宋_GB2312" w:eastAsia="仿宋_GB2312" w:cs="仿宋_GB2312"/>
              </w:rPr>
              <w:t>日内，支付合同总金额的</w:t>
            </w:r>
            <w:r>
              <w:rPr>
                <w:rFonts w:ascii="仿宋_GB2312" w:hAnsi="仿宋_GB2312" w:eastAsia="仿宋_GB2312" w:cs="仿宋_GB2312"/>
                <w:lang w:eastAsia="zh-CN"/>
              </w:rPr>
              <w:t>100</w:t>
            </w:r>
            <w:r>
              <w:rPr>
                <w:rFonts w:ascii="仿宋_GB2312" w:hAnsi="仿宋_GB2312" w:eastAsia="仿宋_GB2312" w:cs="仿宋_GB2312"/>
              </w:rPr>
              <w:t>%</w:t>
            </w:r>
          </w:p>
        </w:tc>
      </w:tr>
      <w:tr w14:paraId="7595B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22120E25">
            <w:pPr>
              <w:pStyle w:val="7"/>
              <w:jc w:val="both"/>
              <w:rPr>
                <w:rFonts w:hint="default"/>
              </w:rPr>
            </w:pPr>
            <w:r>
              <w:rPr>
                <w:rFonts w:ascii="仿宋_GB2312" w:hAnsi="仿宋_GB2312" w:eastAsia="仿宋_GB2312" w:cs="仿宋_GB2312"/>
              </w:rPr>
              <w:t>7</w:t>
            </w:r>
          </w:p>
        </w:tc>
        <w:tc>
          <w:tcPr>
            <w:tcW w:w="1275" w:type="dxa"/>
          </w:tcPr>
          <w:p w14:paraId="2FDB5022"/>
        </w:tc>
        <w:tc>
          <w:tcPr>
            <w:tcW w:w="2076" w:type="dxa"/>
          </w:tcPr>
          <w:p w14:paraId="1F2A57EC">
            <w:pPr>
              <w:pStyle w:val="7"/>
              <w:jc w:val="both"/>
              <w:rPr>
                <w:rFonts w:hint="default"/>
              </w:rPr>
            </w:pPr>
            <w:r>
              <w:rPr>
                <w:rFonts w:ascii="仿宋_GB2312" w:hAnsi="仿宋_GB2312" w:eastAsia="仿宋_GB2312" w:cs="仿宋_GB2312"/>
              </w:rPr>
              <w:t>履约保证金</w:t>
            </w:r>
          </w:p>
        </w:tc>
        <w:tc>
          <w:tcPr>
            <w:tcW w:w="5295" w:type="dxa"/>
          </w:tcPr>
          <w:p w14:paraId="14286706">
            <w:pPr>
              <w:pStyle w:val="7"/>
              <w:jc w:val="both"/>
              <w:rPr>
                <w:rFonts w:hint="default"/>
              </w:rPr>
            </w:pPr>
            <w:r>
              <w:rPr>
                <w:rFonts w:ascii="仿宋_GB2312" w:hAnsi="仿宋_GB2312" w:eastAsia="仿宋_GB2312" w:cs="仿宋_GB2312"/>
              </w:rPr>
              <w:t>不缴纳</w:t>
            </w:r>
          </w:p>
        </w:tc>
      </w:tr>
    </w:tbl>
    <w:p w14:paraId="221F1212">
      <w:pPr>
        <w:pStyle w:val="7"/>
        <w:rPr>
          <w:rFonts w:hint="default"/>
        </w:rPr>
      </w:pPr>
      <w:r>
        <w:rPr>
          <w:rFonts w:ascii="仿宋_GB2312" w:hAnsi="仿宋_GB2312" w:eastAsia="仿宋_GB2312" w:cs="仿宋_GB2312"/>
        </w:rPr>
        <w:t>其他商务要求</w:t>
      </w:r>
    </w:p>
    <w:p w14:paraId="1244C9E4">
      <w:pPr>
        <w:pStyle w:val="7"/>
        <w:ind w:firstLine="480"/>
        <w:rPr>
          <w:rFonts w:hint="default"/>
        </w:rPr>
      </w:pPr>
      <w:r>
        <w:rPr>
          <w:rFonts w:ascii="仿宋_GB2312" w:hAnsi="仿宋_GB2312" w:eastAsia="仿宋_GB2312" w:cs="仿宋_GB2312"/>
        </w:rPr>
        <w:t>无</w:t>
      </w:r>
    </w:p>
    <w:p w14:paraId="5221477A">
      <w:pPr>
        <w:pStyle w:val="7"/>
        <w:jc w:val="both"/>
        <w:outlineLvl w:val="2"/>
        <w:rPr>
          <w:rFonts w:hint="default"/>
        </w:rPr>
      </w:pPr>
      <w:r>
        <w:rPr>
          <w:rFonts w:ascii="仿宋_GB2312" w:hAnsi="仿宋_GB2312" w:eastAsia="仿宋_GB2312" w:cs="仿宋_GB2312"/>
          <w:b/>
          <w:sz w:val="28"/>
        </w:rPr>
        <w:t>四、其他事项</w:t>
      </w:r>
    </w:p>
    <w:p w14:paraId="4165ACCF">
      <w:pPr>
        <w:pStyle w:val="7"/>
        <w:ind w:firstLine="480"/>
        <w:jc w:val="both"/>
        <w:rPr>
          <w:rFonts w:hint="default"/>
        </w:rPr>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23CD6044">
      <w:pPr>
        <w:pStyle w:val="7"/>
        <w:ind w:firstLine="480"/>
        <w:jc w:val="both"/>
        <w:rPr>
          <w:rFonts w:hint="default"/>
        </w:rPr>
      </w:pPr>
      <w:r>
        <w:rPr>
          <w:rFonts w:ascii="仿宋_GB2312" w:hAnsi="仿宋_GB2312" w:eastAsia="仿宋_GB2312" w:cs="仿宋_GB2312"/>
        </w:rPr>
        <w:t>2、其他：</w:t>
      </w:r>
    </w:p>
    <w:p w14:paraId="1E2F9611">
      <w:pPr>
        <w:pStyle w:val="7"/>
        <w:ind w:firstLine="480"/>
        <w:jc w:val="both"/>
        <w:rPr>
          <w:rFonts w:hint="default"/>
        </w:rPr>
      </w:pPr>
      <w:r>
        <w:rPr>
          <w:rFonts w:ascii="仿宋_GB2312" w:hAnsi="仿宋_GB2312" w:eastAsia="仿宋_GB2312" w:cs="仿宋_GB2312"/>
        </w:rPr>
        <w:t>2.1若采购合同的部分条款根据法律规定成为无效或不能执行的，合同其他条款的有效性、合法性和可执行性不受影响，在不影响整体合同继续履行的前提下，任何一方不得以此为理由拒绝履行该合同其他条款。 2.2凡是有关采购合同的通知、请求或其他业务往来，需以书面形式发送（包括但不限于邮寄、传真、电子邮件）到本合同所列双方地址、传真号码方为有效。一方地址、传真号码发生变更，应在变更之日起5日内通知对方，否则对方以原址、传真号码发送的文件视为有效送达。 2.3采购合同一式三份，经双方授权代表签字并盖章后生效。甲乙双方各执一份，送福建省种子总站备案一份，具有同等效力。采购合同未尽事宜，双方可另行补充。</w:t>
      </w:r>
    </w:p>
    <w:p w14:paraId="3D152D67">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471282">
      <w:pPr>
        <w:pStyle w:val="7"/>
        <w:jc w:val="center"/>
        <w:outlineLvl w:val="1"/>
        <w:rPr>
          <w:rFonts w:hint="default"/>
        </w:rPr>
      </w:pPr>
      <w:r>
        <w:rPr>
          <w:rFonts w:ascii="仿宋_GB2312" w:hAnsi="仿宋_GB2312" w:eastAsia="仿宋_GB2312" w:cs="仿宋_GB2312"/>
          <w:b/>
          <w:sz w:val="36"/>
        </w:rPr>
        <w:t>第六章 政府采购合同</w:t>
      </w:r>
    </w:p>
    <w:p w14:paraId="187F7652">
      <w:pPr>
        <w:pStyle w:val="7"/>
        <w:jc w:val="center"/>
        <w:outlineLvl w:val="2"/>
        <w:rPr>
          <w:rFonts w:hint="default"/>
        </w:rPr>
      </w:pPr>
      <w:r>
        <w:rPr>
          <w:rFonts w:ascii="仿宋_GB2312" w:hAnsi="仿宋_GB2312" w:eastAsia="仿宋_GB2312" w:cs="仿宋_GB2312"/>
          <w:b/>
          <w:sz w:val="28"/>
        </w:rPr>
        <w:t>参考文本</w:t>
      </w:r>
    </w:p>
    <w:p w14:paraId="368B2283">
      <w:pPr>
        <w:pStyle w:val="7"/>
        <w:outlineLvl w:val="0"/>
        <w:rPr>
          <w:rFonts w:hint="default"/>
        </w:rPr>
      </w:pPr>
      <w:r>
        <w:rPr>
          <w:rFonts w:ascii="仿宋_GB2312" w:hAnsi="仿宋_GB2312" w:eastAsia="仿宋_GB2312" w:cs="仿宋_GB2312"/>
          <w:b/>
          <w:sz w:val="48"/>
        </w:rPr>
        <w:t xml:space="preserve"> 政府采购货物买卖合同</w:t>
      </w:r>
    </w:p>
    <w:p w14:paraId="6B7F1E8C">
      <w:pPr>
        <w:pStyle w:val="7"/>
        <w:jc w:val="center"/>
        <w:outlineLvl w:val="0"/>
        <w:rPr>
          <w:rFonts w:hint="default"/>
        </w:rPr>
      </w:pPr>
      <w:r>
        <w:rPr>
          <w:rFonts w:ascii="仿宋_GB2312" w:hAnsi="仿宋_GB2312" w:eastAsia="仿宋_GB2312" w:cs="仿宋_GB2312"/>
          <w:b/>
          <w:sz w:val="48"/>
        </w:rPr>
        <w:t>（试行）</w:t>
      </w:r>
    </w:p>
    <w:p w14:paraId="0D65CE85">
      <w:pPr>
        <w:pStyle w:val="7"/>
        <w:rPr>
          <w:rFonts w:hint="default"/>
        </w:rPr>
      </w:pPr>
      <w:r>
        <w:rPr>
          <w:rFonts w:ascii="仿宋_GB2312" w:hAnsi="仿宋_GB2312" w:eastAsia="仿宋_GB2312" w:cs="仿宋_GB2312"/>
          <w:b/>
          <w:sz w:val="31"/>
        </w:rPr>
        <w:t>项目名称： __________________________</w:t>
      </w:r>
    </w:p>
    <w:p w14:paraId="695A768F">
      <w:pPr>
        <w:pStyle w:val="7"/>
        <w:rPr>
          <w:rFonts w:hint="default"/>
        </w:rPr>
      </w:pPr>
      <w:r>
        <w:rPr>
          <w:rFonts w:ascii="仿宋_GB2312" w:hAnsi="仿宋_GB2312" w:eastAsia="仿宋_GB2312" w:cs="仿宋_GB2312"/>
          <w:b/>
          <w:sz w:val="31"/>
        </w:rPr>
        <w:t>合同编号： __________________________</w:t>
      </w:r>
    </w:p>
    <w:p w14:paraId="6C41295C">
      <w:pPr>
        <w:pStyle w:val="7"/>
        <w:rPr>
          <w:rFonts w:hint="default"/>
        </w:rPr>
      </w:pPr>
      <w:r>
        <w:rPr>
          <w:rFonts w:ascii="仿宋_GB2312" w:hAnsi="仿宋_GB2312" w:eastAsia="仿宋_GB2312" w:cs="仿宋_GB2312"/>
          <w:b/>
          <w:sz w:val="31"/>
        </w:rPr>
        <w:t>甲   方： __________________________</w:t>
      </w:r>
    </w:p>
    <w:p w14:paraId="75B8491D">
      <w:pPr>
        <w:pStyle w:val="7"/>
        <w:rPr>
          <w:rFonts w:hint="default"/>
        </w:rPr>
      </w:pPr>
      <w:r>
        <w:rPr>
          <w:rFonts w:ascii="仿宋_GB2312" w:hAnsi="仿宋_GB2312" w:eastAsia="仿宋_GB2312" w:cs="仿宋_GB2312"/>
          <w:b/>
          <w:sz w:val="31"/>
        </w:rPr>
        <w:t>乙   方：__________________________</w:t>
      </w:r>
    </w:p>
    <w:p w14:paraId="054B217D">
      <w:pPr>
        <w:pStyle w:val="7"/>
        <w:rPr>
          <w:rFonts w:hint="default"/>
        </w:rPr>
      </w:pPr>
      <w:r>
        <w:rPr>
          <w:rFonts w:ascii="仿宋_GB2312" w:hAnsi="仿宋_GB2312" w:eastAsia="仿宋_GB2312" w:cs="仿宋_GB2312"/>
          <w:b/>
          <w:sz w:val="31"/>
        </w:rPr>
        <w:t>签订时间：__________________________</w:t>
      </w:r>
    </w:p>
    <w:p w14:paraId="79A02703">
      <w:pPr>
        <w:pStyle w:val="7"/>
        <w:rPr>
          <w:rFonts w:hint="default"/>
        </w:rPr>
      </w:pPr>
      <w:r>
        <w:rPr>
          <w:rFonts w:ascii="仿宋_GB2312" w:hAnsi="仿宋_GB2312" w:eastAsia="仿宋_GB2312" w:cs="仿宋_GB2312"/>
        </w:rPr>
        <w:t xml:space="preserve"> </w:t>
      </w:r>
    </w:p>
    <w:p w14:paraId="1402DB07">
      <w:pPr>
        <w:pStyle w:val="7"/>
        <w:jc w:val="center"/>
        <w:outlineLvl w:val="1"/>
        <w:rPr>
          <w:rFonts w:hint="default"/>
        </w:rPr>
      </w:pPr>
      <w:r>
        <w:rPr>
          <w:rFonts w:ascii="仿宋_GB2312" w:hAnsi="仿宋_GB2312" w:eastAsia="仿宋_GB2312" w:cs="仿宋_GB2312"/>
          <w:b/>
          <w:sz w:val="36"/>
        </w:rPr>
        <w:t>使用说明</w:t>
      </w:r>
    </w:p>
    <w:p w14:paraId="6BD3CE78">
      <w:pPr>
        <w:pStyle w:val="7"/>
        <w:outlineLvl w:val="3"/>
        <w:rPr>
          <w:rFonts w:hint="default"/>
        </w:rPr>
      </w:pPr>
      <w:r>
        <w:rPr>
          <w:rFonts w:ascii="仿宋_GB2312" w:hAnsi="仿宋_GB2312" w:eastAsia="仿宋_GB2312" w:cs="仿宋_GB2312"/>
          <w:b/>
          <w:sz w:val="24"/>
        </w:rPr>
        <w:t>1.本合同标准文本适用于购买现成货物的采购项目，不包括需要供应商定制开发、创新研发的货物采购项目。</w:t>
      </w:r>
    </w:p>
    <w:p w14:paraId="7835FABD">
      <w:pPr>
        <w:pStyle w:val="7"/>
        <w:outlineLvl w:val="3"/>
        <w:rPr>
          <w:rFonts w:hint="default"/>
        </w:rPr>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0A4C07D2">
      <w:pPr>
        <w:pStyle w:val="7"/>
        <w:outlineLvl w:val="3"/>
        <w:rPr>
          <w:rFonts w:hint="default"/>
        </w:rPr>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177C6AE3">
      <w:pPr>
        <w:pStyle w:val="7"/>
        <w:jc w:val="center"/>
        <w:outlineLvl w:val="1"/>
        <w:rPr>
          <w:rFonts w:hint="default"/>
        </w:rPr>
      </w:pPr>
      <w:r>
        <w:rPr>
          <w:rFonts w:ascii="仿宋_GB2312" w:hAnsi="仿宋_GB2312" w:eastAsia="仿宋_GB2312" w:cs="仿宋_GB2312"/>
          <w:b/>
          <w:sz w:val="36"/>
        </w:rPr>
        <w:t>第一节 政府采购合同协议书</w:t>
      </w:r>
    </w:p>
    <w:p w14:paraId="440B8148">
      <w:pPr>
        <w:pStyle w:val="7"/>
        <w:rPr>
          <w:rFonts w:hint="default"/>
        </w:rPr>
      </w:pPr>
      <w:r>
        <w:rPr>
          <w:rFonts w:ascii="仿宋_GB2312" w:hAnsi="仿宋_GB2312" w:eastAsia="仿宋_GB2312" w:cs="仿宋_GB2312"/>
        </w:rPr>
        <w:t>甲方（全称）：___________________________（采购人、受采购人委托签订合同的单位或采购文件约定的合同甲方）</w:t>
      </w:r>
    </w:p>
    <w:p w14:paraId="59777A5A">
      <w:pPr>
        <w:pStyle w:val="7"/>
        <w:rPr>
          <w:rFonts w:hint="default"/>
        </w:rPr>
      </w:pPr>
      <w:r>
        <w:rPr>
          <w:rFonts w:ascii="仿宋_GB2312" w:hAnsi="仿宋_GB2312" w:eastAsia="仿宋_GB2312" w:cs="仿宋_GB2312"/>
        </w:rPr>
        <w:t>乙方1（全称）：___________________________（供应商）</w:t>
      </w:r>
    </w:p>
    <w:p w14:paraId="0129EF96">
      <w:pPr>
        <w:pStyle w:val="7"/>
        <w:rPr>
          <w:rFonts w:hint="default"/>
        </w:rPr>
      </w:pPr>
      <w:r>
        <w:rPr>
          <w:rFonts w:ascii="仿宋_GB2312" w:hAnsi="仿宋_GB2312" w:eastAsia="仿宋_GB2312" w:cs="仿宋_GB2312"/>
        </w:rPr>
        <w:t>乙方2（全称）：___________________________（联合体成员供应商或其他合同主体）（如有）</w:t>
      </w:r>
    </w:p>
    <w:p w14:paraId="20FC46C9">
      <w:pPr>
        <w:pStyle w:val="7"/>
        <w:rPr>
          <w:rFonts w:hint="default"/>
        </w:rPr>
      </w:pPr>
      <w:r>
        <w:rPr>
          <w:rFonts w:ascii="仿宋_GB2312" w:hAnsi="仿宋_GB2312" w:eastAsia="仿宋_GB2312" w:cs="仿宋_GB2312"/>
        </w:rPr>
        <w:t>乙方3（全称）：___________________________（联合体成员供应商或其他合同主体）（如有）</w:t>
      </w:r>
    </w:p>
    <w:p w14:paraId="7979001B">
      <w:pPr>
        <w:pStyle w:val="7"/>
        <w:rPr>
          <w:rFonts w:hint="default"/>
        </w:rPr>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5BCBC9C6">
      <w:pPr>
        <w:pStyle w:val="7"/>
        <w:outlineLvl w:val="2"/>
        <w:rPr>
          <w:rFonts w:hint="default"/>
        </w:rPr>
      </w:pPr>
      <w:r>
        <w:rPr>
          <w:rFonts w:ascii="仿宋_GB2312" w:hAnsi="仿宋_GB2312" w:eastAsia="仿宋_GB2312" w:cs="仿宋_GB2312"/>
          <w:b/>
          <w:sz w:val="28"/>
        </w:rPr>
        <w:t>1.项目信息</w:t>
      </w:r>
    </w:p>
    <w:p w14:paraId="1F612920">
      <w:pPr>
        <w:pStyle w:val="7"/>
        <w:rPr>
          <w:rFonts w:hint="default"/>
        </w:rPr>
      </w:pPr>
      <w:r>
        <w:rPr>
          <w:rFonts w:ascii="仿宋_GB2312" w:hAnsi="仿宋_GB2312" w:eastAsia="仿宋_GB2312" w:cs="仿宋_GB2312"/>
        </w:rPr>
        <w:t>(1)采购项目名称：___________________________</w:t>
      </w:r>
    </w:p>
    <w:p w14:paraId="0B1D6AFE">
      <w:pPr>
        <w:pStyle w:val="7"/>
        <w:rPr>
          <w:rFonts w:hint="default"/>
        </w:rPr>
      </w:pPr>
      <w:r>
        <w:rPr>
          <w:rFonts w:ascii="仿宋_GB2312" w:hAnsi="仿宋_GB2312" w:eastAsia="仿宋_GB2312" w:cs="仿宋_GB2312"/>
        </w:rPr>
        <w:t xml:space="preserve"> 采购项目编号：____________________________</w:t>
      </w:r>
    </w:p>
    <w:p w14:paraId="6057DAA9">
      <w:pPr>
        <w:pStyle w:val="7"/>
        <w:rPr>
          <w:rFonts w:hint="default"/>
        </w:rPr>
      </w:pPr>
      <w:r>
        <w:rPr>
          <w:rFonts w:ascii="仿宋_GB2312" w:hAnsi="仿宋_GB2312" w:eastAsia="仿宋_GB2312" w:cs="仿宋_GB2312"/>
        </w:rPr>
        <w:t>(2)采购计划编号：___________________________</w:t>
      </w:r>
    </w:p>
    <w:p w14:paraId="0381E851">
      <w:pPr>
        <w:pStyle w:val="7"/>
        <w:rPr>
          <w:rFonts w:hint="default"/>
        </w:rPr>
      </w:pPr>
      <w:r>
        <w:rPr>
          <w:rFonts w:ascii="仿宋_GB2312" w:hAnsi="仿宋_GB2312" w:eastAsia="仿宋_GB2312" w:cs="仿宋_GB2312"/>
        </w:rPr>
        <w:t>(3)项目内容：</w:t>
      </w:r>
    </w:p>
    <w:p w14:paraId="63275855">
      <w:pPr>
        <w:pStyle w:val="7"/>
        <w:rPr>
          <w:rFonts w:hint="default"/>
        </w:rPr>
      </w:pPr>
      <w:r>
        <w:rPr>
          <w:rFonts w:ascii="仿宋_GB2312" w:hAnsi="仿宋_GB2312" w:eastAsia="仿宋_GB2312" w:cs="仿宋_GB2312"/>
        </w:rPr>
        <w:t>采购标的及数量（台/套/个/架/组等）：___________________</w:t>
      </w:r>
    </w:p>
    <w:p w14:paraId="2120F164">
      <w:pPr>
        <w:pStyle w:val="7"/>
        <w:rPr>
          <w:rFonts w:hint="default"/>
        </w:rPr>
      </w:pPr>
      <w:r>
        <w:rPr>
          <w:rFonts w:ascii="仿宋_GB2312" w:hAnsi="仿宋_GB2312" w:eastAsia="仿宋_GB2312" w:cs="仿宋_GB2312"/>
        </w:rPr>
        <w:t xml:space="preserve"> 品牌： ___________________ 规格型号：___________________</w:t>
      </w:r>
    </w:p>
    <w:p w14:paraId="76822432">
      <w:pPr>
        <w:pStyle w:val="7"/>
        <w:rPr>
          <w:rFonts w:hint="default"/>
        </w:rPr>
      </w:pPr>
      <w:r>
        <w:rPr>
          <w:rFonts w:ascii="仿宋_GB2312" w:hAnsi="仿宋_GB2312" w:eastAsia="仿宋_GB2312" w:cs="仿宋_GB2312"/>
        </w:rPr>
        <w:t>采购标的的技术要求、商务要求具体见附件。</w:t>
      </w:r>
    </w:p>
    <w:p w14:paraId="032B87C1">
      <w:pPr>
        <w:pStyle w:val="7"/>
        <w:rPr>
          <w:rFonts w:hint="default"/>
        </w:rPr>
      </w:pPr>
      <w:r>
        <w:rPr>
          <w:rFonts w:ascii="仿宋_GB2312" w:hAnsi="仿宋_GB2312" w:eastAsia="仿宋_GB2312" w:cs="仿宋_GB2312"/>
        </w:rPr>
        <w:t>①涉及信息类产品，请填写该产品关键部件的品牌、型号：</w:t>
      </w:r>
    </w:p>
    <w:p w14:paraId="6483C278">
      <w:pPr>
        <w:pStyle w:val="7"/>
        <w:rPr>
          <w:rFonts w:hint="default"/>
        </w:rPr>
      </w:pPr>
      <w:r>
        <w:rPr>
          <w:rFonts w:ascii="仿宋_GB2312" w:hAnsi="仿宋_GB2312" w:eastAsia="仿宋_GB2312" w:cs="仿宋_GB2312"/>
        </w:rPr>
        <w:t>标的名称： ___________________</w:t>
      </w:r>
    </w:p>
    <w:p w14:paraId="725C8E0E">
      <w:pPr>
        <w:pStyle w:val="7"/>
        <w:rPr>
          <w:rFonts w:hint="default"/>
        </w:rPr>
      </w:pPr>
      <w:r>
        <w:rPr>
          <w:rFonts w:ascii="仿宋_GB2312" w:hAnsi="仿宋_GB2312" w:eastAsia="仿宋_GB2312" w:cs="仿宋_GB2312"/>
        </w:rPr>
        <w:t>关键部件： ___________________ 品牌：___________________ 型号： ___________________</w:t>
      </w:r>
    </w:p>
    <w:p w14:paraId="6F3A7914">
      <w:pPr>
        <w:pStyle w:val="7"/>
        <w:rPr>
          <w:rFonts w:hint="default"/>
        </w:rPr>
      </w:pPr>
      <w:r>
        <w:rPr>
          <w:rFonts w:ascii="仿宋_GB2312" w:hAnsi="仿宋_GB2312" w:eastAsia="仿宋_GB2312" w:cs="仿宋_GB2312"/>
        </w:rPr>
        <w:t>关键部件： ___________________ 品牌：___________________ 型号： ___________________</w:t>
      </w:r>
    </w:p>
    <w:p w14:paraId="44286A23">
      <w:pPr>
        <w:pStyle w:val="7"/>
        <w:rPr>
          <w:rFonts w:hint="default"/>
        </w:rPr>
      </w:pPr>
      <w:r>
        <w:rPr>
          <w:rFonts w:ascii="仿宋_GB2312" w:hAnsi="仿宋_GB2312" w:eastAsia="仿宋_GB2312" w:cs="仿宋_GB2312"/>
        </w:rPr>
        <w:t>关键部件： ___________________ 品牌：___________________ 型号： ___________________</w:t>
      </w:r>
    </w:p>
    <w:p w14:paraId="570928E8">
      <w:pPr>
        <w:pStyle w:val="7"/>
        <w:rPr>
          <w:rFonts w:hint="default"/>
        </w:rPr>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66F45AAC">
      <w:pPr>
        <w:pStyle w:val="7"/>
        <w:rPr>
          <w:rFonts w:hint="default"/>
        </w:rPr>
      </w:pPr>
      <w:r>
        <w:rPr>
          <w:rFonts w:ascii="仿宋_GB2312" w:hAnsi="仿宋_GB2312" w:eastAsia="仿宋_GB2312" w:cs="仿宋_GB2312"/>
        </w:rPr>
        <w:t>②涉及车辆采购，请填写是否属于新能源汽车：</w:t>
      </w:r>
    </w:p>
    <w:p w14:paraId="2CBE439C">
      <w:pPr>
        <w:pStyle w:val="7"/>
        <w:rPr>
          <w:rFonts w:hint="default"/>
        </w:rPr>
      </w:pPr>
      <w:r>
        <w:rPr>
          <w:rFonts w:ascii="仿宋_GB2312" w:hAnsi="仿宋_GB2312" w:eastAsia="仿宋_GB2312" w:cs="仿宋_GB2312"/>
        </w:rPr>
        <w:t xml:space="preserve"> 是，《政府采购品目分类目录》底级品目名称：__________  数量：__________  金额：__________</w:t>
      </w:r>
    </w:p>
    <w:p w14:paraId="4E92054C">
      <w:pPr>
        <w:pStyle w:val="7"/>
        <w:spacing w:line="300" w:lineRule="auto"/>
        <w:rPr>
          <w:rFonts w:hint="default"/>
        </w:rPr>
      </w:pPr>
      <w:r>
        <w:rPr>
          <w:rFonts w:ascii="仿宋_GB2312" w:hAnsi="仿宋_GB2312" w:eastAsia="仿宋_GB2312" w:cs="仿宋_GB2312"/>
        </w:rPr>
        <w:t xml:space="preserve"> 否</w:t>
      </w:r>
    </w:p>
    <w:p w14:paraId="1FE4993E">
      <w:pPr>
        <w:pStyle w:val="7"/>
        <w:rPr>
          <w:rFonts w:hint="default"/>
        </w:rPr>
      </w:pPr>
      <w:r>
        <w:rPr>
          <w:rFonts w:ascii="仿宋_GB2312" w:hAnsi="仿宋_GB2312" w:eastAsia="仿宋_GB2312" w:cs="仿宋_GB2312"/>
        </w:rPr>
        <w:t>(4)政府采购组织形式：政府集中采购 部门集中采购 分散采购</w:t>
      </w:r>
    </w:p>
    <w:p w14:paraId="1F410A5D">
      <w:pPr>
        <w:pStyle w:val="7"/>
        <w:rPr>
          <w:rFonts w:hint="default"/>
        </w:rPr>
      </w:pPr>
      <w:r>
        <w:rPr>
          <w:rFonts w:ascii="仿宋_GB2312" w:hAnsi="仿宋_GB2312" w:eastAsia="仿宋_GB2312" w:cs="仿宋_GB2312"/>
        </w:rPr>
        <w:t>(5)政府采购方式：公开招标 邀请招标 竞争性谈判 竞争性磋商询价 单一来源 框架协议 其他：____________________</w:t>
      </w:r>
    </w:p>
    <w:p w14:paraId="494B76C4">
      <w:pPr>
        <w:pStyle w:val="7"/>
        <w:rPr>
          <w:rFonts w:hint="default"/>
        </w:rPr>
      </w:pPr>
      <w:r>
        <w:rPr>
          <w:rFonts w:ascii="仿宋_GB2312" w:hAnsi="仿宋_GB2312" w:eastAsia="仿宋_GB2312" w:cs="仿宋_GB2312"/>
        </w:rPr>
        <w:t>(6)中标（成交）采购标的制造商是否为中小企业：是否</w:t>
      </w:r>
    </w:p>
    <w:p w14:paraId="54CB1613">
      <w:pPr>
        <w:pStyle w:val="7"/>
        <w:rPr>
          <w:rFonts w:hint="default"/>
        </w:rPr>
      </w:pPr>
      <w:r>
        <w:rPr>
          <w:rFonts w:ascii="仿宋_GB2312" w:hAnsi="仿宋_GB2312" w:eastAsia="仿宋_GB2312" w:cs="仿宋_GB2312"/>
        </w:rPr>
        <w:t>本合同是否为专门面向中小企业的采购合同（中小企业预留合同）：是否</w:t>
      </w:r>
    </w:p>
    <w:p w14:paraId="3C38004B">
      <w:pPr>
        <w:pStyle w:val="7"/>
        <w:rPr>
          <w:rFonts w:hint="default"/>
        </w:rPr>
      </w:pPr>
      <w:r>
        <w:rPr>
          <w:rFonts w:ascii="仿宋_GB2312" w:hAnsi="仿宋_GB2312" w:eastAsia="仿宋_GB2312" w:cs="仿宋_GB2312"/>
        </w:rPr>
        <w:t>若本项目不专门面向中小企业采购，是否给予小微企业评审优惠：是否</w:t>
      </w:r>
    </w:p>
    <w:p w14:paraId="173B71FF">
      <w:pPr>
        <w:pStyle w:val="7"/>
        <w:rPr>
          <w:rFonts w:hint="default"/>
        </w:rPr>
      </w:pPr>
      <w:r>
        <w:rPr>
          <w:rFonts w:ascii="仿宋_GB2312" w:hAnsi="仿宋_GB2312" w:eastAsia="仿宋_GB2312" w:cs="仿宋_GB2312"/>
        </w:rPr>
        <w:t>中标（成交）采购标的制造商是否为残疾人福利性单位：是否</w:t>
      </w:r>
    </w:p>
    <w:p w14:paraId="1CA0B8E9">
      <w:pPr>
        <w:pStyle w:val="7"/>
        <w:rPr>
          <w:rFonts w:hint="default"/>
        </w:rPr>
      </w:pPr>
      <w:r>
        <w:rPr>
          <w:rFonts w:ascii="仿宋_GB2312" w:hAnsi="仿宋_GB2312" w:eastAsia="仿宋_GB2312" w:cs="仿宋_GB2312"/>
        </w:rPr>
        <w:t>中标（成交）采购标的制造商是否为监狱企业：是否</w:t>
      </w:r>
    </w:p>
    <w:p w14:paraId="3B6E1FDF">
      <w:pPr>
        <w:pStyle w:val="7"/>
        <w:rPr>
          <w:rFonts w:hint="default"/>
        </w:rPr>
      </w:pPr>
      <w:r>
        <w:rPr>
          <w:rFonts w:ascii="仿宋_GB2312" w:hAnsi="仿宋_GB2312" w:eastAsia="仿宋_GB2312" w:cs="仿宋_GB2312"/>
        </w:rPr>
        <w:t>(7)合同是否分包：是否</w:t>
      </w:r>
    </w:p>
    <w:p w14:paraId="4DC07DEA">
      <w:pPr>
        <w:pStyle w:val="7"/>
        <w:rPr>
          <w:rFonts w:hint="default"/>
        </w:rPr>
      </w:pPr>
      <w:r>
        <w:rPr>
          <w:rFonts w:ascii="仿宋_GB2312" w:hAnsi="仿宋_GB2312" w:eastAsia="仿宋_GB2312" w:cs="仿宋_GB2312"/>
        </w:rPr>
        <w:t>分包主要内容：________________________________________</w:t>
      </w:r>
    </w:p>
    <w:p w14:paraId="09D2E76A">
      <w:pPr>
        <w:pStyle w:val="7"/>
        <w:rPr>
          <w:rFonts w:hint="default"/>
        </w:rPr>
      </w:pPr>
      <w:r>
        <w:rPr>
          <w:rFonts w:ascii="仿宋_GB2312" w:hAnsi="仿宋_GB2312" w:eastAsia="仿宋_GB2312" w:cs="仿宋_GB2312"/>
        </w:rPr>
        <w:t>分包供应商/制造商名称（如供应商和制造商不同，请分别填写）：</w:t>
      </w:r>
    </w:p>
    <w:p w14:paraId="0D28E2A5">
      <w:pPr>
        <w:pStyle w:val="7"/>
        <w:rPr>
          <w:rFonts w:hint="default"/>
        </w:rPr>
      </w:pPr>
      <w:r>
        <w:rPr>
          <w:rFonts w:ascii="仿宋_GB2312" w:hAnsi="仿宋_GB2312" w:eastAsia="仿宋_GB2312" w:cs="仿宋_GB2312"/>
        </w:rPr>
        <w:t>________________________________________</w:t>
      </w:r>
    </w:p>
    <w:p w14:paraId="106323DD">
      <w:pPr>
        <w:pStyle w:val="7"/>
        <w:rPr>
          <w:rFonts w:hint="default"/>
        </w:rPr>
      </w:pPr>
      <w:r>
        <w:rPr>
          <w:rFonts w:ascii="仿宋_GB2312" w:hAnsi="仿宋_GB2312" w:eastAsia="仿宋_GB2312" w:cs="仿宋_GB2312"/>
        </w:rPr>
        <w:t>分包供应商/制造商类型（如果供应商和制造商不同，只填写制造商类型）：</w:t>
      </w:r>
    </w:p>
    <w:p w14:paraId="17A95B47">
      <w:pPr>
        <w:pStyle w:val="7"/>
        <w:rPr>
          <w:rFonts w:hint="default"/>
        </w:rPr>
      </w:pPr>
      <w:r>
        <w:rPr>
          <w:rFonts w:ascii="仿宋_GB2312" w:hAnsi="仿宋_GB2312" w:eastAsia="仿宋_GB2312" w:cs="仿宋_GB2312"/>
        </w:rPr>
        <w:t>大型企业中型企业小微型企业</w:t>
      </w:r>
    </w:p>
    <w:p w14:paraId="21C33C49">
      <w:pPr>
        <w:pStyle w:val="7"/>
        <w:rPr>
          <w:rFonts w:hint="default"/>
        </w:rPr>
      </w:pPr>
      <w:r>
        <w:rPr>
          <w:rFonts w:ascii="仿宋_GB2312" w:hAnsi="仿宋_GB2312" w:eastAsia="仿宋_GB2312" w:cs="仿宋_GB2312"/>
        </w:rPr>
        <w:t>残疾人福利性单位监狱企业其他</w:t>
      </w:r>
    </w:p>
    <w:p w14:paraId="3DB02BC6">
      <w:pPr>
        <w:pStyle w:val="7"/>
        <w:rPr>
          <w:rFonts w:hint="default"/>
        </w:rPr>
      </w:pPr>
      <w:r>
        <w:rPr>
          <w:rFonts w:ascii="仿宋_GB2312" w:hAnsi="仿宋_GB2312" w:eastAsia="仿宋_GB2312" w:cs="仿宋_GB2312"/>
        </w:rPr>
        <w:t>(8)中标（成交）供应商是否为外商投资企业：是否</w:t>
      </w:r>
    </w:p>
    <w:p w14:paraId="15946447">
      <w:pPr>
        <w:pStyle w:val="7"/>
        <w:spacing w:line="300" w:lineRule="auto"/>
        <w:ind w:firstLine="840"/>
        <w:rPr>
          <w:rFonts w:hint="default"/>
        </w:rPr>
      </w:pPr>
      <w:r>
        <w:rPr>
          <w:rFonts w:ascii="仿宋_GB2312" w:hAnsi="仿宋_GB2312" w:eastAsia="仿宋_GB2312" w:cs="仿宋_GB2312"/>
        </w:rPr>
        <w:t>外商投资企业类型：全部由外国投资者投资部分由外国投资者投资</w:t>
      </w:r>
    </w:p>
    <w:p w14:paraId="5D9F1FA0">
      <w:pPr>
        <w:pStyle w:val="7"/>
        <w:rPr>
          <w:rFonts w:hint="default"/>
        </w:rPr>
      </w:pPr>
      <w:r>
        <w:rPr>
          <w:rFonts w:ascii="仿宋_GB2312" w:hAnsi="仿宋_GB2312" w:eastAsia="仿宋_GB2312" w:cs="仿宋_GB2312"/>
        </w:rPr>
        <w:t>（9）是否涉及进口产品：</w:t>
      </w:r>
    </w:p>
    <w:p w14:paraId="2C1139D7">
      <w:pPr>
        <w:pStyle w:val="7"/>
        <w:rPr>
          <w:rFonts w:hint="default"/>
        </w:rPr>
      </w:pPr>
      <w:r>
        <w:rPr>
          <w:rFonts w:ascii="仿宋_GB2312" w:hAnsi="仿宋_GB2312" w:eastAsia="仿宋_GB2312" w:cs="仿宋_GB2312"/>
        </w:rPr>
        <w:t xml:space="preserve"> 是，《政府采购品目分类目录》底级品目名称：__________  金额：__________</w:t>
      </w:r>
    </w:p>
    <w:p w14:paraId="01B11209">
      <w:pPr>
        <w:pStyle w:val="7"/>
        <w:spacing w:line="300" w:lineRule="auto"/>
        <w:ind w:firstLine="1260"/>
        <w:rPr>
          <w:rFonts w:hint="default"/>
        </w:rPr>
      </w:pPr>
      <w:r>
        <w:rPr>
          <w:rFonts w:ascii="仿宋_GB2312" w:hAnsi="仿宋_GB2312" w:eastAsia="仿宋_GB2312" w:cs="仿宋_GB2312"/>
        </w:rPr>
        <w:t>国别：__________  品牌：__________  规格型号__________</w:t>
      </w:r>
    </w:p>
    <w:p w14:paraId="529F6662">
      <w:pPr>
        <w:pStyle w:val="7"/>
        <w:spacing w:line="300" w:lineRule="auto"/>
        <w:ind w:firstLine="840"/>
        <w:rPr>
          <w:rFonts w:hint="default"/>
        </w:rPr>
      </w:pPr>
      <w:r>
        <w:rPr>
          <w:rFonts w:ascii="仿宋_GB2312" w:hAnsi="仿宋_GB2312" w:eastAsia="仿宋_GB2312" w:cs="仿宋_GB2312"/>
        </w:rPr>
        <w:t xml:space="preserve"> 否</w:t>
      </w:r>
    </w:p>
    <w:p w14:paraId="35FDB182">
      <w:pPr>
        <w:pStyle w:val="7"/>
        <w:rPr>
          <w:rFonts w:hint="default"/>
        </w:rPr>
      </w:pPr>
      <w:r>
        <w:rPr>
          <w:rFonts w:ascii="仿宋_GB2312" w:hAnsi="仿宋_GB2312" w:eastAsia="仿宋_GB2312" w:cs="仿宋_GB2312"/>
        </w:rPr>
        <w:t>（10）是否涉及节能产品：</w:t>
      </w:r>
    </w:p>
    <w:p w14:paraId="707BBC92">
      <w:pPr>
        <w:pStyle w:val="7"/>
        <w:rPr>
          <w:rFonts w:hint="default"/>
        </w:rPr>
      </w:pPr>
      <w:r>
        <w:rPr>
          <w:rFonts w:ascii="仿宋_GB2312" w:hAnsi="仿宋_GB2312" w:eastAsia="仿宋_GB2312" w:cs="仿宋_GB2312"/>
        </w:rPr>
        <w:t xml:space="preserve"> 是，《节能产品政府采购品目清单》的底级品目名称：__________</w:t>
      </w:r>
    </w:p>
    <w:p w14:paraId="06B1F851">
      <w:pPr>
        <w:pStyle w:val="7"/>
        <w:spacing w:line="300" w:lineRule="auto"/>
        <w:ind w:firstLine="1260"/>
        <w:rPr>
          <w:rFonts w:hint="default"/>
        </w:rPr>
      </w:pPr>
      <w:r>
        <w:rPr>
          <w:rFonts w:ascii="仿宋_GB2312" w:hAnsi="仿宋_GB2312" w:eastAsia="仿宋_GB2312" w:cs="仿宋_GB2312"/>
        </w:rPr>
        <w:t xml:space="preserve"> 强制采购         优先采购</w:t>
      </w:r>
    </w:p>
    <w:p w14:paraId="2A92844D">
      <w:pPr>
        <w:pStyle w:val="7"/>
        <w:spacing w:line="300" w:lineRule="auto"/>
        <w:ind w:firstLine="840"/>
        <w:rPr>
          <w:rFonts w:hint="default"/>
        </w:rPr>
      </w:pPr>
      <w:r>
        <w:rPr>
          <w:rFonts w:ascii="仿宋_GB2312" w:hAnsi="仿宋_GB2312" w:eastAsia="仿宋_GB2312" w:cs="仿宋_GB2312"/>
        </w:rPr>
        <w:t xml:space="preserve"> 否</w:t>
      </w:r>
    </w:p>
    <w:p w14:paraId="0949739B">
      <w:pPr>
        <w:pStyle w:val="7"/>
        <w:ind w:firstLine="840"/>
        <w:rPr>
          <w:rFonts w:hint="default"/>
        </w:rPr>
      </w:pPr>
      <w:r>
        <w:rPr>
          <w:rFonts w:ascii="仿宋_GB2312" w:hAnsi="仿宋_GB2312" w:eastAsia="仿宋_GB2312" w:cs="仿宋_GB2312"/>
        </w:rPr>
        <w:t>是否涉及环境标志产品：</w:t>
      </w:r>
    </w:p>
    <w:p w14:paraId="26AAE27D">
      <w:pPr>
        <w:pStyle w:val="7"/>
        <w:rPr>
          <w:rFonts w:hint="default"/>
        </w:rPr>
      </w:pPr>
      <w:r>
        <w:rPr>
          <w:rFonts w:ascii="仿宋_GB2312" w:hAnsi="仿宋_GB2312" w:eastAsia="仿宋_GB2312" w:cs="仿宋_GB2312"/>
        </w:rPr>
        <w:t xml:space="preserve"> 是，《环境标志产品政府采购品目清单》的底级品目名称：__________</w:t>
      </w:r>
    </w:p>
    <w:p w14:paraId="15D62A8D">
      <w:pPr>
        <w:pStyle w:val="7"/>
        <w:spacing w:line="300" w:lineRule="auto"/>
        <w:ind w:firstLine="1260"/>
        <w:rPr>
          <w:rFonts w:hint="default"/>
        </w:rPr>
      </w:pPr>
      <w:r>
        <w:rPr>
          <w:rFonts w:ascii="仿宋_GB2312" w:hAnsi="仿宋_GB2312" w:eastAsia="仿宋_GB2312" w:cs="仿宋_GB2312"/>
        </w:rPr>
        <w:t xml:space="preserve"> 强制采购         优先采购</w:t>
      </w:r>
    </w:p>
    <w:p w14:paraId="40C6E9E2">
      <w:pPr>
        <w:pStyle w:val="7"/>
        <w:spacing w:line="300" w:lineRule="auto"/>
        <w:ind w:firstLine="840"/>
        <w:rPr>
          <w:rFonts w:hint="default"/>
        </w:rPr>
      </w:pPr>
      <w:r>
        <w:rPr>
          <w:rFonts w:ascii="仿宋_GB2312" w:hAnsi="仿宋_GB2312" w:eastAsia="仿宋_GB2312" w:cs="仿宋_GB2312"/>
        </w:rPr>
        <w:t xml:space="preserve"> 否</w:t>
      </w:r>
    </w:p>
    <w:p w14:paraId="3FF1BE63">
      <w:pPr>
        <w:pStyle w:val="7"/>
        <w:ind w:firstLine="840"/>
        <w:rPr>
          <w:rFonts w:hint="default"/>
        </w:rPr>
      </w:pPr>
      <w:r>
        <w:rPr>
          <w:rFonts w:ascii="仿宋_GB2312" w:hAnsi="仿宋_GB2312" w:eastAsia="仿宋_GB2312" w:cs="仿宋_GB2312"/>
        </w:rPr>
        <w:t>是否涉及绿色产品：</w:t>
      </w:r>
    </w:p>
    <w:p w14:paraId="44925A10">
      <w:pPr>
        <w:pStyle w:val="7"/>
        <w:rPr>
          <w:rFonts w:hint="default"/>
        </w:rPr>
      </w:pPr>
      <w:r>
        <w:rPr>
          <w:rFonts w:ascii="仿宋_GB2312" w:hAnsi="仿宋_GB2312" w:eastAsia="仿宋_GB2312" w:cs="仿宋_GB2312"/>
        </w:rPr>
        <w:t xml:space="preserve"> 是，绿色产品政府采购相关政策确定的底级品目名称：__________</w:t>
      </w:r>
    </w:p>
    <w:p w14:paraId="14ACCB85">
      <w:pPr>
        <w:pStyle w:val="7"/>
        <w:spacing w:line="300" w:lineRule="auto"/>
        <w:ind w:firstLine="1260"/>
        <w:rPr>
          <w:rFonts w:hint="default"/>
        </w:rPr>
      </w:pPr>
      <w:r>
        <w:rPr>
          <w:rFonts w:ascii="仿宋_GB2312" w:hAnsi="仿宋_GB2312" w:eastAsia="仿宋_GB2312" w:cs="仿宋_GB2312"/>
        </w:rPr>
        <w:t xml:space="preserve"> 强制采购         优先采购</w:t>
      </w:r>
    </w:p>
    <w:p w14:paraId="163F0D19">
      <w:pPr>
        <w:pStyle w:val="7"/>
        <w:spacing w:line="300" w:lineRule="auto"/>
        <w:ind w:firstLine="840"/>
        <w:rPr>
          <w:rFonts w:hint="default"/>
        </w:rPr>
      </w:pPr>
      <w:r>
        <w:rPr>
          <w:rFonts w:ascii="仿宋_GB2312" w:hAnsi="仿宋_GB2312" w:eastAsia="仿宋_GB2312" w:cs="仿宋_GB2312"/>
        </w:rPr>
        <w:t xml:space="preserve"> 否</w:t>
      </w:r>
    </w:p>
    <w:p w14:paraId="36C3C24E">
      <w:pPr>
        <w:pStyle w:val="7"/>
        <w:rPr>
          <w:rFonts w:hint="default"/>
        </w:rPr>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637681F3">
      <w:pPr>
        <w:pStyle w:val="7"/>
        <w:rPr>
          <w:rFonts w:hint="default"/>
        </w:rPr>
      </w:pPr>
      <w:r>
        <w:rPr>
          <w:rFonts w:ascii="仿宋_GB2312" w:hAnsi="仿宋_GB2312" w:eastAsia="仿宋_GB2312" w:cs="仿宋_GB2312"/>
        </w:rPr>
        <w:t>是         否        不涉及</w:t>
      </w:r>
    </w:p>
    <w:p w14:paraId="421A3F39">
      <w:pPr>
        <w:pStyle w:val="7"/>
        <w:outlineLvl w:val="2"/>
        <w:rPr>
          <w:rFonts w:hint="default"/>
        </w:rPr>
      </w:pPr>
      <w:r>
        <w:rPr>
          <w:rFonts w:ascii="仿宋_GB2312" w:hAnsi="仿宋_GB2312" w:eastAsia="仿宋_GB2312" w:cs="仿宋_GB2312"/>
          <w:b/>
          <w:sz w:val="28"/>
        </w:rPr>
        <w:t>2.合同金额</w:t>
      </w:r>
    </w:p>
    <w:p w14:paraId="3A9AAF8D">
      <w:pPr>
        <w:pStyle w:val="7"/>
        <w:rPr>
          <w:rFonts w:hint="default"/>
        </w:rPr>
      </w:pPr>
      <w:r>
        <w:rPr>
          <w:rFonts w:ascii="仿宋_GB2312" w:hAnsi="仿宋_GB2312" w:eastAsia="仿宋_GB2312" w:cs="仿宋_GB2312"/>
        </w:rPr>
        <w:t>（1）合同金额小写：____________________</w:t>
      </w:r>
    </w:p>
    <w:p w14:paraId="5AAF27F8">
      <w:pPr>
        <w:pStyle w:val="7"/>
        <w:ind w:firstLine="1980"/>
        <w:rPr>
          <w:rFonts w:hint="default"/>
        </w:rPr>
      </w:pPr>
      <w:r>
        <w:rPr>
          <w:rFonts w:ascii="仿宋_GB2312" w:hAnsi="仿宋_GB2312" w:eastAsia="仿宋_GB2312" w:cs="仿宋_GB2312"/>
        </w:rPr>
        <w:t>大写：____________________</w:t>
      </w:r>
    </w:p>
    <w:p w14:paraId="40F8FC7F">
      <w:pPr>
        <w:pStyle w:val="7"/>
        <w:rPr>
          <w:rFonts w:hint="default"/>
        </w:rPr>
      </w:pPr>
      <w:r>
        <w:rPr>
          <w:rFonts w:ascii="仿宋_GB2312" w:hAnsi="仿宋_GB2312" w:eastAsia="仿宋_GB2312" w:cs="仿宋_GB2312"/>
        </w:rPr>
        <w:t xml:space="preserve">  分包金额（如有）小写：____________________</w:t>
      </w:r>
    </w:p>
    <w:p w14:paraId="19C7A79A">
      <w:pPr>
        <w:pStyle w:val="7"/>
        <w:ind w:firstLine="2820"/>
        <w:rPr>
          <w:rFonts w:hint="default"/>
        </w:rPr>
      </w:pPr>
      <w:r>
        <w:rPr>
          <w:rFonts w:ascii="仿宋_GB2312" w:hAnsi="仿宋_GB2312" w:eastAsia="仿宋_GB2312" w:cs="仿宋_GB2312"/>
        </w:rPr>
        <w:t>大写：____________________</w:t>
      </w:r>
    </w:p>
    <w:p w14:paraId="37222B6B">
      <w:pPr>
        <w:pStyle w:val="7"/>
        <w:rPr>
          <w:rFonts w:hint="default"/>
        </w:rPr>
      </w:pPr>
      <w:r>
        <w:rPr>
          <w:rFonts w:ascii="仿宋_GB2312" w:hAnsi="仿宋_GB2312" w:eastAsia="仿宋_GB2312" w:cs="仿宋_GB2312"/>
        </w:rPr>
        <w:t xml:space="preserve"> （注：固定单价合同应填写单价和最高限价）</w:t>
      </w:r>
    </w:p>
    <w:p w14:paraId="71A430C5">
      <w:pPr>
        <w:pStyle w:val="7"/>
        <w:rPr>
          <w:rFonts w:hint="default"/>
        </w:rPr>
      </w:pPr>
      <w:r>
        <w:rPr>
          <w:rFonts w:ascii="仿宋_GB2312" w:hAnsi="仿宋_GB2312" w:eastAsia="仿宋_GB2312" w:cs="仿宋_GB2312"/>
        </w:rPr>
        <w:t>（2）合同定价方式（采用组合定价方式的，可以勾选多项）：</w:t>
      </w:r>
    </w:p>
    <w:p w14:paraId="0C67D514">
      <w:pPr>
        <w:pStyle w:val="7"/>
        <w:rPr>
          <w:rFonts w:hint="default"/>
        </w:rPr>
      </w:pPr>
      <w:r>
        <w:rPr>
          <w:rFonts w:ascii="仿宋_GB2312" w:hAnsi="仿宋_GB2312" w:eastAsia="仿宋_GB2312" w:cs="仿宋_GB2312"/>
        </w:rPr>
        <w:t>固定总价固定单价成本补偿绩效激励其他__________</w:t>
      </w:r>
    </w:p>
    <w:p w14:paraId="0B2B0F88">
      <w:pPr>
        <w:pStyle w:val="7"/>
        <w:rPr>
          <w:rFonts w:hint="default"/>
        </w:rPr>
      </w:pPr>
      <w:r>
        <w:rPr>
          <w:rFonts w:ascii="仿宋_GB2312" w:hAnsi="仿宋_GB2312" w:eastAsia="仿宋_GB2312" w:cs="仿宋_GB2312"/>
        </w:rPr>
        <w:t>（3）付款方式（按项目实际勾选填写）：</w:t>
      </w:r>
    </w:p>
    <w:p w14:paraId="1BC55941">
      <w:pPr>
        <w:pStyle w:val="7"/>
        <w:rPr>
          <w:rFonts w:hint="default"/>
        </w:rPr>
      </w:pPr>
      <w:r>
        <w:rPr>
          <w:rFonts w:ascii="仿宋_GB2312" w:hAnsi="仿宋_GB2312" w:eastAsia="仿宋_GB2312" w:cs="仿宋_GB2312"/>
        </w:rPr>
        <w:t>全额付款：_______（应明确一次性支付合同款项的条件）_____________</w:t>
      </w:r>
    </w:p>
    <w:p w14:paraId="6F6D14E4">
      <w:pPr>
        <w:pStyle w:val="7"/>
        <w:rPr>
          <w:rFonts w:hint="default"/>
        </w:rPr>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7C89A41C">
      <w:pPr>
        <w:pStyle w:val="7"/>
        <w:rPr>
          <w:rFonts w:hint="default"/>
        </w:rPr>
      </w:pPr>
      <w:r>
        <w:rPr>
          <w:rFonts w:ascii="仿宋_GB2312" w:hAnsi="仿宋_GB2312" w:eastAsia="仿宋_GB2312" w:cs="仿宋_GB2312"/>
        </w:rPr>
        <w:t>成本补偿：_______（应明确按照成本补偿方式的支付方式和支付条件）___________</w:t>
      </w:r>
    </w:p>
    <w:p w14:paraId="000B562B">
      <w:pPr>
        <w:pStyle w:val="7"/>
        <w:rPr>
          <w:rFonts w:hint="default"/>
        </w:rPr>
      </w:pPr>
      <w:r>
        <w:rPr>
          <w:rFonts w:ascii="仿宋_GB2312" w:hAnsi="仿宋_GB2312" w:eastAsia="仿宋_GB2312" w:cs="仿宋_GB2312"/>
        </w:rPr>
        <w:t>绩效激励：_______（应明确按照绩效激励方式的支付方式和支付条件）_________</w:t>
      </w:r>
    </w:p>
    <w:p w14:paraId="6C9A9DD6">
      <w:pPr>
        <w:pStyle w:val="7"/>
        <w:outlineLvl w:val="2"/>
        <w:rPr>
          <w:rFonts w:hint="default"/>
        </w:rPr>
      </w:pPr>
      <w:r>
        <w:rPr>
          <w:rFonts w:ascii="仿宋_GB2312" w:hAnsi="仿宋_GB2312" w:eastAsia="仿宋_GB2312" w:cs="仿宋_GB2312"/>
          <w:b/>
          <w:sz w:val="28"/>
        </w:rPr>
        <w:t>3.合同履行</w:t>
      </w:r>
    </w:p>
    <w:p w14:paraId="6DA0CFA5">
      <w:pPr>
        <w:pStyle w:val="7"/>
        <w:rPr>
          <w:rFonts w:hint="default"/>
        </w:rPr>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50F2838A">
      <w:pPr>
        <w:pStyle w:val="7"/>
        <w:rPr>
          <w:rFonts w:hint="default"/>
        </w:rPr>
      </w:pPr>
      <w:r>
        <w:rPr>
          <w:rFonts w:ascii="仿宋_GB2312" w:hAnsi="仿宋_GB2312" w:eastAsia="仿宋_GB2312" w:cs="仿宋_GB2312"/>
        </w:rPr>
        <w:t>（2）履约地点：____________________</w:t>
      </w:r>
    </w:p>
    <w:p w14:paraId="6D8E22A8">
      <w:pPr>
        <w:pStyle w:val="7"/>
        <w:rPr>
          <w:rFonts w:hint="default"/>
        </w:rPr>
      </w:pPr>
      <w:r>
        <w:rPr>
          <w:rFonts w:ascii="仿宋_GB2312" w:hAnsi="仿宋_GB2312" w:eastAsia="仿宋_GB2312" w:cs="仿宋_GB2312"/>
        </w:rPr>
        <w:t>（3）履约担保：</w:t>
      </w:r>
    </w:p>
    <w:p w14:paraId="59312D1A">
      <w:pPr>
        <w:pStyle w:val="7"/>
        <w:rPr>
          <w:rFonts w:hint="default"/>
        </w:rPr>
      </w:pPr>
      <w:r>
        <w:rPr>
          <w:rFonts w:ascii="仿宋_GB2312" w:hAnsi="仿宋_GB2312" w:eastAsia="仿宋_GB2312" w:cs="仿宋_GB2312"/>
        </w:rPr>
        <w:t>是否收取履约保证金：是 否</w:t>
      </w:r>
    </w:p>
    <w:p w14:paraId="77DE16B4">
      <w:pPr>
        <w:pStyle w:val="7"/>
        <w:rPr>
          <w:rFonts w:hint="default"/>
        </w:rPr>
      </w:pPr>
      <w:r>
        <w:rPr>
          <w:rFonts w:ascii="仿宋_GB2312" w:hAnsi="仿宋_GB2312" w:eastAsia="仿宋_GB2312" w:cs="仿宋_GB2312"/>
        </w:rPr>
        <w:t>收取履约保证金形式：____________________</w:t>
      </w:r>
    </w:p>
    <w:p w14:paraId="3F2EFE81">
      <w:pPr>
        <w:pStyle w:val="7"/>
        <w:rPr>
          <w:rFonts w:hint="default"/>
        </w:rPr>
      </w:pPr>
      <w:r>
        <w:rPr>
          <w:rFonts w:ascii="仿宋_GB2312" w:hAnsi="仿宋_GB2312" w:eastAsia="仿宋_GB2312" w:cs="仿宋_GB2312"/>
        </w:rPr>
        <w:t>收取履约保证金金额：____________________</w:t>
      </w:r>
    </w:p>
    <w:p w14:paraId="3C2B90BE">
      <w:pPr>
        <w:pStyle w:val="7"/>
        <w:rPr>
          <w:rFonts w:hint="default"/>
        </w:rPr>
      </w:pPr>
      <w:r>
        <w:rPr>
          <w:rFonts w:ascii="仿宋_GB2312" w:hAnsi="仿宋_GB2312" w:eastAsia="仿宋_GB2312" w:cs="仿宋_GB2312"/>
        </w:rPr>
        <w:t>履约担保期限：____________________</w:t>
      </w:r>
    </w:p>
    <w:p w14:paraId="5377C8E3">
      <w:pPr>
        <w:pStyle w:val="7"/>
        <w:ind w:firstLine="510"/>
        <w:rPr>
          <w:rFonts w:hint="default"/>
        </w:rPr>
      </w:pPr>
      <w:r>
        <w:rPr>
          <w:rFonts w:ascii="仿宋_GB2312" w:hAnsi="仿宋_GB2312" w:eastAsia="仿宋_GB2312" w:cs="仿宋_GB2312"/>
        </w:rPr>
        <w:t>履约担保期限：____________________</w:t>
      </w:r>
    </w:p>
    <w:p w14:paraId="3B754AD6">
      <w:pPr>
        <w:pStyle w:val="7"/>
        <w:rPr>
          <w:rFonts w:hint="default"/>
        </w:rPr>
      </w:pPr>
      <w:r>
        <w:rPr>
          <w:rFonts w:ascii="仿宋_GB2312" w:hAnsi="仿宋_GB2312" w:eastAsia="仿宋_GB2312" w:cs="仿宋_GB2312"/>
        </w:rPr>
        <w:t>（4）分期履行要求：____________________</w:t>
      </w:r>
    </w:p>
    <w:p w14:paraId="5E82A1A7">
      <w:pPr>
        <w:pStyle w:val="7"/>
        <w:rPr>
          <w:rFonts w:hint="default"/>
        </w:rPr>
      </w:pPr>
      <w:r>
        <w:rPr>
          <w:rFonts w:ascii="仿宋_GB2312" w:hAnsi="仿宋_GB2312" w:eastAsia="仿宋_GB2312" w:cs="仿宋_GB2312"/>
        </w:rPr>
        <w:t>（5）风险处置措施和替代方案：____________________</w:t>
      </w:r>
    </w:p>
    <w:p w14:paraId="128DD881">
      <w:pPr>
        <w:pStyle w:val="7"/>
        <w:outlineLvl w:val="2"/>
        <w:rPr>
          <w:rFonts w:hint="default"/>
        </w:rPr>
      </w:pPr>
      <w:r>
        <w:rPr>
          <w:rFonts w:ascii="仿宋_GB2312" w:hAnsi="仿宋_GB2312" w:eastAsia="仿宋_GB2312" w:cs="仿宋_GB2312"/>
          <w:b/>
          <w:sz w:val="28"/>
        </w:rPr>
        <w:t>4.合同验收</w:t>
      </w:r>
    </w:p>
    <w:p w14:paraId="5DBA7467">
      <w:pPr>
        <w:pStyle w:val="7"/>
        <w:rPr>
          <w:rFonts w:hint="default"/>
        </w:rPr>
      </w:pPr>
      <w:r>
        <w:rPr>
          <w:rFonts w:ascii="仿宋_GB2312" w:hAnsi="仿宋_GB2312" w:eastAsia="仿宋_GB2312" w:cs="仿宋_GB2312"/>
        </w:rPr>
        <w:t>（1）验收组织方式：自行验收委托第三方验收</w:t>
      </w:r>
    </w:p>
    <w:p w14:paraId="3B1C2384">
      <w:pPr>
        <w:pStyle w:val="7"/>
        <w:rPr>
          <w:rFonts w:hint="default"/>
        </w:rPr>
      </w:pPr>
      <w:r>
        <w:rPr>
          <w:rFonts w:ascii="仿宋_GB2312" w:hAnsi="仿宋_GB2312" w:eastAsia="仿宋_GB2312" w:cs="仿宋_GB2312"/>
        </w:rPr>
        <w:t>验收主体：____________________</w:t>
      </w:r>
    </w:p>
    <w:p w14:paraId="3ECDD448">
      <w:pPr>
        <w:pStyle w:val="7"/>
        <w:rPr>
          <w:rFonts w:hint="default"/>
        </w:rPr>
      </w:pPr>
      <w:r>
        <w:rPr>
          <w:rFonts w:ascii="仿宋_GB2312" w:hAnsi="仿宋_GB2312" w:eastAsia="仿宋_GB2312" w:cs="仿宋_GB2312"/>
        </w:rPr>
        <w:t>是否邀请本项目的其他供应商参加验收：是否</w:t>
      </w:r>
    </w:p>
    <w:p w14:paraId="5BAA9BA9">
      <w:pPr>
        <w:pStyle w:val="7"/>
        <w:rPr>
          <w:rFonts w:hint="default"/>
        </w:rPr>
      </w:pPr>
      <w:r>
        <w:rPr>
          <w:rFonts w:ascii="仿宋_GB2312" w:hAnsi="仿宋_GB2312" w:eastAsia="仿宋_GB2312" w:cs="仿宋_GB2312"/>
        </w:rPr>
        <w:t>是否邀请专家参加验收：是否</w:t>
      </w:r>
    </w:p>
    <w:p w14:paraId="2D5C2E4C">
      <w:pPr>
        <w:pStyle w:val="7"/>
        <w:rPr>
          <w:rFonts w:hint="default"/>
        </w:rPr>
      </w:pPr>
      <w:r>
        <w:rPr>
          <w:rFonts w:ascii="仿宋_GB2312" w:hAnsi="仿宋_GB2312" w:eastAsia="仿宋_GB2312" w:cs="仿宋_GB2312"/>
        </w:rPr>
        <w:t>是否邀请服务对象参加验收：是否</w:t>
      </w:r>
    </w:p>
    <w:p w14:paraId="5E9F503A">
      <w:pPr>
        <w:pStyle w:val="7"/>
        <w:rPr>
          <w:rFonts w:hint="default"/>
        </w:rPr>
      </w:pPr>
      <w:r>
        <w:rPr>
          <w:rFonts w:ascii="仿宋_GB2312" w:hAnsi="仿宋_GB2312" w:eastAsia="仿宋_GB2312" w:cs="仿宋_GB2312"/>
        </w:rPr>
        <w:t>是否邀请第三方检测机构参加验收：是否</w:t>
      </w:r>
    </w:p>
    <w:p w14:paraId="3BB7AD28">
      <w:pPr>
        <w:pStyle w:val="7"/>
        <w:rPr>
          <w:rFonts w:hint="default"/>
        </w:rPr>
      </w:pPr>
      <w:r>
        <w:rPr>
          <w:rFonts w:ascii="仿宋_GB2312" w:hAnsi="仿宋_GB2312" w:eastAsia="仿宋_GB2312" w:cs="仿宋_GB2312"/>
        </w:rPr>
        <w:t>是否进行抽查检测： 是，抽查比例：__________%否</w:t>
      </w:r>
    </w:p>
    <w:p w14:paraId="4E4C5BAC">
      <w:pPr>
        <w:pStyle w:val="7"/>
        <w:rPr>
          <w:rFonts w:hint="default"/>
        </w:rPr>
      </w:pPr>
      <w:r>
        <w:rPr>
          <w:rFonts w:ascii="仿宋_GB2312" w:hAnsi="仿宋_GB2312" w:eastAsia="仿宋_GB2312" w:cs="仿宋_GB2312"/>
        </w:rPr>
        <w:t>是否存在破坏性检测： 是，__________否</w:t>
      </w:r>
    </w:p>
    <w:p w14:paraId="6163FD6E">
      <w:pPr>
        <w:pStyle w:val="7"/>
        <w:rPr>
          <w:rFonts w:hint="default"/>
        </w:rPr>
      </w:pPr>
      <w:r>
        <w:rPr>
          <w:rFonts w:ascii="仿宋_GB2312" w:hAnsi="仿宋_GB2312" w:eastAsia="仿宋_GB2312" w:cs="仿宋_GB2312"/>
        </w:rPr>
        <w:t>验收组织的其他事项：____________________</w:t>
      </w:r>
    </w:p>
    <w:p w14:paraId="18F10C86">
      <w:pPr>
        <w:pStyle w:val="7"/>
        <w:rPr>
          <w:rFonts w:hint="default"/>
        </w:rPr>
      </w:pPr>
      <w:r>
        <w:rPr>
          <w:rFonts w:ascii="仿宋_GB2312" w:hAnsi="仿宋_GB2312" w:eastAsia="仿宋_GB2312" w:cs="仿宋_GB2312"/>
        </w:rPr>
        <w:t>（2）履约验收时间：计划于何时验收/供应商提出验收申请之日起_______日内组织验收</w:t>
      </w:r>
    </w:p>
    <w:p w14:paraId="190328E0">
      <w:pPr>
        <w:pStyle w:val="7"/>
        <w:rPr>
          <w:rFonts w:hint="default"/>
        </w:rPr>
      </w:pPr>
      <w:r>
        <w:rPr>
          <w:rFonts w:ascii="仿宋_GB2312" w:hAnsi="仿宋_GB2312" w:eastAsia="仿宋_GB2312" w:cs="仿宋_GB2312"/>
        </w:rPr>
        <w:t>（3）履约验收方式：一次性验收分期/分项验收：__________</w:t>
      </w:r>
    </w:p>
    <w:p w14:paraId="3D696D7F">
      <w:pPr>
        <w:pStyle w:val="7"/>
        <w:rPr>
          <w:rFonts w:hint="default"/>
        </w:rPr>
      </w:pPr>
      <w:r>
        <w:rPr>
          <w:rFonts w:ascii="仿宋_GB2312" w:hAnsi="仿宋_GB2312" w:eastAsia="仿宋_GB2312" w:cs="仿宋_GB2312"/>
        </w:rPr>
        <w:t>（4）履约验收程序：____________________</w:t>
      </w:r>
    </w:p>
    <w:p w14:paraId="32D5E909">
      <w:pPr>
        <w:pStyle w:val="7"/>
        <w:rPr>
          <w:rFonts w:hint="default"/>
        </w:rPr>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5C09EF18">
      <w:pPr>
        <w:pStyle w:val="7"/>
        <w:rPr>
          <w:rFonts w:hint="default"/>
        </w:rPr>
      </w:pPr>
      <w:r>
        <w:rPr>
          <w:rFonts w:ascii="仿宋_GB2312" w:hAnsi="仿宋_GB2312" w:eastAsia="仿宋_GB2312" w:cs="仿宋_GB2312"/>
        </w:rPr>
        <w:t>（6）履约验收标准：_____________________________</w:t>
      </w:r>
    </w:p>
    <w:p w14:paraId="0751D2AA">
      <w:pPr>
        <w:pStyle w:val="7"/>
        <w:rPr>
          <w:rFonts w:hint="default"/>
        </w:rPr>
      </w:pPr>
      <w:r>
        <w:rPr>
          <w:rFonts w:ascii="仿宋_GB2312" w:hAnsi="仿宋_GB2312" w:eastAsia="仿宋_GB2312" w:cs="仿宋_GB2312"/>
        </w:rPr>
        <w:t>（7）是否以采购活动中供应商提供的样品作为参考：是否</w:t>
      </w:r>
    </w:p>
    <w:p w14:paraId="411C2502">
      <w:pPr>
        <w:pStyle w:val="7"/>
        <w:rPr>
          <w:rFonts w:hint="default"/>
        </w:rPr>
      </w:pPr>
      <w:r>
        <w:rPr>
          <w:rFonts w:ascii="仿宋_GB2312" w:hAnsi="仿宋_GB2312" w:eastAsia="仿宋_GB2312" w:cs="仿宋_GB2312"/>
        </w:rPr>
        <w:t>（8）履约验收其他事项：_______________</w:t>
      </w:r>
    </w:p>
    <w:p w14:paraId="7789CDEF">
      <w:pPr>
        <w:pStyle w:val="7"/>
        <w:outlineLvl w:val="2"/>
        <w:rPr>
          <w:rFonts w:hint="default"/>
        </w:rPr>
      </w:pPr>
      <w:r>
        <w:rPr>
          <w:rFonts w:ascii="仿宋_GB2312" w:hAnsi="仿宋_GB2312" w:eastAsia="仿宋_GB2312" w:cs="仿宋_GB2312"/>
          <w:b/>
          <w:sz w:val="28"/>
        </w:rPr>
        <w:t>5.组成合同的文件</w:t>
      </w:r>
    </w:p>
    <w:p w14:paraId="2EE6D26A">
      <w:pPr>
        <w:pStyle w:val="7"/>
        <w:rPr>
          <w:rFonts w:hint="default"/>
        </w:rPr>
      </w:pPr>
      <w:r>
        <w:rPr>
          <w:rFonts w:ascii="仿宋_GB2312" w:hAnsi="仿宋_GB2312" w:eastAsia="仿宋_GB2312" w:cs="仿宋_GB2312"/>
        </w:rPr>
        <w:t>本协议书与下列文件一起构成合同文件，如下述文件之间有任何抵触、矛盾或歧义，应按以下顺序解释：</w:t>
      </w:r>
    </w:p>
    <w:p w14:paraId="2839613C">
      <w:pPr>
        <w:pStyle w:val="7"/>
        <w:rPr>
          <w:rFonts w:hint="default"/>
        </w:rPr>
      </w:pPr>
      <w:r>
        <w:rPr>
          <w:rFonts w:ascii="仿宋_GB2312" w:hAnsi="仿宋_GB2312" w:eastAsia="仿宋_GB2312" w:cs="仿宋_GB2312"/>
        </w:rPr>
        <w:t>（1）政府采购合同协议书及其变更、补充协议</w:t>
      </w:r>
    </w:p>
    <w:p w14:paraId="4E8AE52E">
      <w:pPr>
        <w:pStyle w:val="7"/>
        <w:rPr>
          <w:rFonts w:hint="default"/>
        </w:rPr>
      </w:pPr>
      <w:r>
        <w:rPr>
          <w:rFonts w:ascii="仿宋_GB2312" w:hAnsi="仿宋_GB2312" w:eastAsia="仿宋_GB2312" w:cs="仿宋_GB2312"/>
        </w:rPr>
        <w:t>（2）政府采购合同专用条款</w:t>
      </w:r>
    </w:p>
    <w:p w14:paraId="661F2366">
      <w:pPr>
        <w:pStyle w:val="7"/>
        <w:rPr>
          <w:rFonts w:hint="default"/>
        </w:rPr>
      </w:pPr>
      <w:r>
        <w:rPr>
          <w:rFonts w:ascii="仿宋_GB2312" w:hAnsi="仿宋_GB2312" w:eastAsia="仿宋_GB2312" w:cs="仿宋_GB2312"/>
        </w:rPr>
        <w:t>（3）政府采购合同通用条款</w:t>
      </w:r>
    </w:p>
    <w:p w14:paraId="002F313D">
      <w:pPr>
        <w:pStyle w:val="7"/>
        <w:rPr>
          <w:rFonts w:hint="default"/>
        </w:rPr>
      </w:pPr>
      <w:r>
        <w:rPr>
          <w:rFonts w:ascii="仿宋_GB2312" w:hAnsi="仿宋_GB2312" w:eastAsia="仿宋_GB2312" w:cs="仿宋_GB2312"/>
        </w:rPr>
        <w:t>（4）中标（成交）通知书</w:t>
      </w:r>
    </w:p>
    <w:p w14:paraId="732C31B3">
      <w:pPr>
        <w:pStyle w:val="7"/>
        <w:rPr>
          <w:rFonts w:hint="default"/>
        </w:rPr>
      </w:pPr>
      <w:r>
        <w:rPr>
          <w:rFonts w:ascii="仿宋_GB2312" w:hAnsi="仿宋_GB2312" w:eastAsia="仿宋_GB2312" w:cs="仿宋_GB2312"/>
        </w:rPr>
        <w:t>（5）投标（响应）文件</w:t>
      </w:r>
    </w:p>
    <w:p w14:paraId="202DDDCE">
      <w:pPr>
        <w:pStyle w:val="7"/>
        <w:rPr>
          <w:rFonts w:hint="default"/>
        </w:rPr>
      </w:pPr>
      <w:r>
        <w:rPr>
          <w:rFonts w:ascii="仿宋_GB2312" w:hAnsi="仿宋_GB2312" w:eastAsia="仿宋_GB2312" w:cs="仿宋_GB2312"/>
        </w:rPr>
        <w:t>（6）采购文件</w:t>
      </w:r>
    </w:p>
    <w:p w14:paraId="54AE09B2">
      <w:pPr>
        <w:pStyle w:val="7"/>
        <w:rPr>
          <w:rFonts w:hint="default"/>
        </w:rPr>
      </w:pPr>
      <w:r>
        <w:rPr>
          <w:rFonts w:ascii="仿宋_GB2312" w:hAnsi="仿宋_GB2312" w:eastAsia="仿宋_GB2312" w:cs="仿宋_GB2312"/>
        </w:rPr>
        <w:t>（7）有关技术文件，图纸</w:t>
      </w:r>
    </w:p>
    <w:p w14:paraId="46F1587A">
      <w:pPr>
        <w:pStyle w:val="7"/>
        <w:rPr>
          <w:rFonts w:hint="default"/>
        </w:rPr>
      </w:pPr>
      <w:r>
        <w:rPr>
          <w:rFonts w:ascii="仿宋_GB2312" w:hAnsi="仿宋_GB2312" w:eastAsia="仿宋_GB2312" w:cs="仿宋_GB2312"/>
        </w:rPr>
        <w:t>（8）国家法律、行政法规和规章制度规定或合同约定的作为合同组成部分的其他文件</w:t>
      </w:r>
    </w:p>
    <w:p w14:paraId="64DEE636">
      <w:pPr>
        <w:pStyle w:val="7"/>
        <w:outlineLvl w:val="2"/>
        <w:rPr>
          <w:rFonts w:hint="default"/>
        </w:rPr>
      </w:pPr>
      <w:r>
        <w:rPr>
          <w:rFonts w:ascii="仿宋_GB2312" w:hAnsi="仿宋_GB2312" w:eastAsia="仿宋_GB2312" w:cs="仿宋_GB2312"/>
          <w:b/>
          <w:sz w:val="28"/>
        </w:rPr>
        <w:t>6.合同生效</w:t>
      </w:r>
    </w:p>
    <w:p w14:paraId="0600A5D3">
      <w:pPr>
        <w:pStyle w:val="7"/>
        <w:rPr>
          <w:rFonts w:hint="default"/>
        </w:rPr>
      </w:pPr>
      <w:r>
        <w:rPr>
          <w:rFonts w:ascii="仿宋_GB2312" w:hAnsi="仿宋_GB2312" w:eastAsia="仿宋_GB2312" w:cs="仿宋_GB2312"/>
        </w:rPr>
        <w:t>本合同自____________________生效。</w:t>
      </w:r>
    </w:p>
    <w:p w14:paraId="6E659BE0">
      <w:pPr>
        <w:pStyle w:val="7"/>
        <w:outlineLvl w:val="2"/>
        <w:rPr>
          <w:rFonts w:hint="default"/>
        </w:rPr>
      </w:pPr>
      <w:r>
        <w:rPr>
          <w:rFonts w:ascii="仿宋_GB2312" w:hAnsi="仿宋_GB2312" w:eastAsia="仿宋_GB2312" w:cs="仿宋_GB2312"/>
          <w:b/>
          <w:sz w:val="28"/>
        </w:rPr>
        <w:t>7.合同份数</w:t>
      </w:r>
    </w:p>
    <w:p w14:paraId="76553F39">
      <w:pPr>
        <w:pStyle w:val="7"/>
        <w:rPr>
          <w:rFonts w:hint="default"/>
        </w:rPr>
      </w:pPr>
      <w:r>
        <w:rPr>
          <w:rFonts w:ascii="仿宋_GB2312" w:hAnsi="仿宋_GB2312" w:eastAsia="仿宋_GB2312" w:cs="仿宋_GB2312"/>
        </w:rPr>
        <w:t>本合同一式 _______ 份，甲方执 _______ 份，乙方执 _______ 份，均具有同等法律效力。</w:t>
      </w:r>
    </w:p>
    <w:p w14:paraId="6259076C">
      <w:pPr>
        <w:pStyle w:val="7"/>
        <w:rPr>
          <w:rFonts w:hint="default"/>
        </w:rPr>
      </w:pPr>
      <w:r>
        <w:rPr>
          <w:rFonts w:ascii="仿宋_GB2312" w:hAnsi="仿宋_GB2312" w:eastAsia="仿宋_GB2312" w:cs="仿宋_GB2312"/>
        </w:rPr>
        <w:t>合同订立时间：详见本合同封面的签订时间。</w:t>
      </w:r>
    </w:p>
    <w:p w14:paraId="520D4960">
      <w:pPr>
        <w:pStyle w:val="7"/>
        <w:rPr>
          <w:rFonts w:hint="default"/>
        </w:rPr>
      </w:pPr>
      <w:r>
        <w:rPr>
          <w:rFonts w:ascii="仿宋_GB2312" w:hAnsi="仿宋_GB2312" w:eastAsia="仿宋_GB2312" w:cs="仿宋_GB2312"/>
        </w:rPr>
        <w:t>合同订立地点： ____________________________</w:t>
      </w:r>
    </w:p>
    <w:p w14:paraId="2B65A995">
      <w:pPr>
        <w:pStyle w:val="7"/>
        <w:rPr>
          <w:rFonts w:hint="default"/>
        </w:rPr>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02EC7199">
      <w:pPr>
        <w:pStyle w:val="7"/>
        <w:rPr>
          <w:rFonts w:hint="default"/>
        </w:rPr>
      </w:pPr>
      <w:r>
        <w:rPr>
          <w:rFonts w:ascii="仿宋_GB2312" w:hAnsi="仿宋_GB2312" w:eastAsia="仿宋_GB2312" w:cs="仿宋_GB2312"/>
        </w:rPr>
        <w:t>甲方（采购人、受采购人委托签订合同的单位或采购文件约定的合同甲方）</w:t>
      </w:r>
    </w:p>
    <w:p w14:paraId="65C9CF49">
      <w:pPr>
        <w:pStyle w:val="7"/>
        <w:rPr>
          <w:rFonts w:hint="default"/>
        </w:rPr>
      </w:pPr>
      <w:r>
        <w:rPr>
          <w:rFonts w:ascii="仿宋_GB2312" w:hAnsi="仿宋_GB2312" w:eastAsia="仿宋_GB2312" w:cs="仿宋_GB2312"/>
        </w:rPr>
        <w:t xml:space="preserve"> 单位名称（公章或合同章）： {{未填写}}（盖章）</w:t>
      </w:r>
    </w:p>
    <w:p w14:paraId="04824379">
      <w:pPr>
        <w:pStyle w:val="7"/>
        <w:rPr>
          <w:rFonts w:hint="default"/>
        </w:rPr>
      </w:pPr>
      <w:r>
        <w:rPr>
          <w:rFonts w:ascii="仿宋_GB2312" w:hAnsi="仿宋_GB2312" w:eastAsia="仿宋_GB2312" w:cs="仿宋_GB2312"/>
        </w:rPr>
        <w:t xml:space="preserve"> 法定代表人或其委托代理人（签章）：{{未填写}}</w:t>
      </w:r>
    </w:p>
    <w:p w14:paraId="1947FB26">
      <w:pPr>
        <w:pStyle w:val="7"/>
        <w:rPr>
          <w:rFonts w:hint="default"/>
        </w:rPr>
      </w:pPr>
      <w:r>
        <w:rPr>
          <w:rFonts w:ascii="仿宋_GB2312" w:hAnsi="仿宋_GB2312" w:eastAsia="仿宋_GB2312" w:cs="仿宋_GB2312"/>
        </w:rPr>
        <w:t xml:space="preserve"> 住 所：{{未填写}}</w:t>
      </w:r>
    </w:p>
    <w:p w14:paraId="16BD6FAD">
      <w:pPr>
        <w:pStyle w:val="7"/>
        <w:rPr>
          <w:rFonts w:hint="default"/>
        </w:rPr>
      </w:pPr>
      <w:r>
        <w:rPr>
          <w:rFonts w:ascii="仿宋_GB2312" w:hAnsi="仿宋_GB2312" w:eastAsia="仿宋_GB2312" w:cs="仿宋_GB2312"/>
        </w:rPr>
        <w:t xml:space="preserve"> 联 系 人：{{未填写}}</w:t>
      </w:r>
    </w:p>
    <w:p w14:paraId="2262F5FB">
      <w:pPr>
        <w:pStyle w:val="7"/>
        <w:rPr>
          <w:rFonts w:hint="default"/>
        </w:rPr>
      </w:pPr>
      <w:r>
        <w:rPr>
          <w:rFonts w:ascii="仿宋_GB2312" w:hAnsi="仿宋_GB2312" w:eastAsia="仿宋_GB2312" w:cs="仿宋_GB2312"/>
        </w:rPr>
        <w:t xml:space="preserve"> 联系电话：{{未填写}}</w:t>
      </w:r>
    </w:p>
    <w:p w14:paraId="161CB138">
      <w:pPr>
        <w:pStyle w:val="7"/>
        <w:rPr>
          <w:rFonts w:hint="default"/>
        </w:rPr>
      </w:pPr>
      <w:r>
        <w:rPr>
          <w:rFonts w:ascii="仿宋_GB2312" w:hAnsi="仿宋_GB2312" w:eastAsia="仿宋_GB2312" w:cs="仿宋_GB2312"/>
        </w:rPr>
        <w:t xml:space="preserve"> 通信地址：{{未填写}}</w:t>
      </w:r>
    </w:p>
    <w:p w14:paraId="174A7BDA">
      <w:pPr>
        <w:pStyle w:val="7"/>
        <w:rPr>
          <w:rFonts w:hint="default"/>
        </w:rPr>
      </w:pPr>
      <w:r>
        <w:rPr>
          <w:rFonts w:ascii="仿宋_GB2312" w:hAnsi="仿宋_GB2312" w:eastAsia="仿宋_GB2312" w:cs="仿宋_GB2312"/>
        </w:rPr>
        <w:t xml:space="preserve"> 邮政编码：{{未填写}}</w:t>
      </w:r>
    </w:p>
    <w:p w14:paraId="37C13AD9">
      <w:pPr>
        <w:pStyle w:val="7"/>
        <w:rPr>
          <w:rFonts w:hint="default"/>
        </w:rPr>
      </w:pPr>
      <w:r>
        <w:rPr>
          <w:rFonts w:ascii="仿宋_GB2312" w:hAnsi="仿宋_GB2312" w:eastAsia="仿宋_GB2312" w:cs="仿宋_GB2312"/>
        </w:rPr>
        <w:t xml:space="preserve"> 电子邮箱：{{未填写}}</w:t>
      </w:r>
    </w:p>
    <w:p w14:paraId="08F5A6F4">
      <w:pPr>
        <w:pStyle w:val="7"/>
        <w:rPr>
          <w:rFonts w:hint="default"/>
        </w:rPr>
      </w:pPr>
      <w:r>
        <w:rPr>
          <w:rFonts w:ascii="仿宋_GB2312" w:hAnsi="仿宋_GB2312" w:eastAsia="仿宋_GB2312" w:cs="仿宋_GB2312"/>
        </w:rPr>
        <w:t xml:space="preserve"> 统一社会信用代码：{{未填写}}</w:t>
      </w:r>
    </w:p>
    <w:p w14:paraId="438B1B4E">
      <w:pPr>
        <w:pStyle w:val="7"/>
        <w:rPr>
          <w:rFonts w:hint="default"/>
        </w:rPr>
      </w:pPr>
      <w:r>
        <w:rPr>
          <w:rFonts w:ascii="仿宋_GB2312" w:hAnsi="仿宋_GB2312" w:eastAsia="仿宋_GB2312" w:cs="仿宋_GB2312"/>
        </w:rPr>
        <w:t xml:space="preserve"> </w:t>
      </w:r>
    </w:p>
    <w:p w14:paraId="029C4E6F">
      <w:pPr>
        <w:pStyle w:val="7"/>
        <w:jc w:val="center"/>
        <w:outlineLvl w:val="1"/>
        <w:rPr>
          <w:rFonts w:hint="default"/>
        </w:rPr>
      </w:pPr>
      <w:r>
        <w:rPr>
          <w:rFonts w:ascii="仿宋_GB2312" w:hAnsi="仿宋_GB2312" w:eastAsia="仿宋_GB2312" w:cs="仿宋_GB2312"/>
          <w:b/>
          <w:sz w:val="36"/>
        </w:rPr>
        <w:t>第二节 政府采购合同通用条款</w:t>
      </w:r>
    </w:p>
    <w:p w14:paraId="0454E62E">
      <w:pPr>
        <w:pStyle w:val="7"/>
        <w:outlineLvl w:val="2"/>
        <w:rPr>
          <w:rFonts w:hint="default"/>
        </w:rPr>
      </w:pPr>
      <w:r>
        <w:rPr>
          <w:rFonts w:ascii="仿宋_GB2312" w:hAnsi="仿宋_GB2312" w:eastAsia="仿宋_GB2312" w:cs="仿宋_GB2312"/>
          <w:b/>
          <w:sz w:val="28"/>
        </w:rPr>
        <w:t>1. 定义</w:t>
      </w:r>
    </w:p>
    <w:p w14:paraId="64614EF4">
      <w:pPr>
        <w:pStyle w:val="7"/>
        <w:rPr>
          <w:rFonts w:hint="default"/>
        </w:rPr>
      </w:pPr>
      <w:r>
        <w:rPr>
          <w:rFonts w:ascii="仿宋_GB2312" w:hAnsi="仿宋_GB2312" w:eastAsia="仿宋_GB2312" w:cs="仿宋_GB2312"/>
        </w:rPr>
        <w:t>1.1合同当事人</w:t>
      </w:r>
    </w:p>
    <w:p w14:paraId="22666309">
      <w:pPr>
        <w:pStyle w:val="7"/>
        <w:rPr>
          <w:rFonts w:hint="default"/>
        </w:rPr>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69B8197D">
      <w:pPr>
        <w:pStyle w:val="7"/>
        <w:rPr>
          <w:rFonts w:hint="default"/>
        </w:rPr>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78AFDFCC">
      <w:pPr>
        <w:pStyle w:val="7"/>
        <w:rPr>
          <w:rFonts w:hint="default"/>
        </w:rPr>
      </w:pPr>
      <w:r>
        <w:rPr>
          <w:rFonts w:ascii="仿宋_GB2312" w:hAnsi="仿宋_GB2312" w:eastAsia="仿宋_GB2312" w:cs="仿宋_GB2312"/>
        </w:rPr>
        <w:t>（3）其他合同主体是指除采购人和供应商以外，依法参与合同缔结或履行，享有权利、承担义务的合同当事人。</w:t>
      </w:r>
    </w:p>
    <w:p w14:paraId="31E94B3A">
      <w:pPr>
        <w:pStyle w:val="7"/>
        <w:rPr>
          <w:rFonts w:hint="default"/>
        </w:rPr>
      </w:pPr>
      <w:r>
        <w:rPr>
          <w:rFonts w:ascii="仿宋_GB2312" w:hAnsi="仿宋_GB2312" w:eastAsia="仿宋_GB2312" w:cs="仿宋_GB2312"/>
        </w:rPr>
        <w:t>1.2本合同下列术语应解释为：</w:t>
      </w:r>
    </w:p>
    <w:p w14:paraId="0B29BBC1">
      <w:pPr>
        <w:pStyle w:val="7"/>
        <w:rPr>
          <w:rFonts w:hint="default"/>
        </w:rPr>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19E8072">
      <w:pPr>
        <w:pStyle w:val="7"/>
        <w:rPr>
          <w:rFonts w:hint="default"/>
        </w:rPr>
      </w:pPr>
      <w:r>
        <w:rPr>
          <w:rFonts w:ascii="仿宋_GB2312" w:hAnsi="仿宋_GB2312" w:eastAsia="仿宋_GB2312" w:cs="仿宋_GB2312"/>
        </w:rPr>
        <w:t>（2）“合同价款”系指根据本合同规定乙方在全面履行合同义务后甲方应支付给乙方的价款。</w:t>
      </w:r>
    </w:p>
    <w:p w14:paraId="5FC044B5">
      <w:pPr>
        <w:pStyle w:val="7"/>
        <w:rPr>
          <w:rFonts w:hint="default"/>
        </w:rPr>
      </w:pPr>
      <w:r>
        <w:rPr>
          <w:rFonts w:ascii="仿宋_GB2312" w:hAnsi="仿宋_GB2312" w:eastAsia="仿宋_GB2312" w:cs="仿宋_GB2312"/>
        </w:rPr>
        <w:t>（3）“货物”系指乙方根据本合同规定须向甲方提供的各种形态和种类的物品，包括原材料、设备、产品（包括软件）及相关的其</w:t>
      </w:r>
      <w:r>
        <w:rPr>
          <w:rFonts w:hint="eastAsia" w:ascii="仿宋_GB2312" w:hAnsi="仿宋_GB2312" w:eastAsia="仿宋_GB2312" w:cs="仿宋_GB2312"/>
          <w:lang w:eastAsia="zh-CN"/>
        </w:rPr>
        <w:t>他</w:t>
      </w:r>
      <w:r>
        <w:rPr>
          <w:rFonts w:ascii="仿宋_GB2312" w:hAnsi="仿宋_GB2312" w:eastAsia="仿宋_GB2312" w:cs="仿宋_GB2312"/>
        </w:rPr>
        <w:t>备品备件、工具、手册及其他技术资料和材料等。</w:t>
      </w:r>
    </w:p>
    <w:p w14:paraId="7F06F20D">
      <w:pPr>
        <w:pStyle w:val="7"/>
        <w:rPr>
          <w:rFonts w:hint="default"/>
        </w:rPr>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7B6C5FA">
      <w:pPr>
        <w:pStyle w:val="7"/>
        <w:rPr>
          <w:rFonts w:hint="default"/>
        </w:rPr>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062ADA67">
      <w:pPr>
        <w:pStyle w:val="7"/>
        <w:rPr>
          <w:rFonts w:hint="default"/>
        </w:rPr>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58B595A7">
      <w:pPr>
        <w:pStyle w:val="7"/>
        <w:rPr>
          <w:rFonts w:hint="default"/>
        </w:rPr>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3BCB8E76">
      <w:pPr>
        <w:pStyle w:val="7"/>
        <w:outlineLvl w:val="2"/>
        <w:rPr>
          <w:rFonts w:hint="default"/>
        </w:rPr>
      </w:pPr>
      <w:r>
        <w:rPr>
          <w:rFonts w:ascii="仿宋_GB2312" w:hAnsi="仿宋_GB2312" w:eastAsia="仿宋_GB2312" w:cs="仿宋_GB2312"/>
          <w:b/>
          <w:sz w:val="28"/>
        </w:rPr>
        <w:t>2.合同标的及金额</w:t>
      </w:r>
    </w:p>
    <w:p w14:paraId="6B64E756">
      <w:pPr>
        <w:pStyle w:val="7"/>
        <w:rPr>
          <w:rFonts w:hint="default"/>
        </w:rPr>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6A00F472">
      <w:pPr>
        <w:pStyle w:val="7"/>
        <w:outlineLvl w:val="2"/>
        <w:rPr>
          <w:rFonts w:hint="default"/>
        </w:rPr>
      </w:pPr>
      <w:r>
        <w:rPr>
          <w:rFonts w:ascii="仿宋_GB2312" w:hAnsi="仿宋_GB2312" w:eastAsia="仿宋_GB2312" w:cs="仿宋_GB2312"/>
          <w:b/>
          <w:sz w:val="28"/>
        </w:rPr>
        <w:t>3. 履行合同的时间、地点和方式</w:t>
      </w:r>
    </w:p>
    <w:p w14:paraId="5470F8AD">
      <w:pPr>
        <w:pStyle w:val="7"/>
        <w:rPr>
          <w:rFonts w:hint="default"/>
        </w:rPr>
      </w:pPr>
      <w:r>
        <w:rPr>
          <w:rFonts w:ascii="仿宋_GB2312" w:hAnsi="仿宋_GB2312" w:eastAsia="仿宋_GB2312" w:cs="仿宋_GB2312"/>
        </w:rPr>
        <w:t>3.1 乙方应当在约定的时间、地点，按照约定方式履行合同。</w:t>
      </w:r>
    </w:p>
    <w:p w14:paraId="3E767806">
      <w:pPr>
        <w:pStyle w:val="7"/>
        <w:outlineLvl w:val="2"/>
        <w:rPr>
          <w:rFonts w:hint="default"/>
        </w:rPr>
      </w:pPr>
      <w:r>
        <w:rPr>
          <w:rFonts w:ascii="仿宋_GB2312" w:hAnsi="仿宋_GB2312" w:eastAsia="仿宋_GB2312" w:cs="仿宋_GB2312"/>
          <w:b/>
          <w:sz w:val="28"/>
        </w:rPr>
        <w:t>4. 甲方的权利和义务</w:t>
      </w:r>
    </w:p>
    <w:p w14:paraId="7CBFB953">
      <w:pPr>
        <w:pStyle w:val="7"/>
        <w:rPr>
          <w:rFonts w:hint="default"/>
        </w:rPr>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5278EA1C">
      <w:pPr>
        <w:pStyle w:val="7"/>
        <w:rPr>
          <w:rFonts w:hint="default"/>
        </w:rPr>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68046388">
      <w:pPr>
        <w:pStyle w:val="7"/>
        <w:rPr>
          <w:rFonts w:hint="default"/>
        </w:rPr>
      </w:pPr>
      <w:r>
        <w:rPr>
          <w:rFonts w:ascii="仿宋_GB2312" w:hAnsi="仿宋_GB2312" w:eastAsia="仿宋_GB2312" w:cs="仿宋_GB2312"/>
        </w:rPr>
        <w:t>4.3 甲方有权要求乙方对缺陷部分予以修复，并按合同约定享有货物保修及其他合同约定的权利。</w:t>
      </w:r>
    </w:p>
    <w:p w14:paraId="2EB53088">
      <w:pPr>
        <w:pStyle w:val="7"/>
        <w:rPr>
          <w:rFonts w:hint="default"/>
        </w:rPr>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270A1A95">
      <w:pPr>
        <w:pStyle w:val="7"/>
        <w:rPr>
          <w:rFonts w:hint="default"/>
        </w:rPr>
      </w:pPr>
      <w:r>
        <w:rPr>
          <w:rFonts w:ascii="仿宋_GB2312" w:hAnsi="仿宋_GB2312" w:eastAsia="仿宋_GB2312" w:cs="仿宋_GB2312"/>
        </w:rPr>
        <w:t>4.5 甲方应当根据合同约定及时向乙方支付合同价款，不得以内部人员变更、履行内部付款流程等为由，拒绝或迟延支付。</w:t>
      </w:r>
    </w:p>
    <w:p w14:paraId="51C6FAD0">
      <w:pPr>
        <w:pStyle w:val="7"/>
        <w:rPr>
          <w:rFonts w:hint="default"/>
        </w:rPr>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33C31EB8">
      <w:pPr>
        <w:pStyle w:val="7"/>
        <w:outlineLvl w:val="2"/>
        <w:rPr>
          <w:rFonts w:hint="default"/>
        </w:rPr>
      </w:pPr>
      <w:r>
        <w:rPr>
          <w:rFonts w:ascii="仿宋_GB2312" w:hAnsi="仿宋_GB2312" w:eastAsia="仿宋_GB2312" w:cs="仿宋_GB2312"/>
          <w:b/>
          <w:sz w:val="28"/>
        </w:rPr>
        <w:t>5. 乙方的权利和义务</w:t>
      </w:r>
    </w:p>
    <w:p w14:paraId="68824C30">
      <w:pPr>
        <w:pStyle w:val="7"/>
        <w:rPr>
          <w:rFonts w:hint="default"/>
        </w:rPr>
      </w:pPr>
      <w:r>
        <w:rPr>
          <w:rFonts w:ascii="仿宋_GB2312" w:hAnsi="仿宋_GB2312" w:eastAsia="仿宋_GB2312" w:cs="仿宋_GB2312"/>
        </w:rPr>
        <w:t>5.1 签署合同后，乙方应确定项目负责人（或项目联系人），负责与本合同有关的事务。</w:t>
      </w:r>
    </w:p>
    <w:p w14:paraId="1211F2DA">
      <w:pPr>
        <w:pStyle w:val="7"/>
        <w:rPr>
          <w:rFonts w:hint="default"/>
        </w:rPr>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323B6FA">
      <w:pPr>
        <w:pStyle w:val="7"/>
        <w:rPr>
          <w:rFonts w:hint="default"/>
        </w:rPr>
      </w:pPr>
      <w:r>
        <w:rPr>
          <w:rFonts w:ascii="仿宋_GB2312" w:hAnsi="仿宋_GB2312" w:eastAsia="仿宋_GB2312" w:cs="仿宋_GB2312"/>
        </w:rPr>
        <w:t>5.3乙方有权根据合同约定向甲方收取合同价款。</w:t>
      </w:r>
    </w:p>
    <w:p w14:paraId="58D674DF">
      <w:pPr>
        <w:pStyle w:val="7"/>
        <w:rPr>
          <w:rFonts w:hint="default"/>
        </w:rPr>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71BFE286">
      <w:pPr>
        <w:pStyle w:val="7"/>
        <w:outlineLvl w:val="2"/>
        <w:rPr>
          <w:rFonts w:hint="default"/>
        </w:rPr>
      </w:pPr>
      <w:r>
        <w:rPr>
          <w:rFonts w:ascii="仿宋_GB2312" w:hAnsi="仿宋_GB2312" w:eastAsia="仿宋_GB2312" w:cs="仿宋_GB2312"/>
          <w:b/>
          <w:sz w:val="28"/>
        </w:rPr>
        <w:t>6.合同履行</w:t>
      </w:r>
    </w:p>
    <w:p w14:paraId="2E50BBF4">
      <w:pPr>
        <w:pStyle w:val="7"/>
        <w:rPr>
          <w:rFonts w:hint="default"/>
        </w:rPr>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684BE734">
      <w:pPr>
        <w:pStyle w:val="7"/>
        <w:rPr>
          <w:rFonts w:hint="default"/>
        </w:rPr>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1E54CDBC">
      <w:pPr>
        <w:pStyle w:val="7"/>
        <w:outlineLvl w:val="2"/>
        <w:rPr>
          <w:rFonts w:hint="default"/>
        </w:rPr>
      </w:pPr>
      <w:r>
        <w:rPr>
          <w:rFonts w:ascii="仿宋_GB2312" w:hAnsi="仿宋_GB2312" w:eastAsia="仿宋_GB2312" w:cs="仿宋_GB2312"/>
          <w:b/>
          <w:sz w:val="28"/>
        </w:rPr>
        <w:t>7. 货物包装、运输、保险和交付要求</w:t>
      </w:r>
    </w:p>
    <w:p w14:paraId="2F0C208A">
      <w:pPr>
        <w:pStyle w:val="7"/>
        <w:rPr>
          <w:rFonts w:hint="default"/>
        </w:rPr>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126322AF">
      <w:pPr>
        <w:pStyle w:val="7"/>
        <w:rPr>
          <w:rFonts w:hint="default"/>
        </w:rPr>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44FF2EFB">
      <w:pPr>
        <w:pStyle w:val="7"/>
        <w:rPr>
          <w:rFonts w:hint="default"/>
        </w:rPr>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6BE0FB0E">
      <w:pPr>
        <w:pStyle w:val="7"/>
        <w:rPr>
          <w:rFonts w:hint="default"/>
        </w:rPr>
      </w:pPr>
      <w:r>
        <w:rPr>
          <w:rFonts w:ascii="仿宋_GB2312" w:hAnsi="仿宋_GB2312" w:eastAsia="仿宋_GB2312" w:cs="仿宋_GB2312"/>
        </w:rPr>
        <w:t>7.4 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14:paraId="163CA8FD">
      <w:pPr>
        <w:pStyle w:val="7"/>
        <w:rPr>
          <w:rFonts w:hint="default"/>
        </w:rPr>
      </w:pPr>
      <w:r>
        <w:rPr>
          <w:rFonts w:ascii="仿宋_GB2312" w:hAnsi="仿宋_GB2312" w:eastAsia="仿宋_GB2312" w:cs="仿宋_GB2312"/>
        </w:rPr>
        <w:t>7.5 乙方在运输到达之前应提前通知甲方，并提示货物运输装卸的注意事项，甲方配合乙方做好货物的接收工作。</w:t>
      </w:r>
    </w:p>
    <w:p w14:paraId="0EBAF770">
      <w:pPr>
        <w:pStyle w:val="7"/>
        <w:rPr>
          <w:rFonts w:hint="default"/>
        </w:rPr>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0A53F5ED">
      <w:pPr>
        <w:pStyle w:val="7"/>
        <w:outlineLvl w:val="2"/>
        <w:rPr>
          <w:rFonts w:hint="default"/>
        </w:rPr>
      </w:pPr>
      <w:r>
        <w:rPr>
          <w:rFonts w:ascii="仿宋_GB2312" w:hAnsi="仿宋_GB2312" w:eastAsia="仿宋_GB2312" w:cs="仿宋_GB2312"/>
          <w:b/>
          <w:sz w:val="28"/>
        </w:rPr>
        <w:t>8. 质量标准和保证</w:t>
      </w:r>
    </w:p>
    <w:p w14:paraId="1FF800F0">
      <w:pPr>
        <w:pStyle w:val="7"/>
        <w:rPr>
          <w:rFonts w:hint="default"/>
        </w:rPr>
      </w:pPr>
      <w:r>
        <w:rPr>
          <w:rFonts w:ascii="仿宋_GB2312" w:hAnsi="仿宋_GB2312" w:eastAsia="仿宋_GB2312" w:cs="仿宋_GB2312"/>
        </w:rPr>
        <w:t>8.1 质量标准</w:t>
      </w:r>
    </w:p>
    <w:p w14:paraId="631D29C3">
      <w:pPr>
        <w:pStyle w:val="7"/>
        <w:rPr>
          <w:rFonts w:hint="default"/>
        </w:rPr>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36DFA6">
      <w:pPr>
        <w:pStyle w:val="7"/>
        <w:rPr>
          <w:rFonts w:hint="default"/>
        </w:rPr>
      </w:pPr>
      <w:r>
        <w:rPr>
          <w:rFonts w:ascii="仿宋_GB2312" w:hAnsi="仿宋_GB2312" w:eastAsia="仿宋_GB2312" w:cs="仿宋_GB2312"/>
        </w:rPr>
        <w:t>（2）采用中华人民共和国法定计量单位。</w:t>
      </w:r>
    </w:p>
    <w:p w14:paraId="2CBA5C4B">
      <w:pPr>
        <w:pStyle w:val="7"/>
        <w:rPr>
          <w:rFonts w:hint="default"/>
        </w:rPr>
      </w:pPr>
      <w:r>
        <w:rPr>
          <w:rFonts w:ascii="仿宋_GB2312" w:hAnsi="仿宋_GB2312" w:eastAsia="仿宋_GB2312" w:cs="仿宋_GB2312"/>
        </w:rPr>
        <w:t>（3）乙方所提供的货物应符合国家有关安全、环保、卫生的规定。</w:t>
      </w:r>
    </w:p>
    <w:p w14:paraId="6AC6CCA6">
      <w:pPr>
        <w:pStyle w:val="7"/>
        <w:rPr>
          <w:rFonts w:hint="default"/>
        </w:rPr>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281E9A45">
      <w:pPr>
        <w:pStyle w:val="7"/>
        <w:rPr>
          <w:rFonts w:hint="default"/>
        </w:rPr>
      </w:pPr>
      <w:r>
        <w:rPr>
          <w:rFonts w:ascii="仿宋_GB2312" w:hAnsi="仿宋_GB2312" w:eastAsia="仿宋_GB2312" w:cs="仿宋_GB2312"/>
        </w:rPr>
        <w:t>8.2 保证</w:t>
      </w:r>
    </w:p>
    <w:p w14:paraId="757A6C64">
      <w:pPr>
        <w:pStyle w:val="7"/>
        <w:rPr>
          <w:rFonts w:hint="default"/>
        </w:rPr>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3DB3A9A0">
      <w:pPr>
        <w:pStyle w:val="7"/>
        <w:rPr>
          <w:rFonts w:hint="default"/>
        </w:rPr>
      </w:pPr>
      <w:r>
        <w:rPr>
          <w:rFonts w:ascii="仿宋_GB2312" w:hAnsi="仿宋_GB2312" w:eastAsia="仿宋_GB2312" w:cs="仿宋_GB2312"/>
        </w:rPr>
        <w:t>（2）在质量保证期内所发现的缺陷，甲方应尽快以书面形式通知乙方。</w:t>
      </w:r>
    </w:p>
    <w:p w14:paraId="77B8D6AB">
      <w:pPr>
        <w:pStyle w:val="7"/>
        <w:rPr>
          <w:rFonts w:hint="default"/>
        </w:rPr>
      </w:pPr>
      <w:r>
        <w:rPr>
          <w:rFonts w:ascii="仿宋_GB2312" w:hAnsi="仿宋_GB2312" w:eastAsia="仿宋_GB2312" w:cs="仿宋_GB2312"/>
        </w:rPr>
        <w:t>（3）乙方收到通知后，应在【政府采购合同专用条款】规定的响应时间内以合理的速度免费维修或更换有缺陷的货物或部件。</w:t>
      </w:r>
    </w:p>
    <w:p w14:paraId="5F37E3E0">
      <w:pPr>
        <w:pStyle w:val="7"/>
        <w:rPr>
          <w:rFonts w:hint="default"/>
        </w:rPr>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37137B35">
      <w:pPr>
        <w:pStyle w:val="7"/>
        <w:rPr>
          <w:rFonts w:hint="default"/>
        </w:rPr>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5B6B0143">
      <w:pPr>
        <w:pStyle w:val="7"/>
        <w:outlineLvl w:val="2"/>
        <w:rPr>
          <w:rFonts w:hint="default"/>
        </w:rPr>
      </w:pPr>
      <w:r>
        <w:rPr>
          <w:rFonts w:ascii="仿宋_GB2312" w:hAnsi="仿宋_GB2312" w:eastAsia="仿宋_GB2312" w:cs="仿宋_GB2312"/>
          <w:b/>
          <w:sz w:val="28"/>
        </w:rPr>
        <w:t>9. 权利瑕疵担保</w:t>
      </w:r>
    </w:p>
    <w:p w14:paraId="1D9D8366">
      <w:pPr>
        <w:pStyle w:val="7"/>
        <w:rPr>
          <w:rFonts w:hint="default"/>
        </w:rPr>
      </w:pPr>
      <w:r>
        <w:rPr>
          <w:rFonts w:ascii="仿宋_GB2312" w:hAnsi="仿宋_GB2312" w:eastAsia="仿宋_GB2312" w:cs="仿宋_GB2312"/>
        </w:rPr>
        <w:t>9.1 乙方保证对其出售的货物享有合法的权利。</w:t>
      </w:r>
    </w:p>
    <w:p w14:paraId="65961BBF">
      <w:pPr>
        <w:pStyle w:val="7"/>
        <w:rPr>
          <w:rFonts w:hint="default"/>
        </w:rPr>
      </w:pPr>
      <w:r>
        <w:rPr>
          <w:rFonts w:ascii="仿宋_GB2312" w:hAnsi="仿宋_GB2312" w:eastAsia="仿宋_GB2312" w:cs="仿宋_GB2312"/>
        </w:rPr>
        <w:t>9.2 乙方保证在交付的货物上不存在抵押权等担保物权。</w:t>
      </w:r>
    </w:p>
    <w:p w14:paraId="4C87F42F">
      <w:pPr>
        <w:pStyle w:val="7"/>
        <w:rPr>
          <w:rFonts w:hint="default"/>
        </w:rPr>
      </w:pPr>
      <w:r>
        <w:rPr>
          <w:rFonts w:ascii="仿宋_GB2312" w:hAnsi="仿宋_GB2312" w:eastAsia="仿宋_GB2312" w:cs="仿宋_GB2312"/>
        </w:rPr>
        <w:t>9.3 如甲方使用上述货物构成对第三人侵权的，则由乙方承担全部责任。</w:t>
      </w:r>
    </w:p>
    <w:p w14:paraId="53D0978C">
      <w:pPr>
        <w:pStyle w:val="7"/>
        <w:outlineLvl w:val="2"/>
        <w:rPr>
          <w:rFonts w:hint="default"/>
        </w:rPr>
      </w:pPr>
      <w:r>
        <w:rPr>
          <w:rFonts w:ascii="仿宋_GB2312" w:hAnsi="仿宋_GB2312" w:eastAsia="仿宋_GB2312" w:cs="仿宋_GB2312"/>
          <w:b/>
          <w:sz w:val="28"/>
        </w:rPr>
        <w:t>10. 知识产权保护</w:t>
      </w:r>
    </w:p>
    <w:p w14:paraId="61985626">
      <w:pPr>
        <w:pStyle w:val="7"/>
        <w:rPr>
          <w:rFonts w:hint="default"/>
        </w:rPr>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4A6F836C">
      <w:pPr>
        <w:pStyle w:val="7"/>
        <w:outlineLvl w:val="2"/>
        <w:rPr>
          <w:rFonts w:hint="default"/>
        </w:rPr>
      </w:pPr>
      <w:r>
        <w:rPr>
          <w:rFonts w:ascii="仿宋_GB2312" w:hAnsi="仿宋_GB2312" w:eastAsia="仿宋_GB2312" w:cs="仿宋_GB2312"/>
          <w:b/>
          <w:sz w:val="28"/>
        </w:rPr>
        <w:t>11. 保密义务</w:t>
      </w:r>
    </w:p>
    <w:p w14:paraId="2977CDC4">
      <w:pPr>
        <w:pStyle w:val="7"/>
        <w:rPr>
          <w:rFonts w:hint="default"/>
        </w:rPr>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16A1869A">
      <w:pPr>
        <w:pStyle w:val="7"/>
        <w:outlineLvl w:val="2"/>
        <w:rPr>
          <w:rFonts w:hint="default"/>
        </w:rPr>
      </w:pPr>
      <w:r>
        <w:rPr>
          <w:rFonts w:ascii="仿宋_GB2312" w:hAnsi="仿宋_GB2312" w:eastAsia="仿宋_GB2312" w:cs="仿宋_GB2312"/>
          <w:b/>
          <w:sz w:val="28"/>
        </w:rPr>
        <w:t>12. 合同价款支付</w:t>
      </w:r>
    </w:p>
    <w:p w14:paraId="3353014F">
      <w:pPr>
        <w:pStyle w:val="7"/>
        <w:rPr>
          <w:rFonts w:hint="default"/>
        </w:rPr>
      </w:pPr>
      <w:r>
        <w:rPr>
          <w:rFonts w:ascii="仿宋_GB2312" w:hAnsi="仿宋_GB2312" w:eastAsia="仿宋_GB2312" w:cs="仿宋_GB2312"/>
        </w:rPr>
        <w:t>12.1 合同价款支付按照国库集中支付制度及财政管理相关规定执行。</w:t>
      </w:r>
    </w:p>
    <w:p w14:paraId="7C451D96">
      <w:pPr>
        <w:pStyle w:val="7"/>
        <w:rPr>
          <w:rFonts w:hint="default"/>
        </w:rPr>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566C80F3">
      <w:pPr>
        <w:pStyle w:val="7"/>
        <w:outlineLvl w:val="2"/>
        <w:rPr>
          <w:rFonts w:hint="default"/>
        </w:rPr>
      </w:pPr>
      <w:r>
        <w:rPr>
          <w:rFonts w:ascii="仿宋_GB2312" w:hAnsi="仿宋_GB2312" w:eastAsia="仿宋_GB2312" w:cs="仿宋_GB2312"/>
          <w:b/>
          <w:sz w:val="28"/>
        </w:rPr>
        <w:t>13. 履约保证金</w:t>
      </w:r>
    </w:p>
    <w:p w14:paraId="4AAF935E">
      <w:pPr>
        <w:pStyle w:val="7"/>
        <w:rPr>
          <w:rFonts w:hint="default"/>
        </w:rPr>
      </w:pPr>
      <w:r>
        <w:rPr>
          <w:rFonts w:ascii="仿宋_GB2312" w:hAnsi="仿宋_GB2312" w:eastAsia="仿宋_GB2312" w:cs="仿宋_GB2312"/>
        </w:rPr>
        <w:t>13.1 乙方应当以支票、汇票、本票或者金融机构、担保机构出具的保函等非现金形式提交。</w:t>
      </w:r>
    </w:p>
    <w:p w14:paraId="0A0CAE1C">
      <w:pPr>
        <w:pStyle w:val="7"/>
        <w:rPr>
          <w:rFonts w:hint="default"/>
        </w:rPr>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4897762D">
      <w:pPr>
        <w:pStyle w:val="7"/>
        <w:rPr>
          <w:rFonts w:hint="default"/>
        </w:rPr>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0381B012">
      <w:pPr>
        <w:pStyle w:val="7"/>
        <w:outlineLvl w:val="2"/>
        <w:rPr>
          <w:rFonts w:hint="default"/>
        </w:rPr>
      </w:pPr>
      <w:r>
        <w:rPr>
          <w:rFonts w:ascii="仿宋_GB2312" w:hAnsi="仿宋_GB2312" w:eastAsia="仿宋_GB2312" w:cs="仿宋_GB2312"/>
          <w:b/>
          <w:sz w:val="28"/>
        </w:rPr>
        <w:t>14. 售后服务</w:t>
      </w:r>
    </w:p>
    <w:p w14:paraId="584D58FB">
      <w:pPr>
        <w:pStyle w:val="7"/>
        <w:rPr>
          <w:rFonts w:hint="default"/>
        </w:rPr>
      </w:pPr>
      <w:r>
        <w:rPr>
          <w:rFonts w:ascii="仿宋_GB2312" w:hAnsi="仿宋_GB2312" w:eastAsia="仿宋_GB2312" w:cs="仿宋_GB2312"/>
        </w:rPr>
        <w:t>14.1 除项目不涉及或采购活动中明确约定无须承担外，乙方还应提供下列服务：</w:t>
      </w:r>
    </w:p>
    <w:p w14:paraId="175474F0">
      <w:pPr>
        <w:pStyle w:val="7"/>
        <w:rPr>
          <w:rFonts w:hint="default"/>
        </w:rPr>
      </w:pPr>
      <w:r>
        <w:rPr>
          <w:rFonts w:ascii="仿宋_GB2312" w:hAnsi="仿宋_GB2312" w:eastAsia="仿宋_GB2312" w:cs="仿宋_GB2312"/>
        </w:rPr>
        <w:t>（1）货物的现场移动、安装、调试、启动监督及技术支持；</w:t>
      </w:r>
    </w:p>
    <w:p w14:paraId="5644CD97">
      <w:pPr>
        <w:pStyle w:val="7"/>
        <w:rPr>
          <w:rFonts w:hint="default"/>
        </w:rPr>
      </w:pPr>
      <w:r>
        <w:rPr>
          <w:rFonts w:ascii="仿宋_GB2312" w:hAnsi="仿宋_GB2312" w:eastAsia="仿宋_GB2312" w:cs="仿宋_GB2312"/>
        </w:rPr>
        <w:t>（2）提供货物组装和维修所需的专用工具和辅助材料；</w:t>
      </w:r>
    </w:p>
    <w:p w14:paraId="1D7E38BF">
      <w:pPr>
        <w:pStyle w:val="7"/>
        <w:rPr>
          <w:rFonts w:hint="default"/>
        </w:rPr>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48931146">
      <w:pPr>
        <w:pStyle w:val="7"/>
        <w:rPr>
          <w:rFonts w:hint="default"/>
        </w:rPr>
      </w:pPr>
      <w:r>
        <w:rPr>
          <w:rFonts w:ascii="仿宋_GB2312" w:hAnsi="仿宋_GB2312" w:eastAsia="仿宋_GB2312" w:cs="仿宋_GB2312"/>
        </w:rPr>
        <w:t>（4）在制造商所在地或指定现场就货物的安装、启动、运营、维护、废弃处置等对甲方操作人员进行培训；</w:t>
      </w:r>
    </w:p>
    <w:p w14:paraId="6E133297">
      <w:pPr>
        <w:pStyle w:val="7"/>
        <w:rPr>
          <w:rFonts w:hint="default"/>
        </w:rPr>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19EC14BF">
      <w:pPr>
        <w:pStyle w:val="7"/>
        <w:rPr>
          <w:rFonts w:hint="default"/>
        </w:rPr>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43B48D54">
      <w:pPr>
        <w:pStyle w:val="7"/>
        <w:rPr>
          <w:rFonts w:hint="default"/>
        </w:rPr>
      </w:pPr>
      <w:r>
        <w:rPr>
          <w:rFonts w:ascii="仿宋_GB2312" w:hAnsi="仿宋_GB2312" w:eastAsia="仿宋_GB2312" w:cs="仿宋_GB2312"/>
        </w:rPr>
        <w:t>14.2 乙方提供的售后服务的费用已包含在合同价款中，甲方不再另行支付。</w:t>
      </w:r>
    </w:p>
    <w:p w14:paraId="719C941C">
      <w:pPr>
        <w:pStyle w:val="7"/>
        <w:outlineLvl w:val="2"/>
        <w:rPr>
          <w:rFonts w:hint="default"/>
        </w:rPr>
      </w:pPr>
      <w:r>
        <w:rPr>
          <w:rFonts w:ascii="仿宋_GB2312" w:hAnsi="仿宋_GB2312" w:eastAsia="仿宋_GB2312" w:cs="仿宋_GB2312"/>
          <w:b/>
          <w:sz w:val="28"/>
        </w:rPr>
        <w:t>15. 违约责任</w:t>
      </w:r>
    </w:p>
    <w:p w14:paraId="113E874F">
      <w:pPr>
        <w:pStyle w:val="7"/>
        <w:rPr>
          <w:rFonts w:hint="default"/>
        </w:rPr>
      </w:pPr>
      <w:r>
        <w:rPr>
          <w:rFonts w:ascii="仿宋_GB2312" w:hAnsi="仿宋_GB2312" w:eastAsia="仿宋_GB2312" w:cs="仿宋_GB2312"/>
        </w:rPr>
        <w:t>15.1质量瑕疵的违约责任</w:t>
      </w:r>
    </w:p>
    <w:p w14:paraId="7E034482">
      <w:pPr>
        <w:pStyle w:val="7"/>
        <w:rPr>
          <w:rFonts w:hint="default"/>
        </w:rPr>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2CE9C001">
      <w:pPr>
        <w:pStyle w:val="7"/>
        <w:rPr>
          <w:rFonts w:hint="default"/>
        </w:rPr>
      </w:pPr>
      <w:r>
        <w:rPr>
          <w:rFonts w:ascii="仿宋_GB2312" w:hAnsi="仿宋_GB2312" w:eastAsia="仿宋_GB2312" w:cs="仿宋_GB2312"/>
        </w:rPr>
        <w:t>15.2 迟延交货的违约责任</w:t>
      </w:r>
    </w:p>
    <w:p w14:paraId="6587100C">
      <w:pPr>
        <w:pStyle w:val="7"/>
        <w:rPr>
          <w:rFonts w:hint="default"/>
        </w:rPr>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7DC1451">
      <w:pPr>
        <w:pStyle w:val="7"/>
        <w:rPr>
          <w:rFonts w:hint="default"/>
        </w:rPr>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40F00D0D">
      <w:pPr>
        <w:pStyle w:val="7"/>
        <w:rPr>
          <w:rFonts w:hint="default"/>
        </w:rPr>
      </w:pPr>
      <w:r>
        <w:rPr>
          <w:rFonts w:ascii="仿宋_GB2312" w:hAnsi="仿宋_GB2312" w:eastAsia="仿宋_GB2312" w:cs="仿宋_GB2312"/>
        </w:rPr>
        <w:t>15.3 迟延支付的违约责任</w:t>
      </w:r>
    </w:p>
    <w:p w14:paraId="4233EC10">
      <w:pPr>
        <w:pStyle w:val="7"/>
        <w:rPr>
          <w:rFonts w:hint="default"/>
        </w:rPr>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1A5A9353">
      <w:pPr>
        <w:pStyle w:val="7"/>
        <w:rPr>
          <w:rFonts w:hint="default"/>
        </w:rPr>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3FA5BD12">
      <w:pPr>
        <w:pStyle w:val="7"/>
        <w:outlineLvl w:val="2"/>
        <w:rPr>
          <w:rFonts w:hint="default"/>
        </w:rPr>
      </w:pPr>
      <w:r>
        <w:rPr>
          <w:rFonts w:ascii="仿宋_GB2312" w:hAnsi="仿宋_GB2312" w:eastAsia="仿宋_GB2312" w:cs="仿宋_GB2312"/>
          <w:b/>
          <w:sz w:val="28"/>
        </w:rPr>
        <w:t>16.合同变更、中止与终止</w:t>
      </w:r>
    </w:p>
    <w:p w14:paraId="3AFC6BBE">
      <w:pPr>
        <w:pStyle w:val="7"/>
        <w:rPr>
          <w:rFonts w:hint="default"/>
        </w:rPr>
      </w:pPr>
      <w:r>
        <w:rPr>
          <w:rFonts w:ascii="仿宋_GB2312" w:hAnsi="仿宋_GB2312" w:eastAsia="仿宋_GB2312" w:cs="仿宋_GB2312"/>
        </w:rPr>
        <w:t xml:space="preserve"> 16.1合同的变更</w:t>
      </w:r>
    </w:p>
    <w:p w14:paraId="4E9B791A">
      <w:pPr>
        <w:pStyle w:val="7"/>
        <w:rPr>
          <w:rFonts w:hint="default"/>
        </w:rPr>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6641BE67">
      <w:pPr>
        <w:pStyle w:val="7"/>
        <w:rPr>
          <w:rFonts w:hint="default"/>
        </w:rPr>
      </w:pPr>
      <w:r>
        <w:rPr>
          <w:rFonts w:ascii="仿宋_GB2312" w:hAnsi="仿宋_GB2312" w:eastAsia="仿宋_GB2312" w:cs="仿宋_GB2312"/>
        </w:rPr>
        <w:t>16.2合同的中止</w:t>
      </w:r>
    </w:p>
    <w:p w14:paraId="63FD9F28">
      <w:pPr>
        <w:pStyle w:val="7"/>
        <w:rPr>
          <w:rFonts w:hint="default"/>
        </w:rPr>
      </w:pPr>
      <w:r>
        <w:rPr>
          <w:rFonts w:ascii="仿宋_GB2312" w:hAnsi="仿宋_GB2312" w:eastAsia="仿宋_GB2312" w:cs="仿宋_GB2312"/>
        </w:rPr>
        <w:t>（1）合同履行过程中因供应商就采购文件、采购过程或结果提起投诉的，甲方认为有必要的，可以中止合同的履行。</w:t>
      </w:r>
    </w:p>
    <w:p w14:paraId="1C107C34">
      <w:pPr>
        <w:pStyle w:val="7"/>
        <w:rPr>
          <w:rFonts w:hint="default"/>
        </w:rPr>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35B40C1">
      <w:pPr>
        <w:pStyle w:val="7"/>
        <w:rPr>
          <w:rFonts w:hint="default"/>
        </w:rPr>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372D9812">
      <w:pPr>
        <w:pStyle w:val="7"/>
        <w:rPr>
          <w:rFonts w:hint="default"/>
        </w:rPr>
      </w:pPr>
      <w:r>
        <w:rPr>
          <w:rFonts w:ascii="仿宋_GB2312" w:hAnsi="仿宋_GB2312" w:eastAsia="仿宋_GB2312" w:cs="仿宋_GB2312"/>
        </w:rPr>
        <w:t>（4）甲方不得以行政区划调整、政府换届、机构或者职能调整以及相关责任人更替为由中止合同。</w:t>
      </w:r>
    </w:p>
    <w:p w14:paraId="7052D91D">
      <w:pPr>
        <w:pStyle w:val="7"/>
        <w:rPr>
          <w:rFonts w:hint="default"/>
        </w:rPr>
      </w:pPr>
      <w:r>
        <w:rPr>
          <w:rFonts w:ascii="仿宋_GB2312" w:hAnsi="仿宋_GB2312" w:eastAsia="仿宋_GB2312" w:cs="仿宋_GB2312"/>
        </w:rPr>
        <w:t>16.3合同的终止</w:t>
      </w:r>
    </w:p>
    <w:p w14:paraId="1509EB23">
      <w:pPr>
        <w:pStyle w:val="7"/>
        <w:rPr>
          <w:rFonts w:hint="default"/>
        </w:rPr>
      </w:pPr>
      <w:r>
        <w:rPr>
          <w:rFonts w:ascii="仿宋_GB2312" w:hAnsi="仿宋_GB2312" w:eastAsia="仿宋_GB2312" w:cs="仿宋_GB2312"/>
        </w:rPr>
        <w:t>（1）合同因有效期限届满而终止；</w:t>
      </w:r>
    </w:p>
    <w:p w14:paraId="78CE723D">
      <w:pPr>
        <w:pStyle w:val="7"/>
        <w:rPr>
          <w:rFonts w:hint="default"/>
        </w:rPr>
      </w:pPr>
      <w:r>
        <w:rPr>
          <w:rFonts w:ascii="仿宋_GB2312" w:hAnsi="仿宋_GB2312" w:eastAsia="仿宋_GB2312" w:cs="仿宋_GB2312"/>
        </w:rPr>
        <w:t>（2）乙方未按合同约定履行，构成根本性违约的，甲方有权终止合同，并追究乙方的违约责任。</w:t>
      </w:r>
    </w:p>
    <w:p w14:paraId="3C6ABF17">
      <w:pPr>
        <w:pStyle w:val="7"/>
        <w:rPr>
          <w:rFonts w:hint="default"/>
        </w:rPr>
      </w:pPr>
      <w:r>
        <w:rPr>
          <w:rFonts w:ascii="仿宋_GB2312" w:hAnsi="仿宋_GB2312" w:eastAsia="仿宋_GB2312" w:cs="仿宋_GB2312"/>
        </w:rPr>
        <w:t>16.4 涉及国家利益、社会公共利益的情形</w:t>
      </w:r>
    </w:p>
    <w:p w14:paraId="40AA4CC2">
      <w:pPr>
        <w:pStyle w:val="7"/>
        <w:rPr>
          <w:rFonts w:hint="default"/>
        </w:rPr>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5F410DA1">
      <w:pPr>
        <w:pStyle w:val="7"/>
        <w:outlineLvl w:val="2"/>
        <w:rPr>
          <w:rFonts w:hint="default"/>
        </w:rPr>
      </w:pPr>
      <w:r>
        <w:rPr>
          <w:rFonts w:ascii="仿宋_GB2312" w:hAnsi="仿宋_GB2312" w:eastAsia="仿宋_GB2312" w:cs="仿宋_GB2312"/>
          <w:b/>
          <w:sz w:val="28"/>
        </w:rPr>
        <w:t>17. 合同分包</w:t>
      </w:r>
    </w:p>
    <w:p w14:paraId="1BB776D5">
      <w:pPr>
        <w:pStyle w:val="7"/>
        <w:rPr>
          <w:rFonts w:hint="default"/>
        </w:rPr>
      </w:pPr>
      <w:r>
        <w:rPr>
          <w:rFonts w:ascii="仿宋_GB2312" w:hAnsi="仿宋_GB2312" w:eastAsia="仿宋_GB2312" w:cs="仿宋_GB2312"/>
        </w:rPr>
        <w:t>17.1 乙方不得将合同转包给其他供应商。涉及合同分包的，乙方应根据采购文件和投标（响应）文件规定进行合同分包。</w:t>
      </w:r>
    </w:p>
    <w:p w14:paraId="11324ED9">
      <w:pPr>
        <w:pStyle w:val="7"/>
        <w:rPr>
          <w:rFonts w:hint="default"/>
        </w:rPr>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2D5B3360">
      <w:pPr>
        <w:pStyle w:val="7"/>
        <w:outlineLvl w:val="2"/>
        <w:rPr>
          <w:rFonts w:hint="default"/>
        </w:rPr>
      </w:pPr>
      <w:r>
        <w:rPr>
          <w:rFonts w:ascii="仿宋_GB2312" w:hAnsi="仿宋_GB2312" w:eastAsia="仿宋_GB2312" w:cs="仿宋_GB2312"/>
          <w:b/>
          <w:sz w:val="28"/>
        </w:rPr>
        <w:t>18. 不可抗力</w:t>
      </w:r>
    </w:p>
    <w:p w14:paraId="124DFD09">
      <w:pPr>
        <w:pStyle w:val="7"/>
        <w:rPr>
          <w:rFonts w:hint="default"/>
        </w:rPr>
      </w:pPr>
      <w:r>
        <w:rPr>
          <w:rFonts w:ascii="仿宋_GB2312" w:hAnsi="仿宋_GB2312" w:eastAsia="仿宋_GB2312" w:cs="仿宋_GB2312"/>
        </w:rPr>
        <w:t>18.1 不可抗力是指合同双方不能预见、不能避免且不能克服的客观情况。</w:t>
      </w:r>
    </w:p>
    <w:p w14:paraId="36620428">
      <w:pPr>
        <w:pStyle w:val="7"/>
        <w:rPr>
          <w:rFonts w:hint="default"/>
        </w:rPr>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3AAF26CB">
      <w:pPr>
        <w:pStyle w:val="7"/>
        <w:rPr>
          <w:rFonts w:hint="default"/>
        </w:rPr>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C5E5424">
      <w:pPr>
        <w:pStyle w:val="7"/>
        <w:outlineLvl w:val="2"/>
        <w:rPr>
          <w:rFonts w:hint="default"/>
        </w:rPr>
      </w:pPr>
      <w:r>
        <w:rPr>
          <w:rFonts w:ascii="仿宋_GB2312" w:hAnsi="仿宋_GB2312" w:eastAsia="仿宋_GB2312" w:cs="仿宋_GB2312"/>
          <w:b/>
          <w:sz w:val="28"/>
        </w:rPr>
        <w:t>19. 解决争议的方法</w:t>
      </w:r>
    </w:p>
    <w:p w14:paraId="06A943B0">
      <w:pPr>
        <w:pStyle w:val="7"/>
        <w:rPr>
          <w:rFonts w:hint="default"/>
        </w:rPr>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33F7A88E">
      <w:pPr>
        <w:pStyle w:val="7"/>
        <w:rPr>
          <w:rFonts w:hint="default"/>
        </w:rPr>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3D7BB116">
      <w:pPr>
        <w:pStyle w:val="7"/>
        <w:rPr>
          <w:rFonts w:hint="default"/>
        </w:rPr>
      </w:pPr>
      <w:r>
        <w:rPr>
          <w:rFonts w:ascii="仿宋_GB2312" w:hAnsi="仿宋_GB2312" w:eastAsia="仿宋_GB2312" w:cs="仿宋_GB2312"/>
        </w:rPr>
        <w:t>19.3 如甲乙双方有争议的事项不影响合同其他部分的履行，在争议解决期间，合同其他部分应当继续履行。</w:t>
      </w:r>
    </w:p>
    <w:p w14:paraId="067AFADF">
      <w:pPr>
        <w:pStyle w:val="7"/>
        <w:outlineLvl w:val="2"/>
        <w:rPr>
          <w:rFonts w:hint="default"/>
        </w:rPr>
      </w:pPr>
      <w:r>
        <w:rPr>
          <w:rFonts w:ascii="仿宋_GB2312" w:hAnsi="仿宋_GB2312" w:eastAsia="仿宋_GB2312" w:cs="仿宋_GB2312"/>
          <w:b/>
          <w:sz w:val="28"/>
        </w:rPr>
        <w:t>20. 政府采购政策</w:t>
      </w:r>
    </w:p>
    <w:p w14:paraId="5583A0E5">
      <w:pPr>
        <w:pStyle w:val="7"/>
        <w:rPr>
          <w:rFonts w:hint="default"/>
        </w:rPr>
      </w:pPr>
      <w:r>
        <w:rPr>
          <w:rFonts w:ascii="仿宋_GB2312" w:hAnsi="仿宋_GB2312" w:eastAsia="仿宋_GB2312" w:cs="仿宋_GB2312"/>
        </w:rPr>
        <w:t>20.1 本合同应当按照规定执行政府采购政策。</w:t>
      </w:r>
    </w:p>
    <w:p w14:paraId="709BA0D1">
      <w:pPr>
        <w:pStyle w:val="7"/>
        <w:rPr>
          <w:rFonts w:hint="default"/>
        </w:rPr>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318977B1">
      <w:pPr>
        <w:pStyle w:val="7"/>
        <w:rPr>
          <w:rFonts w:hint="default"/>
        </w:rPr>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AA53EED">
      <w:pPr>
        <w:pStyle w:val="7"/>
        <w:outlineLvl w:val="2"/>
        <w:rPr>
          <w:rFonts w:hint="default"/>
        </w:rPr>
      </w:pPr>
      <w:r>
        <w:rPr>
          <w:rFonts w:ascii="仿宋_GB2312" w:hAnsi="仿宋_GB2312" w:eastAsia="仿宋_GB2312" w:cs="仿宋_GB2312"/>
          <w:b/>
          <w:sz w:val="28"/>
        </w:rPr>
        <w:t>21. 法律适用</w:t>
      </w:r>
    </w:p>
    <w:p w14:paraId="0B25B734">
      <w:pPr>
        <w:pStyle w:val="7"/>
        <w:rPr>
          <w:rFonts w:hint="default"/>
        </w:rPr>
      </w:pPr>
      <w:r>
        <w:rPr>
          <w:rFonts w:ascii="仿宋_GB2312" w:hAnsi="仿宋_GB2312" w:eastAsia="仿宋_GB2312" w:cs="仿宋_GB2312"/>
        </w:rPr>
        <w:t>21.1 本合同的订立、生效、解释、履行及与本合同有关的争议解决，均适用法律、行政法规。</w:t>
      </w:r>
    </w:p>
    <w:p w14:paraId="7F9730B6">
      <w:pPr>
        <w:pStyle w:val="7"/>
        <w:rPr>
          <w:rFonts w:hint="default"/>
        </w:rPr>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56E0B450">
      <w:pPr>
        <w:pStyle w:val="7"/>
        <w:outlineLvl w:val="2"/>
        <w:rPr>
          <w:rFonts w:hint="default"/>
        </w:rPr>
      </w:pPr>
      <w:r>
        <w:rPr>
          <w:rFonts w:ascii="仿宋_GB2312" w:hAnsi="仿宋_GB2312" w:eastAsia="仿宋_GB2312" w:cs="仿宋_GB2312"/>
          <w:b/>
          <w:sz w:val="28"/>
        </w:rPr>
        <w:t>22. 通知</w:t>
      </w:r>
    </w:p>
    <w:p w14:paraId="0F69B189">
      <w:pPr>
        <w:pStyle w:val="7"/>
        <w:rPr>
          <w:rFonts w:hint="default"/>
        </w:rPr>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17F51BA5">
      <w:pPr>
        <w:pStyle w:val="7"/>
        <w:rPr>
          <w:rFonts w:hint="default"/>
        </w:rPr>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350D634B">
      <w:pPr>
        <w:pStyle w:val="7"/>
        <w:rPr>
          <w:rFonts w:hint="default"/>
        </w:rPr>
      </w:pPr>
      <w:r>
        <w:rPr>
          <w:rFonts w:ascii="仿宋_GB2312" w:hAnsi="仿宋_GB2312" w:eastAsia="仿宋_GB2312" w:cs="仿宋_GB2312"/>
        </w:rPr>
        <w:t>22.3本合同一方给另一方的通知均应采用书面形式，传真或快递送到本合同中规定的对方的地址和办理签收手续。</w:t>
      </w:r>
    </w:p>
    <w:p w14:paraId="451C52CD">
      <w:pPr>
        <w:pStyle w:val="7"/>
        <w:rPr>
          <w:rFonts w:hint="default"/>
        </w:rPr>
      </w:pPr>
      <w:r>
        <w:rPr>
          <w:rFonts w:ascii="仿宋_GB2312" w:hAnsi="仿宋_GB2312" w:eastAsia="仿宋_GB2312" w:cs="仿宋_GB2312"/>
        </w:rPr>
        <w:t>22.4通知以送达之日或通知书中规定的生效之日起生效，两者中以较迟之日为准。</w:t>
      </w:r>
    </w:p>
    <w:p w14:paraId="5D35CF2E">
      <w:pPr>
        <w:pStyle w:val="7"/>
        <w:outlineLvl w:val="2"/>
        <w:rPr>
          <w:rFonts w:hint="default"/>
        </w:rPr>
      </w:pPr>
      <w:r>
        <w:rPr>
          <w:rFonts w:ascii="仿宋_GB2312" w:hAnsi="仿宋_GB2312" w:eastAsia="仿宋_GB2312" w:cs="仿宋_GB2312"/>
          <w:b/>
          <w:sz w:val="28"/>
        </w:rPr>
        <w:t>23.合同未尽事项</w:t>
      </w:r>
    </w:p>
    <w:p w14:paraId="2F998D97">
      <w:pPr>
        <w:pStyle w:val="7"/>
        <w:rPr>
          <w:rFonts w:hint="default"/>
        </w:rPr>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668EE030">
      <w:pPr>
        <w:pStyle w:val="7"/>
        <w:rPr>
          <w:rFonts w:hint="default"/>
        </w:rPr>
      </w:pPr>
      <w:r>
        <w:rPr>
          <w:rFonts w:ascii="仿宋_GB2312" w:hAnsi="仿宋_GB2312" w:eastAsia="仿宋_GB2312" w:cs="仿宋_GB2312"/>
        </w:rPr>
        <w:t xml:space="preserve"> 23.2 合同附件与合同正文具有同等的法律效力。</w:t>
      </w:r>
    </w:p>
    <w:p w14:paraId="5D14B3A4">
      <w:pPr>
        <w:pStyle w:val="7"/>
        <w:jc w:val="center"/>
        <w:outlineLvl w:val="2"/>
        <w:rPr>
          <w:rFonts w:hint="default"/>
        </w:rPr>
      </w:pPr>
      <w:r>
        <w:rPr>
          <w:rFonts w:ascii="仿宋_GB2312" w:hAnsi="仿宋_GB2312" w:eastAsia="仿宋_GB2312" w:cs="仿宋_GB2312"/>
          <w:b/>
          <w:sz w:val="28"/>
        </w:rPr>
        <w:t>第三节 政府采购合同专用条款</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4EC3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9341C5">
            <w:pPr>
              <w:pStyle w:val="7"/>
              <w:rPr>
                <w:rFonts w:hint="default"/>
              </w:rPr>
            </w:pPr>
            <w:r>
              <w:rPr>
                <w:rFonts w:ascii="仿宋_GB2312" w:hAnsi="仿宋_GB2312" w:eastAsia="仿宋_GB2312" w:cs="仿宋_GB2312"/>
              </w:rPr>
              <w:t>第二节 第1.2（6）项</w:t>
            </w:r>
          </w:p>
        </w:tc>
        <w:tc>
          <w:tcPr>
            <w:tcW w:w="2769" w:type="dxa"/>
          </w:tcPr>
          <w:p w14:paraId="578427CA">
            <w:pPr>
              <w:pStyle w:val="7"/>
              <w:rPr>
                <w:rFonts w:hint="default"/>
              </w:rPr>
            </w:pPr>
            <w:r>
              <w:rPr>
                <w:rFonts w:ascii="仿宋_GB2312" w:hAnsi="仿宋_GB2312" w:eastAsia="仿宋_GB2312" w:cs="仿宋_GB2312"/>
              </w:rPr>
              <w:t>联合体具体要求</w:t>
            </w:r>
          </w:p>
        </w:tc>
        <w:tc>
          <w:tcPr>
            <w:tcW w:w="2769" w:type="dxa"/>
          </w:tcPr>
          <w:p w14:paraId="7A480634">
            <w:pPr>
              <w:pStyle w:val="7"/>
              <w:rPr>
                <w:rFonts w:hint="default"/>
              </w:rPr>
            </w:pPr>
          </w:p>
        </w:tc>
      </w:tr>
      <w:tr w14:paraId="3CEFC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09F969">
            <w:pPr>
              <w:pStyle w:val="7"/>
              <w:rPr>
                <w:rFonts w:hint="default"/>
              </w:rPr>
            </w:pPr>
            <w:r>
              <w:rPr>
                <w:rFonts w:ascii="仿宋_GB2312" w:hAnsi="仿宋_GB2312" w:eastAsia="仿宋_GB2312" w:cs="仿宋_GB2312"/>
              </w:rPr>
              <w:t>第二节 第1.2（7）项</w:t>
            </w:r>
          </w:p>
        </w:tc>
        <w:tc>
          <w:tcPr>
            <w:tcW w:w="2769" w:type="dxa"/>
          </w:tcPr>
          <w:p w14:paraId="1D71A35E">
            <w:pPr>
              <w:pStyle w:val="7"/>
              <w:rPr>
                <w:rFonts w:hint="default"/>
              </w:rPr>
            </w:pPr>
            <w:r>
              <w:rPr>
                <w:rFonts w:ascii="仿宋_GB2312" w:hAnsi="仿宋_GB2312" w:eastAsia="仿宋_GB2312" w:cs="仿宋_GB2312"/>
              </w:rPr>
              <w:t>其他术语解释</w:t>
            </w:r>
          </w:p>
        </w:tc>
        <w:tc>
          <w:tcPr>
            <w:tcW w:w="2769" w:type="dxa"/>
          </w:tcPr>
          <w:p w14:paraId="37D3F50C">
            <w:pPr>
              <w:pStyle w:val="7"/>
              <w:rPr>
                <w:rFonts w:hint="default"/>
              </w:rPr>
            </w:pPr>
          </w:p>
        </w:tc>
      </w:tr>
      <w:tr w14:paraId="4DB86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E3E2B2">
            <w:pPr>
              <w:pStyle w:val="7"/>
              <w:rPr>
                <w:rFonts w:hint="default"/>
              </w:rPr>
            </w:pPr>
            <w:r>
              <w:rPr>
                <w:rFonts w:ascii="仿宋_GB2312" w:hAnsi="仿宋_GB2312" w:eastAsia="仿宋_GB2312" w:cs="仿宋_GB2312"/>
              </w:rPr>
              <w:t>第二节 第4.4款</w:t>
            </w:r>
          </w:p>
        </w:tc>
        <w:tc>
          <w:tcPr>
            <w:tcW w:w="2769" w:type="dxa"/>
          </w:tcPr>
          <w:p w14:paraId="01C756B1">
            <w:pPr>
              <w:pStyle w:val="7"/>
              <w:rPr>
                <w:rFonts w:hint="default"/>
              </w:rPr>
            </w:pPr>
            <w:r>
              <w:rPr>
                <w:rFonts w:ascii="仿宋_GB2312" w:hAnsi="仿宋_GB2312" w:eastAsia="仿宋_GB2312" w:cs="仿宋_GB2312"/>
              </w:rPr>
              <w:t>履约验收中甲方提出异议或作出说明的期限</w:t>
            </w:r>
          </w:p>
        </w:tc>
        <w:tc>
          <w:tcPr>
            <w:tcW w:w="2769" w:type="dxa"/>
          </w:tcPr>
          <w:p w14:paraId="51C1E993">
            <w:pPr>
              <w:pStyle w:val="7"/>
              <w:rPr>
                <w:rFonts w:hint="default"/>
              </w:rPr>
            </w:pPr>
          </w:p>
        </w:tc>
      </w:tr>
      <w:tr w14:paraId="230D9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EA4806">
            <w:pPr>
              <w:pStyle w:val="7"/>
              <w:rPr>
                <w:rFonts w:hint="default"/>
              </w:rPr>
            </w:pPr>
            <w:r>
              <w:rPr>
                <w:rFonts w:ascii="仿宋_GB2312" w:hAnsi="仿宋_GB2312" w:eastAsia="仿宋_GB2312" w:cs="仿宋_GB2312"/>
              </w:rPr>
              <w:t>第二节 第4.6款</w:t>
            </w:r>
          </w:p>
        </w:tc>
        <w:tc>
          <w:tcPr>
            <w:tcW w:w="2769" w:type="dxa"/>
          </w:tcPr>
          <w:p w14:paraId="7E222637">
            <w:pPr>
              <w:pStyle w:val="7"/>
              <w:rPr>
                <w:rFonts w:hint="default"/>
              </w:rPr>
            </w:pPr>
            <w:r>
              <w:rPr>
                <w:rFonts w:ascii="仿宋_GB2312" w:hAnsi="仿宋_GB2312" w:eastAsia="仿宋_GB2312" w:cs="仿宋_GB2312"/>
              </w:rPr>
              <w:t>约定甲方承担的其他义务和责任</w:t>
            </w:r>
          </w:p>
        </w:tc>
        <w:tc>
          <w:tcPr>
            <w:tcW w:w="2769" w:type="dxa"/>
          </w:tcPr>
          <w:p w14:paraId="1EE20F0A">
            <w:pPr>
              <w:pStyle w:val="7"/>
              <w:rPr>
                <w:rFonts w:hint="default"/>
              </w:rPr>
            </w:pPr>
          </w:p>
        </w:tc>
      </w:tr>
      <w:tr w14:paraId="730F1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422D7C">
            <w:pPr>
              <w:pStyle w:val="7"/>
              <w:rPr>
                <w:rFonts w:hint="default"/>
              </w:rPr>
            </w:pPr>
            <w:r>
              <w:rPr>
                <w:rFonts w:ascii="仿宋_GB2312" w:hAnsi="仿宋_GB2312" w:eastAsia="仿宋_GB2312" w:cs="仿宋_GB2312"/>
              </w:rPr>
              <w:t>第二节 第5.4款</w:t>
            </w:r>
          </w:p>
        </w:tc>
        <w:tc>
          <w:tcPr>
            <w:tcW w:w="2769" w:type="dxa"/>
          </w:tcPr>
          <w:p w14:paraId="552C1765">
            <w:pPr>
              <w:pStyle w:val="7"/>
              <w:rPr>
                <w:rFonts w:hint="default"/>
              </w:rPr>
            </w:pPr>
            <w:r>
              <w:rPr>
                <w:rFonts w:ascii="仿宋_GB2312" w:hAnsi="仿宋_GB2312" w:eastAsia="仿宋_GB2312" w:cs="仿宋_GB2312"/>
              </w:rPr>
              <w:t>约定乙方承担的其他义务和责任</w:t>
            </w:r>
          </w:p>
        </w:tc>
        <w:tc>
          <w:tcPr>
            <w:tcW w:w="2769" w:type="dxa"/>
          </w:tcPr>
          <w:p w14:paraId="3B4454E5">
            <w:pPr>
              <w:pStyle w:val="7"/>
              <w:rPr>
                <w:rFonts w:hint="default"/>
              </w:rPr>
            </w:pPr>
          </w:p>
        </w:tc>
      </w:tr>
      <w:tr w14:paraId="024C3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6625A0F">
            <w:pPr>
              <w:pStyle w:val="7"/>
              <w:rPr>
                <w:rFonts w:hint="default"/>
              </w:rPr>
            </w:pPr>
            <w:r>
              <w:rPr>
                <w:rFonts w:ascii="仿宋_GB2312" w:hAnsi="仿宋_GB2312" w:eastAsia="仿宋_GB2312" w:cs="仿宋_GB2312"/>
              </w:rPr>
              <w:t>第二节 第6.1款</w:t>
            </w:r>
          </w:p>
        </w:tc>
        <w:tc>
          <w:tcPr>
            <w:tcW w:w="2769" w:type="dxa"/>
          </w:tcPr>
          <w:p w14:paraId="3348F70B">
            <w:pPr>
              <w:pStyle w:val="7"/>
              <w:rPr>
                <w:rFonts w:hint="default"/>
              </w:rPr>
            </w:pPr>
            <w:r>
              <w:rPr>
                <w:rFonts w:ascii="仿宋_GB2312" w:hAnsi="仿宋_GB2312" w:eastAsia="仿宋_GB2312" w:cs="仿宋_GB2312"/>
              </w:rPr>
              <w:t>履行合同义务的顺序</w:t>
            </w:r>
          </w:p>
        </w:tc>
        <w:tc>
          <w:tcPr>
            <w:tcW w:w="2769" w:type="dxa"/>
          </w:tcPr>
          <w:p w14:paraId="63C4B8CB">
            <w:pPr>
              <w:pStyle w:val="7"/>
              <w:rPr>
                <w:rFonts w:hint="default"/>
              </w:rPr>
            </w:pPr>
          </w:p>
        </w:tc>
      </w:tr>
      <w:tr w14:paraId="713DD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7DE24055">
            <w:pPr>
              <w:pStyle w:val="7"/>
              <w:rPr>
                <w:rFonts w:hint="default"/>
              </w:rPr>
            </w:pPr>
            <w:r>
              <w:rPr>
                <w:rFonts w:ascii="仿宋_GB2312" w:hAnsi="仿宋_GB2312" w:eastAsia="仿宋_GB2312" w:cs="仿宋_GB2312"/>
              </w:rPr>
              <w:t>第二节 第7.1款</w:t>
            </w:r>
          </w:p>
        </w:tc>
        <w:tc>
          <w:tcPr>
            <w:tcW w:w="2769" w:type="dxa"/>
          </w:tcPr>
          <w:p w14:paraId="37F9C2F1">
            <w:pPr>
              <w:pStyle w:val="7"/>
              <w:rPr>
                <w:rFonts w:hint="default"/>
              </w:rPr>
            </w:pPr>
            <w:r>
              <w:rPr>
                <w:rFonts w:ascii="仿宋_GB2312" w:hAnsi="仿宋_GB2312" w:eastAsia="仿宋_GB2312" w:cs="仿宋_GB2312"/>
              </w:rPr>
              <w:t>包装特殊要求</w:t>
            </w:r>
          </w:p>
        </w:tc>
        <w:tc>
          <w:tcPr>
            <w:tcW w:w="2769" w:type="dxa"/>
          </w:tcPr>
          <w:p w14:paraId="0E4ACC5E">
            <w:pPr>
              <w:pStyle w:val="7"/>
              <w:rPr>
                <w:rFonts w:hint="default"/>
              </w:rPr>
            </w:pPr>
          </w:p>
        </w:tc>
      </w:tr>
      <w:tr w14:paraId="2F935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4FF93076"/>
        </w:tc>
        <w:tc>
          <w:tcPr>
            <w:tcW w:w="2769" w:type="dxa"/>
          </w:tcPr>
          <w:p w14:paraId="299010C6">
            <w:pPr>
              <w:pStyle w:val="7"/>
              <w:rPr>
                <w:rFonts w:hint="default"/>
              </w:rPr>
            </w:pPr>
            <w:r>
              <w:rPr>
                <w:rFonts w:ascii="仿宋_GB2312" w:hAnsi="仿宋_GB2312" w:eastAsia="仿宋_GB2312" w:cs="仿宋_GB2312"/>
              </w:rPr>
              <w:t>指定现场</w:t>
            </w:r>
          </w:p>
        </w:tc>
        <w:tc>
          <w:tcPr>
            <w:tcW w:w="2769" w:type="dxa"/>
          </w:tcPr>
          <w:p w14:paraId="4A23E0D7">
            <w:pPr>
              <w:pStyle w:val="7"/>
              <w:rPr>
                <w:rFonts w:hint="default"/>
              </w:rPr>
            </w:pPr>
          </w:p>
        </w:tc>
      </w:tr>
      <w:tr w14:paraId="62AEA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8A4C82">
            <w:pPr>
              <w:pStyle w:val="7"/>
              <w:rPr>
                <w:rFonts w:hint="default"/>
              </w:rPr>
            </w:pPr>
            <w:r>
              <w:rPr>
                <w:rFonts w:ascii="仿宋_GB2312" w:hAnsi="仿宋_GB2312" w:eastAsia="仿宋_GB2312" w:cs="仿宋_GB2312"/>
              </w:rPr>
              <w:t>第二节 第7.2款</w:t>
            </w:r>
          </w:p>
        </w:tc>
        <w:tc>
          <w:tcPr>
            <w:tcW w:w="2769" w:type="dxa"/>
          </w:tcPr>
          <w:p w14:paraId="42350E59">
            <w:pPr>
              <w:pStyle w:val="7"/>
              <w:rPr>
                <w:rFonts w:hint="default"/>
              </w:rPr>
            </w:pPr>
            <w:r>
              <w:rPr>
                <w:rFonts w:ascii="仿宋_GB2312" w:hAnsi="仿宋_GB2312" w:eastAsia="仿宋_GB2312" w:cs="仿宋_GB2312"/>
              </w:rPr>
              <w:t>运输特殊要求</w:t>
            </w:r>
          </w:p>
        </w:tc>
        <w:tc>
          <w:tcPr>
            <w:tcW w:w="2769" w:type="dxa"/>
          </w:tcPr>
          <w:p w14:paraId="58B2B3D8">
            <w:pPr>
              <w:pStyle w:val="7"/>
              <w:rPr>
                <w:rFonts w:hint="default"/>
              </w:rPr>
            </w:pPr>
          </w:p>
        </w:tc>
      </w:tr>
      <w:tr w14:paraId="1803B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34E47D">
            <w:pPr>
              <w:pStyle w:val="7"/>
              <w:rPr>
                <w:rFonts w:hint="default"/>
              </w:rPr>
            </w:pPr>
            <w:r>
              <w:rPr>
                <w:rFonts w:ascii="仿宋_GB2312" w:hAnsi="仿宋_GB2312" w:eastAsia="仿宋_GB2312" w:cs="仿宋_GB2312"/>
              </w:rPr>
              <w:t>第二节 第7.3款</w:t>
            </w:r>
          </w:p>
        </w:tc>
        <w:tc>
          <w:tcPr>
            <w:tcW w:w="2769" w:type="dxa"/>
          </w:tcPr>
          <w:p w14:paraId="574D6B02">
            <w:pPr>
              <w:pStyle w:val="7"/>
              <w:rPr>
                <w:rFonts w:hint="default"/>
              </w:rPr>
            </w:pPr>
            <w:r>
              <w:rPr>
                <w:rFonts w:ascii="仿宋_GB2312" w:hAnsi="仿宋_GB2312" w:eastAsia="仿宋_GB2312" w:cs="仿宋_GB2312"/>
              </w:rPr>
              <w:t>保险要求</w:t>
            </w:r>
          </w:p>
        </w:tc>
        <w:tc>
          <w:tcPr>
            <w:tcW w:w="2769" w:type="dxa"/>
          </w:tcPr>
          <w:p w14:paraId="2F9F11AC">
            <w:pPr>
              <w:pStyle w:val="7"/>
              <w:rPr>
                <w:rFonts w:hint="default"/>
              </w:rPr>
            </w:pPr>
          </w:p>
        </w:tc>
      </w:tr>
      <w:tr w14:paraId="7493E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2261D1E">
            <w:pPr>
              <w:pStyle w:val="7"/>
              <w:rPr>
                <w:rFonts w:hint="default"/>
              </w:rPr>
            </w:pPr>
            <w:r>
              <w:rPr>
                <w:rFonts w:ascii="仿宋_GB2312" w:hAnsi="仿宋_GB2312" w:eastAsia="仿宋_GB2312" w:cs="仿宋_GB2312"/>
              </w:rPr>
              <w:t>第二节 第8.2（1）项</w:t>
            </w:r>
          </w:p>
        </w:tc>
        <w:tc>
          <w:tcPr>
            <w:tcW w:w="2769" w:type="dxa"/>
          </w:tcPr>
          <w:p w14:paraId="6B5CE0FC">
            <w:pPr>
              <w:pStyle w:val="7"/>
              <w:rPr>
                <w:rFonts w:hint="default"/>
              </w:rPr>
            </w:pPr>
            <w:r>
              <w:rPr>
                <w:rFonts w:ascii="仿宋_GB2312" w:hAnsi="仿宋_GB2312" w:eastAsia="仿宋_GB2312" w:cs="仿宋_GB2312"/>
              </w:rPr>
              <w:t>质量保证期</w:t>
            </w:r>
          </w:p>
        </w:tc>
        <w:tc>
          <w:tcPr>
            <w:tcW w:w="2769" w:type="dxa"/>
          </w:tcPr>
          <w:p w14:paraId="5E723D43"/>
        </w:tc>
      </w:tr>
      <w:tr w14:paraId="52363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AEB13B">
            <w:pPr>
              <w:pStyle w:val="7"/>
              <w:rPr>
                <w:rFonts w:hint="default"/>
              </w:rPr>
            </w:pPr>
            <w:r>
              <w:rPr>
                <w:rFonts w:ascii="仿宋_GB2312" w:hAnsi="仿宋_GB2312" w:eastAsia="仿宋_GB2312" w:cs="仿宋_GB2312"/>
              </w:rPr>
              <w:t>第二节 第8.2（3）项</w:t>
            </w:r>
          </w:p>
        </w:tc>
        <w:tc>
          <w:tcPr>
            <w:tcW w:w="2769" w:type="dxa"/>
          </w:tcPr>
          <w:p w14:paraId="60A7400C">
            <w:pPr>
              <w:pStyle w:val="7"/>
              <w:rPr>
                <w:rFonts w:hint="default"/>
              </w:rPr>
            </w:pPr>
            <w:r>
              <w:rPr>
                <w:rFonts w:ascii="仿宋_GB2312" w:hAnsi="仿宋_GB2312" w:eastAsia="仿宋_GB2312" w:cs="仿宋_GB2312"/>
              </w:rPr>
              <w:t>货物质量缺陷响应时间</w:t>
            </w:r>
          </w:p>
        </w:tc>
        <w:tc>
          <w:tcPr>
            <w:tcW w:w="2769" w:type="dxa"/>
          </w:tcPr>
          <w:p w14:paraId="2389A10E"/>
        </w:tc>
      </w:tr>
      <w:tr w14:paraId="4AD8F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1D61BC">
            <w:pPr>
              <w:pStyle w:val="7"/>
              <w:rPr>
                <w:rFonts w:hint="default"/>
              </w:rPr>
            </w:pPr>
            <w:r>
              <w:rPr>
                <w:rFonts w:ascii="仿宋_GB2312" w:hAnsi="仿宋_GB2312" w:eastAsia="仿宋_GB2312" w:cs="仿宋_GB2312"/>
              </w:rPr>
              <w:t>第二节 第11.1款</w:t>
            </w:r>
          </w:p>
        </w:tc>
        <w:tc>
          <w:tcPr>
            <w:tcW w:w="2769" w:type="dxa"/>
          </w:tcPr>
          <w:p w14:paraId="34D9DD1B">
            <w:pPr>
              <w:pStyle w:val="7"/>
              <w:rPr>
                <w:rFonts w:hint="default"/>
              </w:rPr>
            </w:pPr>
            <w:r>
              <w:rPr>
                <w:rFonts w:ascii="仿宋_GB2312" w:hAnsi="仿宋_GB2312" w:eastAsia="仿宋_GB2312" w:cs="仿宋_GB2312"/>
              </w:rPr>
              <w:t>其他应当保密的信息</w:t>
            </w:r>
          </w:p>
        </w:tc>
        <w:tc>
          <w:tcPr>
            <w:tcW w:w="2769" w:type="dxa"/>
          </w:tcPr>
          <w:p w14:paraId="547A210A"/>
        </w:tc>
      </w:tr>
      <w:tr w14:paraId="6F5C8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9DA500">
            <w:pPr>
              <w:pStyle w:val="7"/>
              <w:rPr>
                <w:rFonts w:hint="default"/>
              </w:rPr>
            </w:pPr>
            <w:r>
              <w:rPr>
                <w:rFonts w:ascii="仿宋_GB2312" w:hAnsi="仿宋_GB2312" w:eastAsia="仿宋_GB2312" w:cs="仿宋_GB2312"/>
              </w:rPr>
              <w:t>第二节 第12.2款</w:t>
            </w:r>
          </w:p>
        </w:tc>
        <w:tc>
          <w:tcPr>
            <w:tcW w:w="2769" w:type="dxa"/>
          </w:tcPr>
          <w:p w14:paraId="773F2E55">
            <w:pPr>
              <w:pStyle w:val="7"/>
              <w:rPr>
                <w:rFonts w:hint="default"/>
              </w:rPr>
            </w:pPr>
            <w:r>
              <w:rPr>
                <w:rFonts w:ascii="仿宋_GB2312" w:hAnsi="仿宋_GB2312" w:eastAsia="仿宋_GB2312" w:cs="仿宋_GB2312"/>
              </w:rPr>
              <w:t>合同价款支付时间</w:t>
            </w:r>
          </w:p>
        </w:tc>
        <w:tc>
          <w:tcPr>
            <w:tcW w:w="2769" w:type="dxa"/>
          </w:tcPr>
          <w:p w14:paraId="2EB66540"/>
        </w:tc>
      </w:tr>
      <w:tr w14:paraId="2E941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A1A985">
            <w:pPr>
              <w:pStyle w:val="7"/>
              <w:rPr>
                <w:rFonts w:hint="default"/>
              </w:rPr>
            </w:pPr>
            <w:r>
              <w:rPr>
                <w:rFonts w:ascii="仿宋_GB2312" w:hAnsi="仿宋_GB2312" w:eastAsia="仿宋_GB2312" w:cs="仿宋_GB2312"/>
              </w:rPr>
              <w:t>第二节 第13.2款</w:t>
            </w:r>
          </w:p>
        </w:tc>
        <w:tc>
          <w:tcPr>
            <w:tcW w:w="2769" w:type="dxa"/>
          </w:tcPr>
          <w:p w14:paraId="5CB8AA40">
            <w:pPr>
              <w:pStyle w:val="7"/>
              <w:rPr>
                <w:rFonts w:hint="default"/>
              </w:rPr>
            </w:pPr>
            <w:r>
              <w:rPr>
                <w:rFonts w:ascii="仿宋_GB2312" w:hAnsi="仿宋_GB2312" w:eastAsia="仿宋_GB2312" w:cs="仿宋_GB2312"/>
              </w:rPr>
              <w:t>履约保证金不予退还的情形</w:t>
            </w:r>
          </w:p>
        </w:tc>
        <w:tc>
          <w:tcPr>
            <w:tcW w:w="2769" w:type="dxa"/>
          </w:tcPr>
          <w:p w14:paraId="6435C20A"/>
        </w:tc>
      </w:tr>
      <w:tr w14:paraId="07F7A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DC5E2A">
            <w:pPr>
              <w:pStyle w:val="7"/>
              <w:rPr>
                <w:rFonts w:hint="default"/>
              </w:rPr>
            </w:pPr>
            <w:r>
              <w:rPr>
                <w:rFonts w:ascii="仿宋_GB2312" w:hAnsi="仿宋_GB2312" w:eastAsia="仿宋_GB2312" w:cs="仿宋_GB2312"/>
              </w:rPr>
              <w:t>第二节 第13.3款</w:t>
            </w:r>
          </w:p>
        </w:tc>
        <w:tc>
          <w:tcPr>
            <w:tcW w:w="2769" w:type="dxa"/>
          </w:tcPr>
          <w:p w14:paraId="455155F5">
            <w:pPr>
              <w:pStyle w:val="7"/>
              <w:rPr>
                <w:rFonts w:hint="default"/>
              </w:rPr>
            </w:pPr>
            <w:r>
              <w:rPr>
                <w:rFonts w:ascii="仿宋_GB2312" w:hAnsi="仿宋_GB2312" w:eastAsia="仿宋_GB2312" w:cs="仿宋_GB2312"/>
              </w:rPr>
              <w:t>履约保证金退还时间及逾期退还的违约金</w:t>
            </w:r>
          </w:p>
        </w:tc>
        <w:tc>
          <w:tcPr>
            <w:tcW w:w="2769" w:type="dxa"/>
          </w:tcPr>
          <w:p w14:paraId="050EE1C9"/>
        </w:tc>
      </w:tr>
      <w:tr w14:paraId="796D7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6B6CE82">
            <w:pPr>
              <w:pStyle w:val="7"/>
              <w:rPr>
                <w:rFonts w:hint="default"/>
              </w:rPr>
            </w:pPr>
            <w:r>
              <w:rPr>
                <w:rFonts w:ascii="仿宋_GB2312" w:hAnsi="仿宋_GB2312" w:eastAsia="仿宋_GB2312" w:cs="仿宋_GB2312"/>
              </w:rPr>
              <w:t>第二节 第14.1（3）项</w:t>
            </w:r>
          </w:p>
        </w:tc>
        <w:tc>
          <w:tcPr>
            <w:tcW w:w="2769" w:type="dxa"/>
          </w:tcPr>
          <w:p w14:paraId="0635C4AA">
            <w:pPr>
              <w:pStyle w:val="7"/>
              <w:rPr>
                <w:rFonts w:hint="default"/>
              </w:rPr>
            </w:pPr>
            <w:r>
              <w:rPr>
                <w:rFonts w:ascii="仿宋_GB2312" w:hAnsi="仿宋_GB2312" w:eastAsia="仿宋_GB2312" w:cs="仿宋_GB2312"/>
              </w:rPr>
              <w:t>运行监督、维修期限</w:t>
            </w:r>
          </w:p>
        </w:tc>
        <w:tc>
          <w:tcPr>
            <w:tcW w:w="2769" w:type="dxa"/>
          </w:tcPr>
          <w:p w14:paraId="78A18C79"/>
        </w:tc>
      </w:tr>
      <w:tr w14:paraId="35AF4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89CC3F">
            <w:pPr>
              <w:pStyle w:val="7"/>
              <w:rPr>
                <w:rFonts w:hint="default"/>
              </w:rPr>
            </w:pPr>
            <w:r>
              <w:rPr>
                <w:rFonts w:ascii="仿宋_GB2312" w:hAnsi="仿宋_GB2312" w:eastAsia="仿宋_GB2312" w:cs="仿宋_GB2312"/>
              </w:rPr>
              <w:t>第二节 第14.1（5）项</w:t>
            </w:r>
          </w:p>
        </w:tc>
        <w:tc>
          <w:tcPr>
            <w:tcW w:w="2769" w:type="dxa"/>
          </w:tcPr>
          <w:p w14:paraId="77AB423B">
            <w:pPr>
              <w:pStyle w:val="7"/>
              <w:rPr>
                <w:rFonts w:hint="default"/>
              </w:rPr>
            </w:pPr>
            <w:r>
              <w:rPr>
                <w:rFonts w:ascii="仿宋_GB2312" w:hAnsi="仿宋_GB2312" w:eastAsia="仿宋_GB2312" w:cs="仿宋_GB2312"/>
              </w:rPr>
              <w:t>货物回收的约定</w:t>
            </w:r>
          </w:p>
        </w:tc>
        <w:tc>
          <w:tcPr>
            <w:tcW w:w="2769" w:type="dxa"/>
          </w:tcPr>
          <w:p w14:paraId="1E0C17D9"/>
        </w:tc>
      </w:tr>
      <w:tr w14:paraId="6A49F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A9D96A">
            <w:pPr>
              <w:pStyle w:val="7"/>
              <w:rPr>
                <w:rFonts w:hint="default"/>
              </w:rPr>
            </w:pPr>
            <w:r>
              <w:rPr>
                <w:rFonts w:ascii="仿宋_GB2312" w:hAnsi="仿宋_GB2312" w:eastAsia="仿宋_GB2312" w:cs="仿宋_GB2312"/>
              </w:rPr>
              <w:t>第二节 第14.1（6）项</w:t>
            </w:r>
          </w:p>
        </w:tc>
        <w:tc>
          <w:tcPr>
            <w:tcW w:w="2769" w:type="dxa"/>
          </w:tcPr>
          <w:p w14:paraId="2D6BC1D3">
            <w:pPr>
              <w:pStyle w:val="7"/>
              <w:rPr>
                <w:rFonts w:hint="default"/>
              </w:rPr>
            </w:pPr>
            <w:r>
              <w:rPr>
                <w:rFonts w:ascii="仿宋_GB2312" w:hAnsi="仿宋_GB2312" w:eastAsia="仿宋_GB2312" w:cs="仿宋_GB2312"/>
              </w:rPr>
              <w:t>乙方提供的其他服务</w:t>
            </w:r>
          </w:p>
        </w:tc>
        <w:tc>
          <w:tcPr>
            <w:tcW w:w="2769" w:type="dxa"/>
          </w:tcPr>
          <w:p w14:paraId="59060E12"/>
        </w:tc>
      </w:tr>
      <w:tr w14:paraId="21DAB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022E8D">
            <w:pPr>
              <w:pStyle w:val="7"/>
              <w:rPr>
                <w:rFonts w:hint="default"/>
              </w:rPr>
            </w:pPr>
            <w:r>
              <w:rPr>
                <w:rFonts w:ascii="仿宋_GB2312" w:hAnsi="仿宋_GB2312" w:eastAsia="仿宋_GB2312" w:cs="仿宋_GB2312"/>
              </w:rPr>
              <w:t>第二节 第15.1款</w:t>
            </w:r>
          </w:p>
        </w:tc>
        <w:tc>
          <w:tcPr>
            <w:tcW w:w="2769" w:type="dxa"/>
          </w:tcPr>
          <w:p w14:paraId="1EB0C786">
            <w:pPr>
              <w:pStyle w:val="7"/>
              <w:rPr>
                <w:rFonts w:hint="default"/>
              </w:rPr>
            </w:pPr>
            <w:r>
              <w:rPr>
                <w:rFonts w:ascii="仿宋_GB2312" w:hAnsi="仿宋_GB2312" w:eastAsia="仿宋_GB2312" w:cs="仿宋_GB2312"/>
              </w:rPr>
              <w:t>修理、重作、更换相关具体规定</w:t>
            </w:r>
          </w:p>
        </w:tc>
        <w:tc>
          <w:tcPr>
            <w:tcW w:w="2769" w:type="dxa"/>
          </w:tcPr>
          <w:p w14:paraId="2048A8D6"/>
        </w:tc>
      </w:tr>
      <w:tr w14:paraId="3B4FC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4BA94F">
            <w:pPr>
              <w:pStyle w:val="7"/>
              <w:rPr>
                <w:rFonts w:hint="default"/>
              </w:rPr>
            </w:pPr>
            <w:r>
              <w:rPr>
                <w:rFonts w:ascii="仿宋_GB2312" w:hAnsi="仿宋_GB2312" w:eastAsia="仿宋_GB2312" w:cs="仿宋_GB2312"/>
              </w:rPr>
              <w:t>第二节 第15.2（2）项</w:t>
            </w:r>
          </w:p>
        </w:tc>
        <w:tc>
          <w:tcPr>
            <w:tcW w:w="2769" w:type="dxa"/>
          </w:tcPr>
          <w:p w14:paraId="07571DAC">
            <w:pPr>
              <w:pStyle w:val="7"/>
              <w:rPr>
                <w:rFonts w:hint="default"/>
              </w:rPr>
            </w:pPr>
            <w:r>
              <w:rPr>
                <w:rFonts w:ascii="仿宋_GB2312" w:hAnsi="仿宋_GB2312" w:eastAsia="仿宋_GB2312" w:cs="仿宋_GB2312"/>
              </w:rPr>
              <w:t>迟延交货赔偿费</w:t>
            </w:r>
          </w:p>
        </w:tc>
        <w:tc>
          <w:tcPr>
            <w:tcW w:w="2769" w:type="dxa"/>
          </w:tcPr>
          <w:p w14:paraId="07D27CA0"/>
        </w:tc>
      </w:tr>
      <w:tr w14:paraId="5569C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C83A58">
            <w:pPr>
              <w:pStyle w:val="7"/>
              <w:rPr>
                <w:rFonts w:hint="default"/>
              </w:rPr>
            </w:pPr>
            <w:r>
              <w:rPr>
                <w:rFonts w:ascii="仿宋_GB2312" w:hAnsi="仿宋_GB2312" w:eastAsia="仿宋_GB2312" w:cs="仿宋_GB2312"/>
              </w:rPr>
              <w:t>第二节 第15.3款</w:t>
            </w:r>
          </w:p>
        </w:tc>
        <w:tc>
          <w:tcPr>
            <w:tcW w:w="2769" w:type="dxa"/>
          </w:tcPr>
          <w:p w14:paraId="48A7DC75">
            <w:pPr>
              <w:pStyle w:val="7"/>
              <w:rPr>
                <w:rFonts w:hint="default"/>
              </w:rPr>
            </w:pPr>
            <w:r>
              <w:rPr>
                <w:rFonts w:ascii="仿宋_GB2312" w:hAnsi="仿宋_GB2312" w:eastAsia="仿宋_GB2312" w:cs="仿宋_GB2312"/>
              </w:rPr>
              <w:t>逾期付款利息</w:t>
            </w:r>
          </w:p>
        </w:tc>
        <w:tc>
          <w:tcPr>
            <w:tcW w:w="2769" w:type="dxa"/>
          </w:tcPr>
          <w:p w14:paraId="29ED0758"/>
        </w:tc>
      </w:tr>
      <w:tr w14:paraId="54F94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B8C64F">
            <w:pPr>
              <w:pStyle w:val="7"/>
              <w:rPr>
                <w:rFonts w:hint="default"/>
              </w:rPr>
            </w:pPr>
            <w:r>
              <w:rPr>
                <w:rFonts w:ascii="仿宋_GB2312" w:hAnsi="仿宋_GB2312" w:eastAsia="仿宋_GB2312" w:cs="仿宋_GB2312"/>
              </w:rPr>
              <w:t>第二节 第15.4款</w:t>
            </w:r>
          </w:p>
        </w:tc>
        <w:tc>
          <w:tcPr>
            <w:tcW w:w="2769" w:type="dxa"/>
          </w:tcPr>
          <w:p w14:paraId="11C8965D">
            <w:pPr>
              <w:pStyle w:val="7"/>
              <w:rPr>
                <w:rFonts w:hint="default"/>
              </w:rPr>
            </w:pPr>
            <w:r>
              <w:rPr>
                <w:rFonts w:ascii="仿宋_GB2312" w:hAnsi="仿宋_GB2312" w:eastAsia="仿宋_GB2312" w:cs="仿宋_GB2312"/>
              </w:rPr>
              <w:t>其他违约责任</w:t>
            </w:r>
          </w:p>
        </w:tc>
        <w:tc>
          <w:tcPr>
            <w:tcW w:w="2769" w:type="dxa"/>
          </w:tcPr>
          <w:p w14:paraId="56F34001"/>
        </w:tc>
      </w:tr>
      <w:tr w14:paraId="246AB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37CD0C">
            <w:pPr>
              <w:pStyle w:val="7"/>
              <w:rPr>
                <w:rFonts w:hint="default"/>
              </w:rPr>
            </w:pPr>
            <w:r>
              <w:rPr>
                <w:rFonts w:ascii="仿宋_GB2312" w:hAnsi="仿宋_GB2312" w:eastAsia="仿宋_GB2312" w:cs="仿宋_GB2312"/>
              </w:rPr>
              <w:t>第二节 第19.2款</w:t>
            </w:r>
          </w:p>
        </w:tc>
        <w:tc>
          <w:tcPr>
            <w:tcW w:w="2769" w:type="dxa"/>
          </w:tcPr>
          <w:p w14:paraId="4FF98B06">
            <w:pPr>
              <w:pStyle w:val="7"/>
              <w:rPr>
                <w:rFonts w:hint="default"/>
              </w:rPr>
            </w:pPr>
            <w:r>
              <w:rPr>
                <w:rFonts w:ascii="仿宋_GB2312" w:hAnsi="仿宋_GB2312" w:eastAsia="仿宋_GB2312" w:cs="仿宋_GB2312"/>
              </w:rPr>
              <w:t>解决争议的方法</w:t>
            </w:r>
          </w:p>
        </w:tc>
        <w:tc>
          <w:tcPr>
            <w:tcW w:w="2769" w:type="dxa"/>
          </w:tcPr>
          <w:p w14:paraId="5F829754">
            <w:pPr>
              <w:pStyle w:val="7"/>
              <w:rPr>
                <w:rFonts w:hint="default"/>
              </w:rPr>
            </w:pPr>
            <w:r>
              <w:rPr>
                <w:rFonts w:ascii="仿宋_GB2312" w:hAnsi="仿宋_GB2312" w:eastAsia="仿宋_GB2312" w:cs="仿宋_GB2312"/>
              </w:rPr>
              <w:t xml:space="preserve"> 因本合同及合同有关事项发生的争议，按下列第____ 种方式解决：</w:t>
            </w:r>
          </w:p>
          <w:p w14:paraId="4947F778">
            <w:pPr>
              <w:pStyle w:val="7"/>
              <w:rPr>
                <w:rFonts w:hint="default"/>
              </w:rPr>
            </w:pPr>
            <w:r>
              <w:rPr>
                <w:rFonts w:ascii="仿宋_GB2312" w:hAnsi="仿宋_GB2312" w:eastAsia="仿宋_GB2312" w:cs="仿宋_GB2312"/>
              </w:rPr>
              <w:t xml:space="preserve"> （1）向 __________________仲裁委员会申请仲裁，仲裁地点为 ____________ ；</w:t>
            </w:r>
          </w:p>
          <w:p w14:paraId="03D00C93">
            <w:pPr>
              <w:pStyle w:val="7"/>
              <w:rPr>
                <w:rFonts w:hint="default"/>
              </w:rPr>
            </w:pPr>
            <w:r>
              <w:rPr>
                <w:rFonts w:ascii="仿宋_GB2312" w:hAnsi="仿宋_GB2312" w:eastAsia="仿宋_GB2312" w:cs="仿宋_GB2312"/>
              </w:rPr>
              <w:t xml:space="preserve"> （2）向__________________人民法院起诉。</w:t>
            </w:r>
          </w:p>
        </w:tc>
      </w:tr>
      <w:tr w14:paraId="443DA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535645">
            <w:pPr>
              <w:pStyle w:val="7"/>
              <w:rPr>
                <w:rFonts w:hint="default"/>
              </w:rPr>
            </w:pPr>
            <w:r>
              <w:rPr>
                <w:rFonts w:ascii="仿宋_GB2312" w:hAnsi="仿宋_GB2312" w:eastAsia="仿宋_GB2312" w:cs="仿宋_GB2312"/>
              </w:rPr>
              <w:t>第二节 第23.1款</w:t>
            </w:r>
          </w:p>
        </w:tc>
        <w:tc>
          <w:tcPr>
            <w:tcW w:w="2769" w:type="dxa"/>
          </w:tcPr>
          <w:p w14:paraId="70DFE4CE">
            <w:pPr>
              <w:pStyle w:val="7"/>
              <w:rPr>
                <w:rFonts w:hint="default"/>
              </w:rPr>
            </w:pPr>
            <w:r>
              <w:rPr>
                <w:rFonts w:ascii="仿宋_GB2312" w:hAnsi="仿宋_GB2312" w:eastAsia="仿宋_GB2312" w:cs="仿宋_GB2312"/>
              </w:rPr>
              <w:t>其他专用条款</w:t>
            </w:r>
          </w:p>
        </w:tc>
        <w:tc>
          <w:tcPr>
            <w:tcW w:w="2769" w:type="dxa"/>
          </w:tcPr>
          <w:p w14:paraId="2E8C63D1"/>
        </w:tc>
      </w:tr>
    </w:tbl>
    <w:p w14:paraId="58B898A1">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0479D95">
      <w:pPr>
        <w:pStyle w:val="7"/>
        <w:jc w:val="center"/>
        <w:outlineLvl w:val="1"/>
        <w:rPr>
          <w:rFonts w:hint="default"/>
        </w:rPr>
      </w:pPr>
      <w:r>
        <w:rPr>
          <w:rFonts w:ascii="仿宋_GB2312" w:hAnsi="仿宋_GB2312" w:eastAsia="仿宋_GB2312" w:cs="仿宋_GB2312"/>
          <w:b/>
          <w:sz w:val="36"/>
        </w:rPr>
        <w:t>第七章 电子投标文件格式</w:t>
      </w:r>
    </w:p>
    <w:p w14:paraId="41C2A537">
      <w:pPr>
        <w:pStyle w:val="7"/>
        <w:jc w:val="center"/>
        <w:outlineLvl w:val="2"/>
        <w:rPr>
          <w:rFonts w:hint="default"/>
        </w:rPr>
      </w:pPr>
      <w:r>
        <w:rPr>
          <w:rFonts w:ascii="仿宋_GB2312" w:hAnsi="仿宋_GB2312" w:eastAsia="仿宋_GB2312" w:cs="仿宋_GB2312"/>
          <w:b/>
          <w:sz w:val="28"/>
        </w:rPr>
        <w:t>编制说明</w:t>
      </w:r>
    </w:p>
    <w:p w14:paraId="2C176C18">
      <w:pPr>
        <w:pStyle w:val="7"/>
        <w:ind w:firstLine="480"/>
        <w:rPr>
          <w:rFonts w:hint="default"/>
        </w:rPr>
      </w:pPr>
      <w:r>
        <w:rPr>
          <w:rFonts w:ascii="仿宋_GB2312" w:hAnsi="仿宋_GB2312" w:eastAsia="仿宋_GB2312" w:cs="仿宋_GB2312"/>
        </w:rPr>
        <w:t>1、除招标文件另有规定外，本章中：</w:t>
      </w:r>
    </w:p>
    <w:p w14:paraId="27C15D31">
      <w:pPr>
        <w:pStyle w:val="7"/>
        <w:ind w:firstLine="480"/>
        <w:rPr>
          <w:rFonts w:hint="default"/>
        </w:rPr>
      </w:pPr>
      <w:r>
        <w:rPr>
          <w:rFonts w:ascii="仿宋_GB2312" w:hAnsi="仿宋_GB2312" w:eastAsia="仿宋_GB2312" w:cs="仿宋_GB2312"/>
        </w:rPr>
        <w:t>1.1涉及投标人的“全称”：</w:t>
      </w:r>
    </w:p>
    <w:p w14:paraId="2C512CA7">
      <w:pPr>
        <w:pStyle w:val="7"/>
        <w:ind w:firstLine="480"/>
        <w:rPr>
          <w:rFonts w:hint="default"/>
        </w:rPr>
      </w:pPr>
      <w:r>
        <w:rPr>
          <w:rFonts w:ascii="仿宋_GB2312" w:hAnsi="仿宋_GB2312" w:eastAsia="仿宋_GB2312" w:cs="仿宋_GB2312"/>
        </w:rPr>
        <w:t>（1）不接受联合体投标的，指投标人的全称。</w:t>
      </w:r>
    </w:p>
    <w:p w14:paraId="4CAE3A1A">
      <w:pPr>
        <w:pStyle w:val="7"/>
        <w:ind w:firstLine="480"/>
        <w:rPr>
          <w:rFonts w:hint="default"/>
        </w:rPr>
      </w:pPr>
      <w:r>
        <w:rPr>
          <w:rFonts w:ascii="仿宋_GB2312" w:hAnsi="仿宋_GB2312" w:eastAsia="仿宋_GB2312" w:cs="仿宋_GB2312"/>
        </w:rPr>
        <w:t>（2）接受联合体投标且投标人为联合体的，指牵头方的全称并加注（联合体牵头方），即应表述为：“牵头方的全称（联合体牵头方）”。</w:t>
      </w:r>
    </w:p>
    <w:p w14:paraId="7BD616AC">
      <w:pPr>
        <w:pStyle w:val="7"/>
        <w:ind w:firstLine="480"/>
        <w:rPr>
          <w:rFonts w:hint="default"/>
        </w:rPr>
      </w:pPr>
      <w:r>
        <w:rPr>
          <w:rFonts w:ascii="仿宋_GB2312" w:hAnsi="仿宋_GB2312" w:eastAsia="仿宋_GB2312" w:cs="仿宋_GB2312"/>
        </w:rPr>
        <w:t>1.2涉及投标人“加盖单位公章”：</w:t>
      </w:r>
    </w:p>
    <w:p w14:paraId="0A6A74CF">
      <w:pPr>
        <w:pStyle w:val="7"/>
        <w:ind w:firstLine="480"/>
        <w:rPr>
          <w:rFonts w:hint="default"/>
        </w:rPr>
      </w:pPr>
      <w:r>
        <w:rPr>
          <w:rFonts w:ascii="仿宋_GB2312" w:hAnsi="仿宋_GB2312" w:eastAsia="仿宋_GB2312" w:cs="仿宋_GB2312"/>
        </w:rPr>
        <w:t>（1）不接受联合体投标的，指加盖投标人的单位公章。</w:t>
      </w:r>
    </w:p>
    <w:p w14:paraId="7C35CA46">
      <w:pPr>
        <w:pStyle w:val="7"/>
        <w:ind w:firstLine="480"/>
        <w:rPr>
          <w:rFonts w:hint="default"/>
        </w:rPr>
      </w:pPr>
      <w:r>
        <w:rPr>
          <w:rFonts w:ascii="仿宋_GB2312" w:hAnsi="仿宋_GB2312" w:eastAsia="仿宋_GB2312" w:cs="仿宋_GB2312"/>
        </w:rPr>
        <w:t>（2）接受联合体投标且投标人为联合体的，指加盖联合体牵头方的单位公章。</w:t>
      </w:r>
    </w:p>
    <w:p w14:paraId="5B9720A9">
      <w:pPr>
        <w:pStyle w:val="7"/>
        <w:ind w:firstLine="480"/>
        <w:rPr>
          <w:rFonts w:hint="default"/>
        </w:rPr>
      </w:pPr>
      <w:r>
        <w:rPr>
          <w:rFonts w:ascii="仿宋_GB2312" w:hAnsi="仿宋_GB2312" w:eastAsia="仿宋_GB2312" w:cs="仿宋_GB2312"/>
        </w:rPr>
        <w:t>1.3涉及“投标人代表签字”：</w:t>
      </w:r>
    </w:p>
    <w:p w14:paraId="523CF9DE">
      <w:pPr>
        <w:pStyle w:val="7"/>
        <w:ind w:firstLine="480"/>
        <w:rPr>
          <w:rFonts w:hint="default"/>
        </w:rPr>
      </w:pPr>
      <w:r>
        <w:rPr>
          <w:rFonts w:ascii="仿宋_GB2312" w:hAnsi="仿宋_GB2312" w:eastAsia="仿宋_GB2312" w:cs="仿宋_GB2312"/>
        </w:rPr>
        <w:t>（1）不接受联合体投标的，指由投标人的单位负责人或其授权的委托代理人签字，由委托代理人签字的，应提供“单位授权书”。</w:t>
      </w:r>
    </w:p>
    <w:p w14:paraId="1D3C09D5">
      <w:pPr>
        <w:pStyle w:val="7"/>
        <w:ind w:firstLine="480"/>
        <w:rPr>
          <w:rFonts w:hint="default"/>
        </w:rPr>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274CE07A">
      <w:pPr>
        <w:pStyle w:val="7"/>
        <w:ind w:firstLine="480"/>
        <w:rPr>
          <w:rFonts w:hint="default"/>
        </w:rPr>
      </w:pPr>
      <w:r>
        <w:rPr>
          <w:rFonts w:ascii="仿宋_GB2312" w:hAnsi="仿宋_GB2312" w:eastAsia="仿宋_GB2312" w:cs="仿宋_GB2312"/>
        </w:rPr>
        <w:t>1.4“其他组织”指合伙企业、非企业专业服务机构、个体工商户、农村承包经营户等。</w:t>
      </w:r>
    </w:p>
    <w:p w14:paraId="4E091CB7">
      <w:pPr>
        <w:pStyle w:val="7"/>
        <w:ind w:firstLine="480"/>
        <w:rPr>
          <w:rFonts w:hint="default"/>
        </w:rPr>
      </w:pPr>
      <w:r>
        <w:rPr>
          <w:rFonts w:ascii="仿宋_GB2312" w:hAnsi="仿宋_GB2312" w:eastAsia="仿宋_GB2312" w:cs="仿宋_GB2312"/>
        </w:rPr>
        <w:t>1.5“自然人”指具有完全民事行为能力、能够承担民事责任和义务的中国公民。</w:t>
      </w:r>
    </w:p>
    <w:p w14:paraId="0501B200">
      <w:pPr>
        <w:pStyle w:val="7"/>
        <w:ind w:firstLine="480"/>
        <w:rPr>
          <w:rFonts w:hint="default"/>
        </w:rPr>
      </w:pPr>
      <w:r>
        <w:rPr>
          <w:rFonts w:ascii="仿宋_GB2312" w:hAnsi="仿宋_GB2312" w:eastAsia="仿宋_GB2312" w:cs="仿宋_GB2312"/>
        </w:rPr>
        <w:t>2、除招标文件另有规定外，本章中“投标人的资格及资信证明文件”：</w:t>
      </w:r>
    </w:p>
    <w:p w14:paraId="3F9CB024">
      <w:pPr>
        <w:pStyle w:val="7"/>
        <w:ind w:firstLine="480"/>
        <w:rPr>
          <w:rFonts w:hint="default"/>
        </w:rPr>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7E381BE1">
      <w:pPr>
        <w:pStyle w:val="7"/>
        <w:ind w:firstLine="480"/>
        <w:rPr>
          <w:rFonts w:hint="default"/>
        </w:rPr>
      </w:pPr>
      <w:r>
        <w:rPr>
          <w:rFonts w:ascii="仿宋_GB2312" w:hAnsi="仿宋_GB2312" w:eastAsia="仿宋_GB2312" w:cs="仿宋_GB2312"/>
        </w:rPr>
        <w:t>2.2接受联合体投标且投标人为联合体的，联合体中的各方均应按照本章第2.1条规定提交相应的全部资料。</w:t>
      </w:r>
    </w:p>
    <w:p w14:paraId="159D15DB">
      <w:pPr>
        <w:pStyle w:val="7"/>
        <w:ind w:firstLine="480"/>
        <w:rPr>
          <w:rFonts w:hint="default"/>
        </w:rPr>
      </w:pPr>
      <w:r>
        <w:rPr>
          <w:rFonts w:ascii="仿宋_GB2312" w:hAnsi="仿宋_GB2312" w:eastAsia="仿宋_GB2312" w:cs="仿宋_GB2312"/>
        </w:rPr>
        <w:t>3、投标人对电子投标文件的索引应编制页码。</w:t>
      </w:r>
    </w:p>
    <w:p w14:paraId="3F26CC79">
      <w:pPr>
        <w:pStyle w:val="7"/>
        <w:ind w:firstLine="480"/>
        <w:rPr>
          <w:rFonts w:hint="default"/>
        </w:rPr>
      </w:pPr>
      <w:r>
        <w:rPr>
          <w:rFonts w:ascii="仿宋_GB2312" w:hAnsi="仿宋_GB2312" w:eastAsia="仿宋_GB2312" w:cs="仿宋_GB2312"/>
        </w:rPr>
        <w:t>4、本章提供格式仅供参考，投标人应根据自身实际情况制作电子投标文件。</w:t>
      </w:r>
    </w:p>
    <w:p w14:paraId="7B41DF22">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F192942">
      <w:pPr>
        <w:pStyle w:val="7"/>
        <w:jc w:val="center"/>
        <w:outlineLvl w:val="2"/>
        <w:rPr>
          <w:rFonts w:hint="default"/>
        </w:rPr>
      </w:pPr>
      <w:r>
        <w:rPr>
          <w:rFonts w:ascii="仿宋_GB2312" w:hAnsi="仿宋_GB2312" w:eastAsia="仿宋_GB2312" w:cs="仿宋_GB2312"/>
          <w:b/>
          <w:sz w:val="28"/>
        </w:rPr>
        <w:t>封面格式(资格及资信证明部分)</w:t>
      </w:r>
    </w:p>
    <w:p w14:paraId="21C55284">
      <w:pPr>
        <w:pStyle w:val="7"/>
        <w:jc w:val="center"/>
        <w:outlineLvl w:val="0"/>
        <w:rPr>
          <w:rFonts w:hint="default"/>
        </w:rPr>
      </w:pPr>
      <w:r>
        <w:rPr>
          <w:rFonts w:ascii="仿宋_GB2312" w:hAnsi="仿宋_GB2312" w:eastAsia="仿宋_GB2312" w:cs="仿宋_GB2312"/>
          <w:b/>
          <w:sz w:val="48"/>
        </w:rPr>
        <w:t>福建省政府采购投标文件</w:t>
      </w:r>
    </w:p>
    <w:p w14:paraId="072B149D">
      <w:pPr>
        <w:pStyle w:val="7"/>
        <w:jc w:val="center"/>
        <w:outlineLvl w:val="0"/>
        <w:rPr>
          <w:rFonts w:hint="default"/>
        </w:rPr>
      </w:pPr>
      <w:r>
        <w:rPr>
          <w:rFonts w:ascii="仿宋_GB2312" w:hAnsi="仿宋_GB2312" w:eastAsia="仿宋_GB2312" w:cs="仿宋_GB2312"/>
          <w:b/>
          <w:sz w:val="48"/>
        </w:rPr>
        <w:t>（资格及资信证明部分）</w:t>
      </w:r>
      <w:r>
        <w:br w:type="textWrapping"/>
      </w:r>
      <w:r>
        <w:br w:type="textWrapping"/>
      </w:r>
      <w:r>
        <w:br w:type="textWrapping"/>
      </w:r>
    </w:p>
    <w:p w14:paraId="239BA3A0">
      <w:pPr>
        <w:pStyle w:val="7"/>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0B9999D">
      <w:pPr>
        <w:pStyle w:val="7"/>
        <w:jc w:val="center"/>
        <w:outlineLvl w:val="2"/>
        <w:rPr>
          <w:rFonts w:hint="default"/>
        </w:rPr>
      </w:pPr>
      <w:r>
        <w:rPr>
          <w:rFonts w:ascii="仿宋_GB2312" w:hAnsi="仿宋_GB2312" w:eastAsia="仿宋_GB2312" w:cs="仿宋_GB2312"/>
          <w:b/>
          <w:sz w:val="28"/>
        </w:rPr>
        <w:t>（项目名称：（由投标人填写）</w:t>
      </w:r>
    </w:p>
    <w:p w14:paraId="7633AD80">
      <w:pPr>
        <w:pStyle w:val="7"/>
        <w:jc w:val="center"/>
        <w:outlineLvl w:val="2"/>
        <w:rPr>
          <w:rFonts w:hint="default"/>
        </w:rPr>
      </w:pPr>
      <w:r>
        <w:rPr>
          <w:rFonts w:ascii="仿宋_GB2312" w:hAnsi="仿宋_GB2312" w:eastAsia="仿宋_GB2312" w:cs="仿宋_GB2312"/>
          <w:b/>
          <w:sz w:val="28"/>
        </w:rPr>
        <w:t>（备案编号：（由投标人填写）</w:t>
      </w:r>
    </w:p>
    <w:p w14:paraId="3F549BF6">
      <w:pPr>
        <w:pStyle w:val="7"/>
        <w:jc w:val="center"/>
        <w:outlineLvl w:val="2"/>
        <w:rPr>
          <w:rFonts w:hint="default"/>
        </w:rPr>
      </w:pPr>
      <w:r>
        <w:rPr>
          <w:rFonts w:ascii="仿宋_GB2312" w:hAnsi="仿宋_GB2312" w:eastAsia="仿宋_GB2312" w:cs="仿宋_GB2312"/>
          <w:b/>
          <w:sz w:val="28"/>
        </w:rPr>
        <w:t>（项目编号：（由投标人填写）</w:t>
      </w:r>
    </w:p>
    <w:p w14:paraId="4C32400E">
      <w:pPr>
        <w:pStyle w:val="7"/>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7FCA1769">
      <w:pPr>
        <w:pStyle w:val="7"/>
        <w:jc w:val="center"/>
        <w:outlineLvl w:val="2"/>
        <w:rPr>
          <w:rFonts w:hint="default"/>
        </w:rPr>
      </w:pPr>
      <w:r>
        <w:rPr>
          <w:rFonts w:ascii="仿宋_GB2312" w:hAnsi="仿宋_GB2312" w:eastAsia="仿宋_GB2312" w:cs="仿宋_GB2312"/>
          <w:b/>
          <w:sz w:val="28"/>
        </w:rPr>
        <w:t>投标人：（填写“全称”）</w:t>
      </w:r>
    </w:p>
    <w:p w14:paraId="0CF56DC3">
      <w:pPr>
        <w:pStyle w:val="7"/>
        <w:jc w:val="center"/>
        <w:outlineLvl w:val="2"/>
        <w:rPr>
          <w:rFonts w:hint="default"/>
        </w:rPr>
      </w:pPr>
      <w:r>
        <w:rPr>
          <w:rFonts w:ascii="仿宋_GB2312" w:hAnsi="仿宋_GB2312" w:eastAsia="仿宋_GB2312" w:cs="仿宋_GB2312"/>
          <w:b/>
          <w:sz w:val="28"/>
        </w:rPr>
        <w:t>（由投标人填写）年（由投标人填写）月</w:t>
      </w:r>
    </w:p>
    <w:p w14:paraId="1D457FB0">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ACBAC9">
      <w:pPr>
        <w:pStyle w:val="7"/>
        <w:jc w:val="center"/>
        <w:outlineLvl w:val="2"/>
        <w:rPr>
          <w:rFonts w:hint="default"/>
        </w:rPr>
      </w:pPr>
      <w:r>
        <w:rPr>
          <w:rFonts w:ascii="仿宋_GB2312" w:hAnsi="仿宋_GB2312" w:eastAsia="仿宋_GB2312" w:cs="仿宋_GB2312"/>
          <w:b/>
          <w:sz w:val="28"/>
        </w:rPr>
        <w:t>索引</w:t>
      </w:r>
    </w:p>
    <w:p w14:paraId="700F6149">
      <w:pPr>
        <w:pStyle w:val="7"/>
        <w:ind w:firstLine="480"/>
        <w:rPr>
          <w:rFonts w:hint="default"/>
        </w:rPr>
      </w:pPr>
      <w:r>
        <w:rPr>
          <w:rFonts w:ascii="仿宋_GB2312" w:hAnsi="仿宋_GB2312" w:eastAsia="仿宋_GB2312" w:cs="仿宋_GB2312"/>
        </w:rPr>
        <w:t>一、投标函</w:t>
      </w:r>
    </w:p>
    <w:p w14:paraId="0B671B95">
      <w:pPr>
        <w:pStyle w:val="7"/>
        <w:ind w:firstLine="480"/>
        <w:rPr>
          <w:rFonts w:hint="default"/>
        </w:rPr>
      </w:pPr>
      <w:r>
        <w:rPr>
          <w:rFonts w:ascii="仿宋_GB2312" w:hAnsi="仿宋_GB2312" w:eastAsia="仿宋_GB2312" w:cs="仿宋_GB2312"/>
        </w:rPr>
        <w:t>二、投标人的资格及资信证明文件</w:t>
      </w:r>
    </w:p>
    <w:p w14:paraId="16BB413F">
      <w:pPr>
        <w:pStyle w:val="7"/>
        <w:ind w:firstLine="480"/>
        <w:rPr>
          <w:rFonts w:hint="default"/>
        </w:rPr>
      </w:pPr>
      <w:r>
        <w:rPr>
          <w:rFonts w:ascii="仿宋_GB2312" w:hAnsi="仿宋_GB2312" w:eastAsia="仿宋_GB2312" w:cs="仿宋_GB2312"/>
        </w:rPr>
        <w:t>三、投标保证金</w:t>
      </w:r>
    </w:p>
    <w:p w14:paraId="49F34348">
      <w:pPr>
        <w:pStyle w:val="7"/>
        <w:ind w:firstLine="480"/>
        <w:rPr>
          <w:rFonts w:hint="default"/>
        </w:rPr>
      </w:pPr>
      <w:r>
        <w:rPr>
          <w:rFonts w:ascii="仿宋_GB2312" w:hAnsi="仿宋_GB2312" w:eastAsia="仿宋_GB2312" w:cs="仿宋_GB2312"/>
        </w:rPr>
        <w:t>※注意</w:t>
      </w:r>
    </w:p>
    <w:p w14:paraId="6CD6AB68">
      <w:pPr>
        <w:pStyle w:val="7"/>
        <w:ind w:firstLine="480"/>
        <w:rPr>
          <w:rFonts w:hint="default"/>
        </w:rPr>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1613B27D">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BA3B75F">
      <w:pPr>
        <w:pStyle w:val="7"/>
        <w:jc w:val="center"/>
        <w:outlineLvl w:val="2"/>
        <w:rPr>
          <w:rFonts w:hint="default"/>
        </w:rPr>
      </w:pPr>
      <w:r>
        <w:rPr>
          <w:rFonts w:ascii="仿宋_GB2312" w:hAnsi="仿宋_GB2312" w:eastAsia="仿宋_GB2312" w:cs="仿宋_GB2312"/>
          <w:b/>
          <w:sz w:val="28"/>
        </w:rPr>
        <w:t>一、投标函</w:t>
      </w:r>
    </w:p>
    <w:p w14:paraId="4A9E1AED">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C4EF98E">
      <w:pPr>
        <w:pStyle w:val="7"/>
        <w:ind w:firstLine="480"/>
        <w:rPr>
          <w:rFonts w:hint="default"/>
        </w:rPr>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112168AD">
      <w:pPr>
        <w:pStyle w:val="7"/>
        <w:ind w:firstLine="480"/>
        <w:rPr>
          <w:rFonts w:hint="default"/>
        </w:rPr>
      </w:pPr>
      <w:r>
        <w:rPr>
          <w:rFonts w:ascii="仿宋_GB2312" w:hAnsi="仿宋_GB2312" w:eastAsia="仿宋_GB2312" w:cs="仿宋_GB2312"/>
        </w:rPr>
        <w:t>（1）资格及资信证明部分</w:t>
      </w:r>
    </w:p>
    <w:p w14:paraId="2C349C78">
      <w:pPr>
        <w:pStyle w:val="7"/>
        <w:ind w:firstLine="480"/>
        <w:rPr>
          <w:rFonts w:hint="default"/>
        </w:rPr>
      </w:pPr>
      <w:r>
        <w:rPr>
          <w:rFonts w:ascii="仿宋_GB2312" w:hAnsi="仿宋_GB2312" w:eastAsia="仿宋_GB2312" w:cs="仿宋_GB2312"/>
        </w:rPr>
        <w:t>①投标函</w:t>
      </w:r>
    </w:p>
    <w:p w14:paraId="71A83B99">
      <w:pPr>
        <w:pStyle w:val="7"/>
        <w:ind w:firstLine="480"/>
        <w:rPr>
          <w:rFonts w:hint="default"/>
        </w:rPr>
      </w:pPr>
      <w:r>
        <w:rPr>
          <w:rFonts w:ascii="仿宋_GB2312" w:hAnsi="仿宋_GB2312" w:eastAsia="仿宋_GB2312" w:cs="仿宋_GB2312"/>
        </w:rPr>
        <w:t>②投标人的资格及资信证明文件</w:t>
      </w:r>
    </w:p>
    <w:p w14:paraId="47C8E057">
      <w:pPr>
        <w:pStyle w:val="7"/>
        <w:ind w:firstLine="480"/>
        <w:rPr>
          <w:rFonts w:hint="default"/>
        </w:rPr>
      </w:pPr>
      <w:r>
        <w:rPr>
          <w:rFonts w:ascii="仿宋_GB2312" w:hAnsi="仿宋_GB2312" w:eastAsia="仿宋_GB2312" w:cs="仿宋_GB2312"/>
        </w:rPr>
        <w:t>③投标保证金</w:t>
      </w:r>
    </w:p>
    <w:p w14:paraId="0735CC5D">
      <w:pPr>
        <w:pStyle w:val="7"/>
        <w:ind w:firstLine="480"/>
        <w:rPr>
          <w:rFonts w:hint="default"/>
        </w:rPr>
      </w:pPr>
      <w:r>
        <w:rPr>
          <w:rFonts w:ascii="仿宋_GB2312" w:hAnsi="仿宋_GB2312" w:eastAsia="仿宋_GB2312" w:cs="仿宋_GB2312"/>
        </w:rPr>
        <w:t>（2）报价部分</w:t>
      </w:r>
    </w:p>
    <w:p w14:paraId="14DBA0F8">
      <w:pPr>
        <w:pStyle w:val="7"/>
        <w:ind w:firstLine="480"/>
        <w:rPr>
          <w:rFonts w:hint="default"/>
        </w:rPr>
      </w:pPr>
      <w:r>
        <w:rPr>
          <w:rFonts w:ascii="仿宋_GB2312" w:hAnsi="仿宋_GB2312" w:eastAsia="仿宋_GB2312" w:cs="仿宋_GB2312"/>
        </w:rPr>
        <w:t>①开标（报价）一览表</w:t>
      </w:r>
    </w:p>
    <w:p w14:paraId="75CF39BA">
      <w:pPr>
        <w:pStyle w:val="7"/>
        <w:ind w:firstLine="480"/>
        <w:rPr>
          <w:rFonts w:hint="default"/>
        </w:rPr>
      </w:pPr>
      <w:r>
        <w:rPr>
          <w:rFonts w:ascii="仿宋_GB2312" w:hAnsi="仿宋_GB2312" w:eastAsia="仿宋_GB2312" w:cs="仿宋_GB2312"/>
        </w:rPr>
        <w:t>②投标（响应）报价明细表</w:t>
      </w:r>
    </w:p>
    <w:p w14:paraId="61935E05">
      <w:pPr>
        <w:pStyle w:val="7"/>
        <w:ind w:firstLine="480"/>
        <w:rPr>
          <w:rFonts w:hint="default"/>
        </w:rPr>
      </w:pPr>
      <w:r>
        <w:rPr>
          <w:rFonts w:ascii="仿宋_GB2312" w:hAnsi="仿宋_GB2312" w:eastAsia="仿宋_GB2312" w:cs="仿宋_GB2312"/>
        </w:rPr>
        <w:t>③招标文件规定的价格扣除证明材料（若有）</w:t>
      </w:r>
    </w:p>
    <w:p w14:paraId="223F3251">
      <w:pPr>
        <w:pStyle w:val="7"/>
        <w:ind w:firstLine="480"/>
        <w:rPr>
          <w:rFonts w:hint="default"/>
        </w:rPr>
      </w:pPr>
      <w:r>
        <w:rPr>
          <w:rFonts w:ascii="仿宋_GB2312" w:hAnsi="仿宋_GB2312" w:eastAsia="仿宋_GB2312" w:cs="仿宋_GB2312"/>
        </w:rPr>
        <w:t>④招标文件规定的加分证明材料（若有）</w:t>
      </w:r>
    </w:p>
    <w:p w14:paraId="04D81847">
      <w:pPr>
        <w:pStyle w:val="7"/>
        <w:ind w:firstLine="480"/>
        <w:rPr>
          <w:rFonts w:hint="default"/>
        </w:rPr>
      </w:pPr>
      <w:r>
        <w:rPr>
          <w:rFonts w:ascii="仿宋_GB2312" w:hAnsi="仿宋_GB2312" w:eastAsia="仿宋_GB2312" w:cs="仿宋_GB2312"/>
        </w:rPr>
        <w:t>（3）技术商务部分</w:t>
      </w:r>
    </w:p>
    <w:p w14:paraId="63BAC38B">
      <w:pPr>
        <w:pStyle w:val="7"/>
        <w:ind w:firstLine="480"/>
        <w:rPr>
          <w:rFonts w:hint="default"/>
        </w:rPr>
      </w:pPr>
      <w:r>
        <w:rPr>
          <w:rFonts w:ascii="仿宋_GB2312" w:hAnsi="仿宋_GB2312" w:eastAsia="仿宋_GB2312" w:cs="仿宋_GB2312"/>
        </w:rPr>
        <w:t>①标的说明一览表</w:t>
      </w:r>
    </w:p>
    <w:p w14:paraId="1A9F39B8">
      <w:pPr>
        <w:pStyle w:val="7"/>
        <w:ind w:firstLine="480"/>
        <w:rPr>
          <w:rFonts w:hint="default"/>
        </w:rPr>
      </w:pPr>
      <w:r>
        <w:rPr>
          <w:rFonts w:ascii="仿宋_GB2312" w:hAnsi="仿宋_GB2312" w:eastAsia="仿宋_GB2312" w:cs="仿宋_GB2312"/>
        </w:rPr>
        <w:t>②技术和服务要求响应表</w:t>
      </w:r>
    </w:p>
    <w:p w14:paraId="255624F3">
      <w:pPr>
        <w:pStyle w:val="7"/>
        <w:ind w:firstLine="480"/>
        <w:rPr>
          <w:rFonts w:hint="default"/>
        </w:rPr>
      </w:pPr>
      <w:r>
        <w:rPr>
          <w:rFonts w:ascii="仿宋_GB2312" w:hAnsi="仿宋_GB2312" w:eastAsia="仿宋_GB2312" w:cs="仿宋_GB2312"/>
        </w:rPr>
        <w:t>③商务条件响应表</w:t>
      </w:r>
    </w:p>
    <w:p w14:paraId="5081140F">
      <w:pPr>
        <w:pStyle w:val="7"/>
        <w:ind w:firstLine="480"/>
        <w:rPr>
          <w:rFonts w:hint="default"/>
        </w:rPr>
      </w:pPr>
      <w:r>
        <w:rPr>
          <w:rFonts w:ascii="仿宋_GB2312" w:hAnsi="仿宋_GB2312" w:eastAsia="仿宋_GB2312" w:cs="仿宋_GB2312"/>
        </w:rPr>
        <w:t>④投标人提交的其他资料（若有）</w:t>
      </w:r>
    </w:p>
    <w:p w14:paraId="3EF624EC">
      <w:pPr>
        <w:pStyle w:val="7"/>
        <w:ind w:firstLine="480"/>
        <w:rPr>
          <w:rFonts w:hint="default"/>
        </w:rPr>
      </w:pPr>
      <w:r>
        <w:rPr>
          <w:rFonts w:ascii="仿宋_GB2312" w:hAnsi="仿宋_GB2312" w:eastAsia="仿宋_GB2312" w:cs="仿宋_GB2312"/>
        </w:rPr>
        <w:t>根据本函，本投标人代表宣布我方保证遵守招标文件的全部规定，同时：</w:t>
      </w:r>
    </w:p>
    <w:p w14:paraId="16E26AB9">
      <w:pPr>
        <w:pStyle w:val="7"/>
        <w:ind w:firstLine="480"/>
        <w:rPr>
          <w:rFonts w:hint="default"/>
        </w:rPr>
      </w:pPr>
      <w:r>
        <w:rPr>
          <w:rFonts w:ascii="仿宋_GB2312" w:hAnsi="仿宋_GB2312" w:eastAsia="仿宋_GB2312" w:cs="仿宋_GB2312"/>
        </w:rPr>
        <w:t>1、确认：</w:t>
      </w:r>
    </w:p>
    <w:p w14:paraId="722929AE">
      <w:pPr>
        <w:pStyle w:val="7"/>
        <w:ind w:firstLine="480"/>
        <w:rPr>
          <w:rFonts w:hint="default"/>
        </w:rPr>
      </w:pPr>
      <w:r>
        <w:rPr>
          <w:rFonts w:ascii="仿宋_GB2312" w:hAnsi="仿宋_GB2312" w:eastAsia="仿宋_GB2312" w:cs="仿宋_GB2312"/>
        </w:rPr>
        <w:t>1.1所投采购包的投标报价详见“开标（报价）一览表”及“投标（响应）报价明细表”。</w:t>
      </w:r>
    </w:p>
    <w:p w14:paraId="682F7F7C">
      <w:pPr>
        <w:pStyle w:val="7"/>
        <w:ind w:firstLine="480"/>
        <w:rPr>
          <w:rFonts w:hint="default"/>
        </w:rPr>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260E7887">
      <w:pPr>
        <w:pStyle w:val="7"/>
        <w:ind w:firstLine="480"/>
        <w:rPr>
          <w:rFonts w:hint="default"/>
        </w:rPr>
      </w:pPr>
      <w:r>
        <w:rPr>
          <w:rFonts w:ascii="仿宋_GB2312" w:hAnsi="仿宋_GB2312" w:eastAsia="仿宋_GB2312" w:cs="仿宋_GB2312"/>
        </w:rPr>
        <w:t>2、承诺及声明：</w:t>
      </w:r>
    </w:p>
    <w:p w14:paraId="61398C5E">
      <w:pPr>
        <w:pStyle w:val="7"/>
        <w:ind w:firstLine="480"/>
        <w:rPr>
          <w:rFonts w:hint="default"/>
        </w:rPr>
      </w:pPr>
      <w:r>
        <w:rPr>
          <w:rFonts w:ascii="仿宋_GB2312" w:hAnsi="仿宋_GB2312" w:eastAsia="仿宋_GB2312" w:cs="仿宋_GB2312"/>
        </w:rPr>
        <w:t>2.1我方具备招标文件第一章载明的“投标人的资格要求”且符合招标文件第三章载明的“二、投标人”之规定，否则投标无效。</w:t>
      </w:r>
    </w:p>
    <w:p w14:paraId="0E513441">
      <w:pPr>
        <w:pStyle w:val="7"/>
        <w:ind w:firstLine="480"/>
        <w:rPr>
          <w:rFonts w:hint="default"/>
        </w:rPr>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2DF5A531">
      <w:pPr>
        <w:pStyle w:val="7"/>
        <w:ind w:firstLine="480"/>
        <w:rPr>
          <w:rFonts w:hint="default"/>
        </w:rPr>
      </w:pPr>
      <w:r>
        <w:rPr>
          <w:rFonts w:ascii="仿宋_GB2312" w:hAnsi="仿宋_GB2312" w:eastAsia="仿宋_GB2312" w:cs="仿宋_GB2312"/>
        </w:rPr>
        <w:t>2.3我方提供的标的价格不高于同期市场价格，否则产生不利后果由我方承担责任。</w:t>
      </w:r>
    </w:p>
    <w:p w14:paraId="4C33E45C">
      <w:pPr>
        <w:pStyle w:val="7"/>
        <w:ind w:firstLine="480"/>
        <w:rPr>
          <w:rFonts w:hint="default"/>
        </w:rPr>
      </w:pPr>
      <w:r>
        <w:rPr>
          <w:rFonts w:ascii="仿宋_GB2312" w:hAnsi="仿宋_GB2312" w:eastAsia="仿宋_GB2312" w:cs="仿宋_GB2312"/>
        </w:rPr>
        <w:t>2.4投标保证金：若出现招标文件第三章规定的不予退还情形，同意贵单位不予退还。</w:t>
      </w:r>
    </w:p>
    <w:p w14:paraId="12D308B7">
      <w:pPr>
        <w:pStyle w:val="7"/>
        <w:ind w:firstLine="480"/>
        <w:rPr>
          <w:rFonts w:hint="default"/>
        </w:rPr>
      </w:pPr>
      <w:r>
        <w:rPr>
          <w:rFonts w:ascii="仿宋_GB2312" w:hAnsi="仿宋_GB2312" w:eastAsia="仿宋_GB2312" w:cs="仿宋_GB2312"/>
        </w:rPr>
        <w:t>2.5投标有效期：按照招标文件第三章规定执行，并在招标文件第二章载明的期限内保持有效。</w:t>
      </w:r>
    </w:p>
    <w:p w14:paraId="6A5CAB5C">
      <w:pPr>
        <w:pStyle w:val="7"/>
        <w:ind w:firstLine="480"/>
        <w:rPr>
          <w:rFonts w:hint="default"/>
        </w:rPr>
      </w:pPr>
      <w:r>
        <w:rPr>
          <w:rFonts w:ascii="仿宋_GB2312" w:hAnsi="仿宋_GB2312" w:eastAsia="仿宋_GB2312" w:cs="仿宋_GB2312"/>
        </w:rPr>
        <w:t>2.6若中标，将按照招标文件、我方电子投标文件及政府采购合同履行责任和义务。</w:t>
      </w:r>
    </w:p>
    <w:p w14:paraId="04668D1F">
      <w:pPr>
        <w:pStyle w:val="7"/>
        <w:ind w:firstLine="480"/>
        <w:rPr>
          <w:rFonts w:hint="default"/>
        </w:rPr>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2A9CDB3B">
      <w:pPr>
        <w:pStyle w:val="7"/>
        <w:ind w:firstLine="480"/>
        <w:rPr>
          <w:rFonts w:hint="default"/>
        </w:rPr>
      </w:pPr>
      <w:r>
        <w:rPr>
          <w:rFonts w:ascii="仿宋_GB2312" w:hAnsi="仿宋_GB2312" w:eastAsia="仿宋_GB2312" w:cs="仿宋_GB2312"/>
        </w:rPr>
        <w:t>2.8我方承诺遵守《中华人民共和国劳动合同法》有关规定和《中华人民共和国妇女权益保障法》中关于“劳动和社会保障权益”的有关要求。</w:t>
      </w:r>
    </w:p>
    <w:p w14:paraId="633B6C25">
      <w:pPr>
        <w:pStyle w:val="7"/>
        <w:ind w:firstLine="480"/>
        <w:rPr>
          <w:rFonts w:hint="default"/>
        </w:rPr>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1A999276">
      <w:pPr>
        <w:pStyle w:val="7"/>
        <w:ind w:firstLine="480"/>
        <w:rPr>
          <w:rFonts w:hint="default"/>
        </w:rPr>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54AB05E5">
      <w:pPr>
        <w:pStyle w:val="7"/>
        <w:ind w:firstLine="480"/>
        <w:rPr>
          <w:rFonts w:hint="default"/>
        </w:rPr>
      </w:pPr>
      <w:r>
        <w:rPr>
          <w:rFonts w:ascii="仿宋_GB2312" w:hAnsi="仿宋_GB2312" w:eastAsia="仿宋_GB2312" w:cs="仿宋_GB2312"/>
        </w:rPr>
        <w:t>通信地址：</w:t>
      </w:r>
    </w:p>
    <w:p w14:paraId="4390DE6B">
      <w:pPr>
        <w:pStyle w:val="7"/>
        <w:ind w:firstLine="480"/>
        <w:rPr>
          <w:rFonts w:hint="default"/>
        </w:rPr>
      </w:pPr>
      <w:r>
        <w:rPr>
          <w:rFonts w:ascii="仿宋_GB2312" w:hAnsi="仿宋_GB2312" w:eastAsia="仿宋_GB2312" w:cs="仿宋_GB2312"/>
        </w:rPr>
        <w:t>邮编：</w:t>
      </w:r>
    </w:p>
    <w:p w14:paraId="25160731">
      <w:pPr>
        <w:pStyle w:val="7"/>
        <w:ind w:firstLine="480"/>
        <w:rPr>
          <w:rFonts w:hint="default"/>
        </w:rPr>
      </w:pPr>
      <w:r>
        <w:rPr>
          <w:rFonts w:ascii="仿宋_GB2312" w:hAnsi="仿宋_GB2312" w:eastAsia="仿宋_GB2312" w:cs="仿宋_GB2312"/>
        </w:rPr>
        <w:t>联系方法：（包括但不限于：联系人、联系电话、手机、传真、电子邮箱等）</w:t>
      </w:r>
    </w:p>
    <w:p w14:paraId="3E58339C">
      <w:pPr>
        <w:pStyle w:val="7"/>
        <w:ind w:firstLine="480"/>
        <w:rPr>
          <w:rFonts w:hint="default"/>
        </w:rPr>
      </w:pPr>
      <w:r>
        <w:rPr>
          <w:rFonts w:ascii="仿宋_GB2312" w:hAnsi="仿宋_GB2312" w:eastAsia="仿宋_GB2312" w:cs="仿宋_GB2312"/>
        </w:rPr>
        <w:t>投标人：（全称并加盖单位公章）</w:t>
      </w:r>
    </w:p>
    <w:p w14:paraId="4A5B8963">
      <w:pPr>
        <w:pStyle w:val="7"/>
        <w:ind w:firstLine="480"/>
        <w:rPr>
          <w:rFonts w:hint="default"/>
        </w:rPr>
      </w:pPr>
      <w:r>
        <w:rPr>
          <w:rFonts w:ascii="仿宋_GB2312" w:hAnsi="仿宋_GB2312" w:eastAsia="仿宋_GB2312" w:cs="仿宋_GB2312"/>
        </w:rPr>
        <w:t>日期： 年 月 日</w:t>
      </w:r>
    </w:p>
    <w:p w14:paraId="34267960">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9436026">
      <w:pPr>
        <w:pStyle w:val="7"/>
        <w:jc w:val="center"/>
        <w:outlineLvl w:val="2"/>
        <w:rPr>
          <w:rFonts w:hint="default"/>
        </w:rPr>
      </w:pPr>
      <w:r>
        <w:rPr>
          <w:rFonts w:ascii="仿宋_GB2312" w:hAnsi="仿宋_GB2312" w:eastAsia="仿宋_GB2312" w:cs="仿宋_GB2312"/>
          <w:b/>
          <w:sz w:val="28"/>
        </w:rPr>
        <w:t>二、投标人的资格及资信证明文件</w:t>
      </w:r>
    </w:p>
    <w:p w14:paraId="56C8D865">
      <w:pPr>
        <w:pStyle w:val="7"/>
        <w:jc w:val="center"/>
        <w:outlineLvl w:val="3"/>
        <w:rPr>
          <w:rFonts w:hint="default"/>
        </w:rPr>
      </w:pPr>
      <w:r>
        <w:rPr>
          <w:rFonts w:ascii="仿宋_GB2312" w:hAnsi="仿宋_GB2312" w:eastAsia="仿宋_GB2312" w:cs="仿宋_GB2312"/>
          <w:b/>
          <w:sz w:val="24"/>
        </w:rPr>
        <w:t>二-1单位授权书（若有）</w:t>
      </w:r>
    </w:p>
    <w:p w14:paraId="08EF292B">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E24484B">
      <w:pPr>
        <w:pStyle w:val="7"/>
        <w:ind w:firstLine="480"/>
        <w:rPr>
          <w:rFonts w:hint="default"/>
        </w:rPr>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B831DF1">
      <w:pPr>
        <w:pStyle w:val="7"/>
        <w:ind w:firstLine="480"/>
        <w:rPr>
          <w:rFonts w:hint="default"/>
        </w:rPr>
      </w:pPr>
      <w:r>
        <w:rPr>
          <w:rFonts w:ascii="仿宋_GB2312" w:hAnsi="仿宋_GB2312" w:eastAsia="仿宋_GB2312" w:cs="仿宋_GB2312"/>
        </w:rPr>
        <w:t>投标人代表无转委权。特此授权。</w:t>
      </w:r>
    </w:p>
    <w:p w14:paraId="35E28E73">
      <w:pPr>
        <w:pStyle w:val="7"/>
        <w:ind w:firstLine="480"/>
        <w:rPr>
          <w:rFonts w:hint="default"/>
        </w:rPr>
      </w:pPr>
      <w:r>
        <w:rPr>
          <w:rFonts w:ascii="仿宋_GB2312" w:hAnsi="仿宋_GB2312" w:eastAsia="仿宋_GB2312" w:cs="仿宋_GB2312"/>
        </w:rPr>
        <w:t>（以下无正文）</w:t>
      </w:r>
    </w:p>
    <w:p w14:paraId="1C676620">
      <w:pPr>
        <w:pStyle w:val="7"/>
        <w:ind w:firstLine="480"/>
        <w:rPr>
          <w:rFonts w:hint="default"/>
        </w:rPr>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3E64887E">
      <w:pPr>
        <w:pStyle w:val="7"/>
        <w:ind w:firstLine="480"/>
        <w:rPr>
          <w:rFonts w:hint="default"/>
        </w:rPr>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77877C74">
      <w:pPr>
        <w:pStyle w:val="7"/>
        <w:ind w:firstLine="480"/>
        <w:rPr>
          <w:rFonts w:hint="default"/>
        </w:rPr>
      </w:pPr>
      <w:r>
        <w:rPr>
          <w:rFonts w:ascii="仿宋_GB2312" w:hAnsi="仿宋_GB2312" w:eastAsia="仿宋_GB2312" w:cs="仿宋_GB2312"/>
        </w:rPr>
        <w:t>授权方</w:t>
      </w:r>
    </w:p>
    <w:p w14:paraId="0722F5F5">
      <w:pPr>
        <w:pStyle w:val="7"/>
        <w:ind w:firstLine="480"/>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362ABB8">
      <w:pPr>
        <w:pStyle w:val="7"/>
        <w:ind w:firstLine="480"/>
        <w:jc w:val="right"/>
        <w:rPr>
          <w:rFonts w:hint="default"/>
        </w:rPr>
      </w:pPr>
      <w:r>
        <w:rPr>
          <w:rFonts w:ascii="仿宋_GB2312" w:hAnsi="仿宋_GB2312" w:eastAsia="仿宋_GB2312" w:cs="仿宋_GB2312"/>
        </w:rPr>
        <w:t>签署日期： 年 月 日</w:t>
      </w:r>
    </w:p>
    <w:p w14:paraId="7BA25B99">
      <w:pPr>
        <w:pStyle w:val="7"/>
        <w:ind w:firstLine="480"/>
        <w:rPr>
          <w:rFonts w:hint="default"/>
        </w:rPr>
      </w:pPr>
      <w:r>
        <w:rPr>
          <w:rFonts w:ascii="仿宋_GB2312" w:hAnsi="仿宋_GB2312" w:eastAsia="仿宋_GB2312" w:cs="仿宋_GB2312"/>
        </w:rPr>
        <w:t>附：单位负责人、投标人代表的身份证正反面复印件</w:t>
      </w:r>
    </w:p>
    <w:p w14:paraId="192A9B81">
      <w:pPr>
        <w:pStyle w:val="7"/>
        <w:rPr>
          <w:rFonts w:hint="default"/>
        </w:rPr>
      </w:pPr>
      <w:r>
        <w:rPr>
          <w:rFonts w:ascii="仿宋_GB2312" w:hAnsi="仿宋_GB2312" w:eastAsia="仿宋_GB2312" w:cs="仿宋_GB2312"/>
        </w:rPr>
        <w:t>要求：真实有效且内容完整、清晰、整洁。</w:t>
      </w:r>
    </w:p>
    <w:p w14:paraId="6582850C">
      <w:pPr>
        <w:pStyle w:val="7"/>
        <w:ind w:firstLine="480"/>
        <w:rPr>
          <w:rFonts w:hint="default"/>
        </w:rPr>
      </w:pPr>
      <w:r>
        <w:rPr>
          <w:rFonts w:ascii="仿宋_GB2312" w:hAnsi="仿宋_GB2312" w:eastAsia="仿宋_GB2312" w:cs="仿宋_GB2312"/>
        </w:rPr>
        <w:t>※注意：</w:t>
      </w:r>
    </w:p>
    <w:p w14:paraId="70932642">
      <w:pPr>
        <w:pStyle w:val="7"/>
        <w:ind w:firstLine="480"/>
        <w:rPr>
          <w:rFonts w:hint="default"/>
        </w:rPr>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2C639086">
      <w:pPr>
        <w:pStyle w:val="7"/>
        <w:ind w:firstLine="480"/>
        <w:rPr>
          <w:rFonts w:hint="default"/>
        </w:rPr>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193B7A0">
      <w:pPr>
        <w:pStyle w:val="7"/>
        <w:ind w:firstLine="480"/>
        <w:rPr>
          <w:rFonts w:hint="default"/>
        </w:rPr>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227119E4">
      <w:pPr>
        <w:pStyle w:val="7"/>
        <w:ind w:firstLine="480"/>
        <w:rPr>
          <w:rFonts w:hint="default"/>
        </w:rPr>
      </w:pPr>
      <w:r>
        <w:rPr>
          <w:rFonts w:ascii="仿宋_GB2312" w:hAnsi="仿宋_GB2312" w:eastAsia="仿宋_GB2312" w:cs="仿宋_GB2312"/>
        </w:rPr>
        <w:t>4、投标人为自然人的，可不填写本授权书。</w:t>
      </w:r>
    </w:p>
    <w:p w14:paraId="32BD7130">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6776C2E">
      <w:pPr>
        <w:pStyle w:val="7"/>
        <w:jc w:val="center"/>
        <w:outlineLvl w:val="3"/>
        <w:rPr>
          <w:rFonts w:hint="default"/>
        </w:rPr>
      </w:pPr>
      <w:r>
        <w:rPr>
          <w:rFonts w:ascii="仿宋_GB2312" w:hAnsi="仿宋_GB2312" w:eastAsia="仿宋_GB2312" w:cs="仿宋_GB2312"/>
          <w:b/>
          <w:sz w:val="24"/>
        </w:rPr>
        <w:t>二-2 证明材料</w:t>
      </w:r>
    </w:p>
    <w:p w14:paraId="0F320BE6">
      <w:pPr>
        <w:pStyle w:val="7"/>
        <w:ind w:firstLine="480"/>
        <w:rPr>
          <w:rFonts w:hint="default"/>
        </w:rPr>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E7BED5D">
      <w:pPr>
        <w:pStyle w:val="7"/>
        <w:jc w:val="center"/>
        <w:outlineLvl w:val="3"/>
        <w:rPr>
          <w:rFonts w:hint="default"/>
        </w:rPr>
      </w:pPr>
      <w:r>
        <w:rPr>
          <w:rFonts w:ascii="仿宋_GB2312" w:hAnsi="仿宋_GB2312" w:eastAsia="仿宋_GB2312" w:cs="仿宋_GB2312"/>
          <w:b/>
          <w:sz w:val="24"/>
        </w:rPr>
        <w:t>二-2-1 福建省政府采购供应商资格承诺函</w:t>
      </w:r>
    </w:p>
    <w:p w14:paraId="2B08A649">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CCE0714">
      <w:pPr>
        <w:pStyle w:val="7"/>
        <w:ind w:firstLine="960"/>
        <w:rPr>
          <w:rFonts w:hint="default"/>
        </w:rPr>
      </w:pPr>
      <w:r>
        <w:rPr>
          <w:rFonts w:ascii="仿宋_GB2312" w:hAnsi="仿宋_GB2312" w:eastAsia="仿宋_GB2312" w:cs="仿宋_GB2312"/>
        </w:rPr>
        <w:t>单位名称(自然人姓名):</w:t>
      </w:r>
    </w:p>
    <w:p w14:paraId="60A7030F">
      <w:pPr>
        <w:pStyle w:val="7"/>
        <w:ind w:firstLine="960"/>
        <w:rPr>
          <w:rFonts w:hint="default"/>
        </w:rPr>
      </w:pPr>
      <w:r>
        <w:rPr>
          <w:rFonts w:ascii="仿宋_GB2312" w:hAnsi="仿宋_GB2312" w:eastAsia="仿宋_GB2312" w:cs="仿宋_GB2312"/>
        </w:rPr>
        <w:t>统一社会信用代码(自然人身份证号码):</w:t>
      </w:r>
    </w:p>
    <w:p w14:paraId="6D4C8F30">
      <w:pPr>
        <w:pStyle w:val="7"/>
        <w:ind w:firstLine="960"/>
        <w:rPr>
          <w:rFonts w:hint="default"/>
        </w:rPr>
      </w:pPr>
      <w:r>
        <w:rPr>
          <w:rFonts w:ascii="仿宋_GB2312" w:hAnsi="仿宋_GB2312" w:eastAsia="仿宋_GB2312" w:cs="仿宋_GB2312"/>
        </w:rPr>
        <w:t>法定代表人(负责人):</w:t>
      </w:r>
    </w:p>
    <w:p w14:paraId="11205E7B">
      <w:pPr>
        <w:pStyle w:val="7"/>
        <w:ind w:firstLine="960"/>
        <w:rPr>
          <w:rFonts w:hint="default"/>
        </w:rPr>
      </w:pPr>
      <w:r>
        <w:rPr>
          <w:rFonts w:ascii="仿宋_GB2312" w:hAnsi="仿宋_GB2312" w:eastAsia="仿宋_GB2312" w:cs="仿宋_GB2312"/>
        </w:rPr>
        <w:t>联系地址和电话:</w:t>
      </w:r>
    </w:p>
    <w:p w14:paraId="621849B4">
      <w:pPr>
        <w:pStyle w:val="7"/>
        <w:ind w:firstLine="480"/>
        <w:rPr>
          <w:rFonts w:hint="default"/>
        </w:rPr>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049E5DC5">
      <w:pPr>
        <w:pStyle w:val="7"/>
        <w:ind w:firstLine="480"/>
        <w:rPr>
          <w:rFonts w:hint="default"/>
        </w:rPr>
      </w:pPr>
      <w:r>
        <w:rPr>
          <w:rFonts w:ascii="仿宋_GB2312" w:hAnsi="仿宋_GB2312" w:eastAsia="仿宋_GB2312" w:cs="仿宋_GB2312"/>
        </w:rPr>
        <w:t>一、我单位(本人)具备采购文件要求以及《中华人民共和国政府采购法》第二十二条规定的条件:</w:t>
      </w:r>
    </w:p>
    <w:p w14:paraId="3BEA315F">
      <w:pPr>
        <w:pStyle w:val="7"/>
        <w:ind w:firstLine="960"/>
        <w:rPr>
          <w:rFonts w:hint="default"/>
        </w:rPr>
      </w:pPr>
      <w:r>
        <w:rPr>
          <w:rFonts w:ascii="仿宋_GB2312" w:hAnsi="仿宋_GB2312" w:eastAsia="仿宋_GB2312" w:cs="仿宋_GB2312"/>
        </w:rPr>
        <w:t>1.具有独立承担民事责任的能力;</w:t>
      </w:r>
    </w:p>
    <w:p w14:paraId="4AF58CCD">
      <w:pPr>
        <w:pStyle w:val="7"/>
        <w:ind w:firstLine="960"/>
        <w:rPr>
          <w:rFonts w:hint="default"/>
        </w:rPr>
      </w:pPr>
      <w:r>
        <w:rPr>
          <w:rFonts w:ascii="仿宋_GB2312" w:hAnsi="仿宋_GB2312" w:eastAsia="仿宋_GB2312" w:cs="仿宋_GB2312"/>
        </w:rPr>
        <w:t>2.具有良好的商业信誉和健全的财务会计制度;</w:t>
      </w:r>
    </w:p>
    <w:p w14:paraId="7646C427">
      <w:pPr>
        <w:pStyle w:val="7"/>
        <w:ind w:firstLine="960"/>
        <w:rPr>
          <w:rFonts w:hint="default"/>
        </w:rPr>
      </w:pPr>
      <w:r>
        <w:rPr>
          <w:rFonts w:ascii="仿宋_GB2312" w:hAnsi="仿宋_GB2312" w:eastAsia="仿宋_GB2312" w:cs="仿宋_GB2312"/>
        </w:rPr>
        <w:t>3.具有履行合同所必需的设备和专业技术能力;</w:t>
      </w:r>
    </w:p>
    <w:p w14:paraId="463CE698">
      <w:pPr>
        <w:pStyle w:val="7"/>
        <w:ind w:firstLine="960"/>
        <w:rPr>
          <w:rFonts w:hint="default"/>
        </w:rPr>
      </w:pPr>
      <w:r>
        <w:rPr>
          <w:rFonts w:ascii="仿宋_GB2312" w:hAnsi="仿宋_GB2312" w:eastAsia="仿宋_GB2312" w:cs="仿宋_GB2312"/>
        </w:rPr>
        <w:t>4.有依法缴纳税收和社会保障资金的良好记录;</w:t>
      </w:r>
    </w:p>
    <w:p w14:paraId="32BA0FC4">
      <w:pPr>
        <w:pStyle w:val="7"/>
        <w:ind w:firstLine="960"/>
        <w:rPr>
          <w:rFonts w:hint="default"/>
        </w:rPr>
      </w:pPr>
      <w:r>
        <w:rPr>
          <w:rFonts w:ascii="仿宋_GB2312" w:hAnsi="仿宋_GB2312" w:eastAsia="仿宋_GB2312" w:cs="仿宋_GB2312"/>
        </w:rPr>
        <w:t>5.参加政府采购活动前三年内，在经营活动中没有重大违法记录；</w:t>
      </w:r>
    </w:p>
    <w:p w14:paraId="439AE701">
      <w:pPr>
        <w:pStyle w:val="7"/>
        <w:ind w:firstLine="960"/>
        <w:rPr>
          <w:rFonts w:hint="default"/>
        </w:rPr>
      </w:pPr>
      <w:r>
        <w:rPr>
          <w:rFonts w:ascii="仿宋_GB2312" w:hAnsi="仿宋_GB2312" w:eastAsia="仿宋_GB2312" w:cs="仿宋_GB2312"/>
        </w:rPr>
        <w:t>6.法律、行政法规规定的其他条件。</w:t>
      </w:r>
    </w:p>
    <w:p w14:paraId="599F170E">
      <w:pPr>
        <w:pStyle w:val="7"/>
        <w:ind w:firstLine="480"/>
        <w:rPr>
          <w:rFonts w:hint="default"/>
        </w:rPr>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B7186F7">
      <w:pPr>
        <w:pStyle w:val="7"/>
        <w:ind w:firstLine="480"/>
        <w:rPr>
          <w:rFonts w:hint="default"/>
        </w:rPr>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BF869DD">
      <w:pPr>
        <w:pStyle w:val="7"/>
        <w:ind w:firstLine="480"/>
        <w:jc w:val="right"/>
        <w:rPr>
          <w:rFonts w:hint="default"/>
        </w:rPr>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2FF6906D">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BFCE73F">
      <w:pPr>
        <w:pStyle w:val="7"/>
        <w:ind w:firstLine="480"/>
        <w:rPr>
          <w:rFonts w:hint="default"/>
        </w:rPr>
      </w:pPr>
      <w:r>
        <w:rPr>
          <w:rFonts w:ascii="仿宋_GB2312" w:hAnsi="仿宋_GB2312" w:eastAsia="仿宋_GB2312" w:cs="仿宋_GB2312"/>
        </w:rPr>
        <w:t>注：</w:t>
      </w:r>
    </w:p>
    <w:p w14:paraId="0B1470A5">
      <w:pPr>
        <w:pStyle w:val="7"/>
        <w:ind w:firstLine="960"/>
        <w:rPr>
          <w:rFonts w:hint="default"/>
        </w:rPr>
      </w:pPr>
      <w:r>
        <w:rPr>
          <w:rFonts w:ascii="仿宋_GB2312" w:hAnsi="仿宋_GB2312" w:eastAsia="仿宋_GB2312" w:cs="仿宋_GB2312"/>
        </w:rPr>
        <w:t>1.我单位(本人)专指参加政府采购活动的供应商(含自然人)；</w:t>
      </w:r>
    </w:p>
    <w:p w14:paraId="6494D6BD">
      <w:pPr>
        <w:pStyle w:val="7"/>
        <w:ind w:firstLine="960"/>
        <w:rPr>
          <w:rFonts w:hint="default"/>
        </w:rPr>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6E9A302A">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E314829">
      <w:pPr>
        <w:pStyle w:val="7"/>
        <w:jc w:val="center"/>
        <w:outlineLvl w:val="3"/>
        <w:rPr>
          <w:rFonts w:hint="default"/>
        </w:rPr>
      </w:pPr>
      <w:r>
        <w:rPr>
          <w:rFonts w:ascii="仿宋_GB2312" w:hAnsi="仿宋_GB2312" w:eastAsia="仿宋_GB2312" w:cs="仿宋_GB2312"/>
          <w:b/>
          <w:sz w:val="24"/>
        </w:rPr>
        <w:t>二-2-2 资格证明材料</w:t>
      </w:r>
    </w:p>
    <w:p w14:paraId="6D7A2013">
      <w:pPr>
        <w:pStyle w:val="7"/>
        <w:jc w:val="center"/>
        <w:outlineLvl w:val="3"/>
        <w:rPr>
          <w:rFonts w:hint="default"/>
        </w:rPr>
      </w:pPr>
      <w:r>
        <w:rPr>
          <w:rFonts w:ascii="仿宋_GB2312" w:hAnsi="仿宋_GB2312" w:eastAsia="仿宋_GB2312" w:cs="仿宋_GB2312"/>
          <w:b/>
          <w:sz w:val="24"/>
        </w:rPr>
        <w:t>营业执照等证明文件</w:t>
      </w:r>
    </w:p>
    <w:p w14:paraId="5D0EA9A6">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98A6C47">
      <w:pPr>
        <w:pStyle w:val="7"/>
        <w:ind w:firstLine="480"/>
        <w:rPr>
          <w:rFonts w:hint="default"/>
        </w:rPr>
      </w:pPr>
      <w:r>
        <w:rPr>
          <w:rFonts w:ascii="仿宋_GB2312" w:hAnsi="仿宋_GB2312" w:eastAsia="仿宋_GB2312" w:cs="仿宋_GB2312"/>
        </w:rPr>
        <w:t>（ ）投标人为法人（包括企业、事业单位和社会团体）的</w:t>
      </w:r>
    </w:p>
    <w:p w14:paraId="1114A163">
      <w:pPr>
        <w:pStyle w:val="7"/>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0FDB596A">
      <w:pPr>
        <w:pStyle w:val="7"/>
        <w:ind w:firstLine="480"/>
        <w:rPr>
          <w:rFonts w:hint="default"/>
        </w:rPr>
      </w:pPr>
      <w:r>
        <w:rPr>
          <w:rFonts w:ascii="仿宋_GB2312" w:hAnsi="仿宋_GB2312" w:eastAsia="仿宋_GB2312" w:cs="仿宋_GB2312"/>
        </w:rPr>
        <w:t>（ ）投标人为非法人（包括其他组织、自然人）的</w:t>
      </w:r>
    </w:p>
    <w:p w14:paraId="308666B7">
      <w:pPr>
        <w:pStyle w:val="7"/>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0705F08C">
      <w:pPr>
        <w:pStyle w:val="7"/>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5E3988A8">
      <w:pPr>
        <w:pStyle w:val="7"/>
        <w:ind w:firstLine="480"/>
        <w:rPr>
          <w:rFonts w:hint="default"/>
        </w:rPr>
      </w:pPr>
      <w:r>
        <w:rPr>
          <w:rFonts w:ascii="仿宋_GB2312" w:hAnsi="仿宋_GB2312" w:eastAsia="仿宋_GB2312" w:cs="仿宋_GB2312"/>
        </w:rPr>
        <w:t>※注意：</w:t>
      </w:r>
    </w:p>
    <w:p w14:paraId="73D14F3F">
      <w:pPr>
        <w:pStyle w:val="7"/>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7661DE9F">
      <w:pPr>
        <w:pStyle w:val="7"/>
        <w:ind w:firstLine="480"/>
        <w:rPr>
          <w:rFonts w:hint="default"/>
        </w:rPr>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6B2D054">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1B512DC">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0208977F">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55E932D">
      <w:pPr>
        <w:pStyle w:val="7"/>
        <w:jc w:val="center"/>
        <w:outlineLvl w:val="3"/>
        <w:rPr>
          <w:rFonts w:hint="default"/>
        </w:rPr>
      </w:pPr>
      <w:r>
        <w:rPr>
          <w:rFonts w:ascii="仿宋_GB2312" w:hAnsi="仿宋_GB2312" w:eastAsia="仿宋_GB2312" w:cs="仿宋_GB2312"/>
          <w:b/>
          <w:sz w:val="24"/>
        </w:rPr>
        <w:t>财务状况报告（财务报告、或资信证明）</w:t>
      </w:r>
    </w:p>
    <w:p w14:paraId="1ED6685F">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44C49C7">
      <w:pPr>
        <w:pStyle w:val="7"/>
        <w:ind w:firstLine="480"/>
        <w:rPr>
          <w:rFonts w:hint="default"/>
        </w:rPr>
      </w:pPr>
      <w:r>
        <w:rPr>
          <w:rFonts w:ascii="仿宋_GB2312" w:hAnsi="仿宋_GB2312" w:eastAsia="仿宋_GB2312" w:cs="仿宋_GB2312"/>
        </w:rPr>
        <w:t>（ ）投标人提供财务报告的</w:t>
      </w:r>
    </w:p>
    <w:p w14:paraId="1BD1D5B8">
      <w:pPr>
        <w:pStyle w:val="7"/>
        <w:ind w:firstLine="480"/>
        <w:rPr>
          <w:rFonts w:hint="default"/>
        </w:rPr>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61452788">
      <w:pPr>
        <w:pStyle w:val="7"/>
        <w:ind w:firstLine="480"/>
        <w:rPr>
          <w:rFonts w:hint="default"/>
        </w:rPr>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7F21B8A4">
      <w:pPr>
        <w:pStyle w:val="7"/>
        <w:ind w:firstLine="480"/>
        <w:rPr>
          <w:rFonts w:hint="default"/>
        </w:rPr>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77615D52">
      <w:pPr>
        <w:pStyle w:val="7"/>
        <w:ind w:firstLine="480"/>
        <w:rPr>
          <w:rFonts w:hint="default"/>
        </w:rPr>
      </w:pPr>
      <w:r>
        <w:rPr>
          <w:rFonts w:ascii="仿宋_GB2312" w:hAnsi="仿宋_GB2312" w:eastAsia="仿宋_GB2312" w:cs="仿宋_GB2312"/>
        </w:rPr>
        <w:t>（ ）投标人提供资信证明的</w:t>
      </w:r>
    </w:p>
    <w:p w14:paraId="4B0559C6">
      <w:pPr>
        <w:pStyle w:val="7"/>
        <w:ind w:firstLine="480"/>
        <w:rPr>
          <w:rFonts w:hint="default"/>
        </w:rPr>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7D6C81E1">
      <w:pPr>
        <w:pStyle w:val="7"/>
        <w:ind w:firstLine="480"/>
        <w:rPr>
          <w:rFonts w:hint="default"/>
        </w:rPr>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171C86F9">
      <w:pPr>
        <w:pStyle w:val="7"/>
        <w:ind w:firstLine="480"/>
        <w:rPr>
          <w:rFonts w:hint="default"/>
        </w:rPr>
      </w:pPr>
      <w:r>
        <w:rPr>
          <w:rFonts w:ascii="仿宋_GB2312" w:hAnsi="仿宋_GB2312" w:eastAsia="仿宋_GB2312" w:cs="仿宋_GB2312"/>
        </w:rPr>
        <w:t>※注意：</w:t>
      </w:r>
    </w:p>
    <w:p w14:paraId="5DE0DBBC">
      <w:pPr>
        <w:pStyle w:val="7"/>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59EDEE93">
      <w:pPr>
        <w:pStyle w:val="7"/>
        <w:ind w:firstLine="480"/>
        <w:rPr>
          <w:rFonts w:hint="default"/>
        </w:rPr>
      </w:pPr>
      <w:r>
        <w:rPr>
          <w:rFonts w:ascii="仿宋_GB2312" w:hAnsi="仿宋_GB2312" w:eastAsia="仿宋_GB2312" w:cs="仿宋_GB2312"/>
        </w:rPr>
        <w:t>2、投标人提供的财务报告复印件（成立年限按照投标</w:t>
      </w:r>
      <w:r>
        <w:rPr>
          <w:rFonts w:hint="eastAsia" w:ascii="仿宋_GB2312" w:hAnsi="仿宋_GB2312" w:eastAsia="仿宋_GB2312" w:cs="仿宋_GB2312"/>
          <w:lang w:eastAsia="zh-CN"/>
        </w:rPr>
        <w:t>截止</w:t>
      </w:r>
      <w:r>
        <w:rPr>
          <w:rFonts w:ascii="仿宋_GB2312" w:hAnsi="仿宋_GB2312" w:eastAsia="仿宋_GB2312" w:cs="仿宋_GB2312"/>
        </w:rPr>
        <w:t>时间推算）应符合下列规定：</w:t>
      </w:r>
    </w:p>
    <w:p w14:paraId="0BB439BF">
      <w:pPr>
        <w:pStyle w:val="7"/>
        <w:ind w:firstLine="480"/>
        <w:rPr>
          <w:rFonts w:hint="default"/>
        </w:rPr>
      </w:pPr>
      <w:r>
        <w:rPr>
          <w:rFonts w:ascii="仿宋_GB2312" w:hAnsi="仿宋_GB2312" w:eastAsia="仿宋_GB2312" w:cs="仿宋_GB2312"/>
        </w:rPr>
        <w:t>2.1成立年限满1年及以上的投标人，提供经审计的招标文件规定的年度财务报告。</w:t>
      </w:r>
    </w:p>
    <w:p w14:paraId="3742A945">
      <w:pPr>
        <w:pStyle w:val="7"/>
        <w:ind w:firstLine="480"/>
        <w:rPr>
          <w:rFonts w:hint="default"/>
        </w:rPr>
      </w:pPr>
      <w:r>
        <w:rPr>
          <w:rFonts w:ascii="仿宋_GB2312" w:hAnsi="仿宋_GB2312" w:eastAsia="仿宋_GB2312" w:cs="仿宋_GB2312"/>
        </w:rPr>
        <w:t>2.2成立年限满半年但不足1年的投标人，提供该半年度中任一季度的季度财务报告或该半年度的半年度财务报告。</w:t>
      </w:r>
    </w:p>
    <w:p w14:paraId="2C10E264">
      <w:pPr>
        <w:pStyle w:val="7"/>
        <w:ind w:firstLine="480"/>
        <w:rPr>
          <w:rFonts w:hint="default"/>
        </w:rPr>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FEDAB9D">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0060A0F">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862F8E4">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607600">
      <w:pPr>
        <w:pStyle w:val="7"/>
        <w:jc w:val="center"/>
        <w:outlineLvl w:val="3"/>
        <w:rPr>
          <w:rFonts w:hint="default"/>
        </w:rPr>
      </w:pPr>
      <w:r>
        <w:rPr>
          <w:rFonts w:ascii="仿宋_GB2312" w:hAnsi="仿宋_GB2312" w:eastAsia="仿宋_GB2312" w:cs="仿宋_GB2312"/>
          <w:b/>
          <w:sz w:val="24"/>
        </w:rPr>
        <w:t>依法缴纳税收证明材料</w:t>
      </w:r>
    </w:p>
    <w:p w14:paraId="30F6C3FE">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5E1B238">
      <w:pPr>
        <w:pStyle w:val="7"/>
        <w:ind w:firstLine="480"/>
        <w:rPr>
          <w:rFonts w:hint="default"/>
        </w:rPr>
      </w:pPr>
      <w:r>
        <w:rPr>
          <w:rFonts w:ascii="仿宋_GB2312" w:hAnsi="仿宋_GB2312" w:eastAsia="仿宋_GB2312" w:cs="仿宋_GB2312"/>
        </w:rPr>
        <w:t>1、依法缴纳税收的投标人</w:t>
      </w:r>
    </w:p>
    <w:p w14:paraId="2F0EF835">
      <w:pPr>
        <w:pStyle w:val="7"/>
        <w:ind w:firstLine="480"/>
        <w:rPr>
          <w:rFonts w:hint="default"/>
        </w:rPr>
      </w:pPr>
      <w:r>
        <w:rPr>
          <w:rFonts w:ascii="仿宋_GB2312" w:hAnsi="仿宋_GB2312" w:eastAsia="仿宋_GB2312" w:cs="仿宋_GB2312"/>
        </w:rPr>
        <w:t>（ ）法人（包括企业、事业单位和社会团体）的</w:t>
      </w:r>
    </w:p>
    <w:p w14:paraId="6AEBBC31">
      <w:pPr>
        <w:pStyle w:val="7"/>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399892FD">
      <w:pPr>
        <w:pStyle w:val="7"/>
        <w:ind w:firstLine="480"/>
        <w:rPr>
          <w:rFonts w:hint="default"/>
        </w:rPr>
      </w:pPr>
      <w:r>
        <w:rPr>
          <w:rFonts w:ascii="仿宋_GB2312" w:hAnsi="仿宋_GB2312" w:eastAsia="仿宋_GB2312" w:cs="仿宋_GB2312"/>
        </w:rPr>
        <w:t>（ ）非法人（包括其他组织、自然人）的</w:t>
      </w:r>
    </w:p>
    <w:p w14:paraId="4812B324">
      <w:pPr>
        <w:pStyle w:val="7"/>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251473A2">
      <w:pPr>
        <w:pStyle w:val="7"/>
        <w:ind w:firstLine="480"/>
        <w:rPr>
          <w:rFonts w:hint="default"/>
        </w:rPr>
      </w:pPr>
      <w:r>
        <w:rPr>
          <w:rFonts w:ascii="仿宋_GB2312" w:hAnsi="仿宋_GB2312" w:eastAsia="仿宋_GB2312" w:cs="仿宋_GB2312"/>
        </w:rPr>
        <w:t>2、依法免税的投标人</w:t>
      </w:r>
    </w:p>
    <w:p w14:paraId="5EC826A0">
      <w:pPr>
        <w:pStyle w:val="7"/>
        <w:ind w:firstLine="480"/>
        <w:rPr>
          <w:rFonts w:hint="default"/>
        </w:rPr>
      </w:pPr>
      <w:r>
        <w:rPr>
          <w:rFonts w:ascii="仿宋_GB2312" w:hAnsi="仿宋_GB2312" w:eastAsia="仿宋_GB2312" w:cs="仿宋_GB2312"/>
        </w:rPr>
        <w:t>（ ）现附上我方依法免税的证明材料复印件，上述证明材料真实有效，否则我方负全部责任。</w:t>
      </w:r>
    </w:p>
    <w:p w14:paraId="3E6AEF73">
      <w:pPr>
        <w:pStyle w:val="7"/>
        <w:ind w:firstLine="480"/>
        <w:rPr>
          <w:rFonts w:hint="default"/>
        </w:rPr>
      </w:pPr>
      <w:r>
        <w:rPr>
          <w:rFonts w:ascii="仿宋_GB2312" w:hAnsi="仿宋_GB2312" w:eastAsia="仿宋_GB2312" w:cs="仿宋_GB2312"/>
        </w:rPr>
        <w:t>※注意：</w:t>
      </w:r>
    </w:p>
    <w:p w14:paraId="172A5A45">
      <w:pPr>
        <w:pStyle w:val="7"/>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14:paraId="6DFCAED1">
      <w:pPr>
        <w:pStyle w:val="7"/>
        <w:ind w:firstLine="480"/>
        <w:rPr>
          <w:rFonts w:hint="default"/>
        </w:rPr>
      </w:pPr>
      <w:r>
        <w:rPr>
          <w:rFonts w:ascii="仿宋_GB2312" w:hAnsi="仿宋_GB2312" w:eastAsia="仿宋_GB2312" w:cs="仿宋_GB2312"/>
        </w:rPr>
        <w:t>2、投标人提供的税收缴纳凭据复印件应符合下列规定：</w:t>
      </w:r>
    </w:p>
    <w:p w14:paraId="155DAD6E">
      <w:pPr>
        <w:pStyle w:val="7"/>
        <w:ind w:firstLine="480"/>
        <w:rPr>
          <w:rFonts w:hint="default"/>
        </w:rPr>
      </w:pPr>
      <w:r>
        <w:rPr>
          <w:rFonts w:ascii="仿宋_GB2312" w:hAnsi="仿宋_GB2312" w:eastAsia="仿宋_GB2312" w:cs="仿宋_GB2312"/>
        </w:rPr>
        <w:t>2.1投标</w:t>
      </w:r>
      <w:r>
        <w:rPr>
          <w:rFonts w:hint="eastAsia" w:ascii="仿宋_GB2312" w:hAnsi="仿宋_GB2312" w:eastAsia="仿宋_GB2312" w:cs="仿宋_GB2312"/>
          <w:lang w:eastAsia="zh-CN"/>
        </w:rPr>
        <w:t>截止</w:t>
      </w:r>
      <w:r>
        <w:rPr>
          <w:rFonts w:ascii="仿宋_GB2312" w:hAnsi="仿宋_GB2312" w:eastAsia="仿宋_GB2312" w:cs="仿宋_GB2312"/>
        </w:rPr>
        <w:t>时间前（不含投标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时间的当月）已依法缴纳税收的投标人，提供投标</w:t>
      </w:r>
      <w:r>
        <w:rPr>
          <w:rFonts w:hint="eastAsia" w:ascii="仿宋_GB2312" w:hAnsi="仿宋_GB2312" w:eastAsia="仿宋_GB2312" w:cs="仿宋_GB2312"/>
          <w:lang w:eastAsia="zh-CN"/>
        </w:rPr>
        <w:t>截止</w:t>
      </w:r>
      <w:r>
        <w:rPr>
          <w:rFonts w:ascii="仿宋_GB2312" w:hAnsi="仿宋_GB2312" w:eastAsia="仿宋_GB2312" w:cs="仿宋_GB2312"/>
        </w:rPr>
        <w:t>时间前六个月（不含投标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时间的当月）中任一月份的税收缴纳凭据复印件。</w:t>
      </w:r>
    </w:p>
    <w:p w14:paraId="32D1E514">
      <w:pPr>
        <w:pStyle w:val="7"/>
        <w:ind w:firstLine="480"/>
        <w:rPr>
          <w:rFonts w:hint="default"/>
        </w:rPr>
      </w:pPr>
      <w:r>
        <w:rPr>
          <w:rFonts w:ascii="仿宋_GB2312" w:hAnsi="仿宋_GB2312" w:eastAsia="仿宋_GB2312" w:cs="仿宋_GB2312"/>
        </w:rPr>
        <w:t>2.2投标</w:t>
      </w:r>
      <w:r>
        <w:rPr>
          <w:rFonts w:hint="eastAsia" w:ascii="仿宋_GB2312" w:hAnsi="仿宋_GB2312" w:eastAsia="仿宋_GB2312" w:cs="仿宋_GB2312"/>
          <w:lang w:eastAsia="zh-CN"/>
        </w:rPr>
        <w:t>截止</w:t>
      </w:r>
      <w:r>
        <w:rPr>
          <w:rFonts w:ascii="仿宋_GB2312" w:hAnsi="仿宋_GB2312" w:eastAsia="仿宋_GB2312" w:cs="仿宋_GB2312"/>
        </w:rPr>
        <w:t>时间的当月成立的投标人，视同满足本项资格条件要求。</w:t>
      </w:r>
    </w:p>
    <w:p w14:paraId="62963DCB">
      <w:pPr>
        <w:pStyle w:val="7"/>
        <w:ind w:firstLine="480"/>
        <w:rPr>
          <w:rFonts w:hint="default"/>
        </w:rPr>
      </w:pPr>
      <w:r>
        <w:rPr>
          <w:rFonts w:ascii="仿宋_GB2312" w:hAnsi="仿宋_GB2312" w:eastAsia="仿宋_GB2312" w:cs="仿宋_GB2312"/>
        </w:rPr>
        <w:t>3、若为依法免税范围的投标人，提供依法免税证明材料的，视同满足本项资格条件要求。</w:t>
      </w:r>
    </w:p>
    <w:p w14:paraId="6B1FF1BC">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DEEF2D1">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456EC63">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7B2D876">
      <w:pPr>
        <w:pStyle w:val="7"/>
        <w:jc w:val="center"/>
        <w:outlineLvl w:val="3"/>
        <w:rPr>
          <w:rFonts w:hint="default"/>
        </w:rPr>
      </w:pPr>
      <w:r>
        <w:rPr>
          <w:rFonts w:ascii="仿宋_GB2312" w:hAnsi="仿宋_GB2312" w:eastAsia="仿宋_GB2312" w:cs="仿宋_GB2312"/>
          <w:b/>
          <w:sz w:val="24"/>
        </w:rPr>
        <w:t>依法缴纳社会保障资金证明材料</w:t>
      </w:r>
    </w:p>
    <w:p w14:paraId="484DF086">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46A9242">
      <w:pPr>
        <w:pStyle w:val="7"/>
        <w:ind w:firstLine="480"/>
        <w:rPr>
          <w:rFonts w:hint="default"/>
        </w:rPr>
      </w:pPr>
      <w:r>
        <w:rPr>
          <w:rFonts w:ascii="仿宋_GB2312" w:hAnsi="仿宋_GB2312" w:eastAsia="仿宋_GB2312" w:cs="仿宋_GB2312"/>
        </w:rPr>
        <w:t>1、依法缴纳社会保障资金的投标人</w:t>
      </w:r>
    </w:p>
    <w:p w14:paraId="6B4C7280">
      <w:pPr>
        <w:pStyle w:val="7"/>
        <w:ind w:firstLine="480"/>
        <w:rPr>
          <w:rFonts w:hint="default"/>
        </w:rPr>
      </w:pPr>
      <w:r>
        <w:rPr>
          <w:rFonts w:ascii="仿宋_GB2312" w:hAnsi="仿宋_GB2312" w:eastAsia="仿宋_GB2312" w:cs="仿宋_GB2312"/>
        </w:rPr>
        <w:t>（ ）法人（包括企业、事业单位和社会团体）的</w:t>
      </w:r>
    </w:p>
    <w:p w14:paraId="74C4BDE8">
      <w:pPr>
        <w:pStyle w:val="7"/>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1FE5F949">
      <w:pPr>
        <w:pStyle w:val="7"/>
        <w:ind w:firstLine="480"/>
        <w:rPr>
          <w:rFonts w:hint="default"/>
        </w:rPr>
      </w:pPr>
      <w:r>
        <w:rPr>
          <w:rFonts w:ascii="仿宋_GB2312" w:hAnsi="仿宋_GB2312" w:eastAsia="仿宋_GB2312" w:cs="仿宋_GB2312"/>
        </w:rPr>
        <w:t>（ ）非法人（包括其他组织、自然人）的</w:t>
      </w:r>
    </w:p>
    <w:p w14:paraId="012BB2C0">
      <w:pPr>
        <w:pStyle w:val="7"/>
        <w:ind w:firstLine="480"/>
        <w:rPr>
          <w:rFonts w:hint="default"/>
        </w:rPr>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5A496607">
      <w:pPr>
        <w:pStyle w:val="7"/>
        <w:ind w:firstLine="480"/>
        <w:rPr>
          <w:rFonts w:hint="default"/>
        </w:rPr>
      </w:pPr>
      <w:r>
        <w:rPr>
          <w:rFonts w:ascii="仿宋_GB2312" w:hAnsi="仿宋_GB2312" w:eastAsia="仿宋_GB2312" w:cs="仿宋_GB2312"/>
        </w:rPr>
        <w:t>2、依法不需要缴纳或暂缓缴纳社会保障资金的投标人</w:t>
      </w:r>
    </w:p>
    <w:p w14:paraId="14A49713">
      <w:pPr>
        <w:pStyle w:val="7"/>
        <w:ind w:firstLine="480"/>
        <w:rPr>
          <w:rFonts w:hint="default"/>
        </w:rPr>
      </w:pPr>
      <w:r>
        <w:rPr>
          <w:rFonts w:ascii="仿宋_GB2312" w:hAnsi="仿宋_GB2312" w:eastAsia="仿宋_GB2312" w:cs="仿宋_GB2312"/>
        </w:rPr>
        <w:t>（ ）现附上我方依法不需要缴纳或暂缓缴纳社会保障资金证明材料复印件，上述证明材料真实有效，否则我方负全部责任。</w:t>
      </w:r>
    </w:p>
    <w:p w14:paraId="024DA83B">
      <w:pPr>
        <w:pStyle w:val="7"/>
        <w:ind w:firstLine="480"/>
        <w:rPr>
          <w:rFonts w:hint="default"/>
        </w:rPr>
      </w:pPr>
      <w:r>
        <w:rPr>
          <w:rFonts w:ascii="仿宋_GB2312" w:hAnsi="仿宋_GB2312" w:eastAsia="仿宋_GB2312" w:cs="仿宋_GB2312"/>
        </w:rPr>
        <w:t>※注意：</w:t>
      </w:r>
    </w:p>
    <w:p w14:paraId="3E164A9D">
      <w:pPr>
        <w:pStyle w:val="7"/>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14:paraId="2DB9D2A3">
      <w:pPr>
        <w:pStyle w:val="7"/>
        <w:ind w:firstLine="480"/>
        <w:rPr>
          <w:rFonts w:hint="default"/>
        </w:rPr>
      </w:pPr>
      <w:r>
        <w:rPr>
          <w:rFonts w:ascii="仿宋_GB2312" w:hAnsi="仿宋_GB2312" w:eastAsia="仿宋_GB2312" w:cs="仿宋_GB2312"/>
        </w:rPr>
        <w:t>2、投标人提供的社会保障资金缴纳凭据复印件应符合下列规定：</w:t>
      </w:r>
    </w:p>
    <w:p w14:paraId="20C769AA">
      <w:pPr>
        <w:pStyle w:val="7"/>
        <w:ind w:firstLine="480"/>
        <w:rPr>
          <w:rFonts w:hint="default"/>
        </w:rPr>
      </w:pPr>
      <w:r>
        <w:rPr>
          <w:rFonts w:ascii="仿宋_GB2312" w:hAnsi="仿宋_GB2312" w:eastAsia="仿宋_GB2312" w:cs="仿宋_GB2312"/>
        </w:rPr>
        <w:t>2.1投标</w:t>
      </w:r>
      <w:r>
        <w:rPr>
          <w:rFonts w:hint="eastAsia" w:ascii="仿宋_GB2312" w:hAnsi="仿宋_GB2312" w:eastAsia="仿宋_GB2312" w:cs="仿宋_GB2312"/>
          <w:lang w:eastAsia="zh-CN"/>
        </w:rPr>
        <w:t>截止</w:t>
      </w:r>
      <w:r>
        <w:rPr>
          <w:rFonts w:ascii="仿宋_GB2312" w:hAnsi="仿宋_GB2312" w:eastAsia="仿宋_GB2312" w:cs="仿宋_GB2312"/>
        </w:rPr>
        <w:t>时间前（不含投标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时间的当月）已依法缴纳社会保障资金的投标人，提供投标</w:t>
      </w:r>
      <w:r>
        <w:rPr>
          <w:rFonts w:hint="eastAsia" w:ascii="仿宋_GB2312" w:hAnsi="仿宋_GB2312" w:eastAsia="仿宋_GB2312" w:cs="仿宋_GB2312"/>
          <w:lang w:eastAsia="zh-CN"/>
        </w:rPr>
        <w:t>截止</w:t>
      </w:r>
      <w:r>
        <w:rPr>
          <w:rFonts w:ascii="仿宋_GB2312" w:hAnsi="仿宋_GB2312" w:eastAsia="仿宋_GB2312" w:cs="仿宋_GB2312"/>
        </w:rPr>
        <w:t>时间前六个月（不含投标</w:t>
      </w:r>
      <w:r>
        <w:rPr>
          <w:rFonts w:hint="eastAsia" w:ascii="仿宋_GB2312" w:hAnsi="仿宋_GB2312" w:eastAsia="仿宋_GB2312" w:cs="仿宋_GB2312"/>
          <w:lang w:eastAsia="zh-CN"/>
        </w:rPr>
        <w:t>截止</w:t>
      </w:r>
      <w:r>
        <w:rPr>
          <w:rFonts w:ascii="仿宋_GB2312" w:hAnsi="仿宋_GB2312" w:eastAsia="仿宋_GB2312" w:cs="仿宋_GB2312"/>
        </w:rPr>
        <w:t>时间的当月）中任一月份的社会保障资金缴纳凭据复印件。</w:t>
      </w:r>
    </w:p>
    <w:p w14:paraId="522352B7">
      <w:pPr>
        <w:pStyle w:val="7"/>
        <w:ind w:firstLine="480"/>
        <w:rPr>
          <w:rFonts w:hint="default"/>
        </w:rPr>
      </w:pPr>
      <w:r>
        <w:rPr>
          <w:rFonts w:ascii="仿宋_GB2312" w:hAnsi="仿宋_GB2312" w:eastAsia="仿宋_GB2312" w:cs="仿宋_GB2312"/>
        </w:rPr>
        <w:t>2.2投标</w:t>
      </w:r>
      <w:r>
        <w:rPr>
          <w:rFonts w:hint="eastAsia" w:ascii="仿宋_GB2312" w:hAnsi="仿宋_GB2312" w:eastAsia="仿宋_GB2312" w:cs="仿宋_GB2312"/>
          <w:lang w:eastAsia="zh-CN"/>
        </w:rPr>
        <w:t>截止</w:t>
      </w:r>
      <w:r>
        <w:rPr>
          <w:rFonts w:ascii="仿宋_GB2312" w:hAnsi="仿宋_GB2312" w:eastAsia="仿宋_GB2312" w:cs="仿宋_GB2312"/>
        </w:rPr>
        <w:t>时间的当月成立的投标人，视同满足本项资格条件要求。</w:t>
      </w:r>
    </w:p>
    <w:p w14:paraId="5BD3C2A2">
      <w:pPr>
        <w:pStyle w:val="7"/>
        <w:ind w:firstLine="480"/>
        <w:rPr>
          <w:rFonts w:hint="default"/>
        </w:rPr>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280AEB1A">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EA840DC">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F7B5E0D">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C5EBDB6">
      <w:pPr>
        <w:pStyle w:val="7"/>
        <w:jc w:val="center"/>
        <w:outlineLvl w:val="3"/>
        <w:rPr>
          <w:rFonts w:hint="default"/>
        </w:rPr>
      </w:pPr>
      <w:r>
        <w:rPr>
          <w:rFonts w:ascii="仿宋_GB2312" w:hAnsi="仿宋_GB2312" w:eastAsia="仿宋_GB2312" w:cs="仿宋_GB2312"/>
          <w:b/>
          <w:sz w:val="24"/>
        </w:rPr>
        <w:t>具备履行合同所必需设备和专业技术能力的声明函（若有）</w:t>
      </w:r>
    </w:p>
    <w:p w14:paraId="3AB69D5C">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CCCE13F">
      <w:pPr>
        <w:pStyle w:val="7"/>
        <w:ind w:firstLine="480"/>
        <w:rPr>
          <w:rFonts w:hint="default"/>
        </w:rPr>
      </w:pPr>
      <w:r>
        <w:rPr>
          <w:rFonts w:ascii="仿宋_GB2312" w:hAnsi="仿宋_GB2312" w:eastAsia="仿宋_GB2312" w:cs="仿宋_GB2312"/>
        </w:rPr>
        <w:t>我方具备履行合同所必需的设备和专业技术能力，否则产生不利后果由我方承担责任。</w:t>
      </w:r>
    </w:p>
    <w:p w14:paraId="47A0AB09">
      <w:pPr>
        <w:pStyle w:val="7"/>
        <w:ind w:firstLine="960"/>
        <w:rPr>
          <w:rFonts w:hint="default"/>
        </w:rPr>
      </w:pPr>
      <w:r>
        <w:rPr>
          <w:rFonts w:ascii="仿宋_GB2312" w:hAnsi="仿宋_GB2312" w:eastAsia="仿宋_GB2312" w:cs="仿宋_GB2312"/>
        </w:rPr>
        <w:t>特此声明。</w:t>
      </w:r>
    </w:p>
    <w:p w14:paraId="07578135">
      <w:pPr>
        <w:pStyle w:val="7"/>
        <w:ind w:firstLine="480"/>
        <w:rPr>
          <w:rFonts w:hint="default"/>
        </w:rPr>
      </w:pPr>
      <w:r>
        <w:rPr>
          <w:rFonts w:ascii="仿宋_GB2312" w:hAnsi="仿宋_GB2312" w:eastAsia="仿宋_GB2312" w:cs="仿宋_GB2312"/>
        </w:rPr>
        <w:t>※注意：</w:t>
      </w:r>
    </w:p>
    <w:p w14:paraId="440B9585">
      <w:pPr>
        <w:pStyle w:val="7"/>
        <w:ind w:firstLine="480"/>
        <w:rPr>
          <w:rFonts w:hint="default"/>
        </w:rPr>
      </w:pPr>
      <w:r>
        <w:rPr>
          <w:rFonts w:ascii="仿宋_GB2312" w:hAnsi="仿宋_GB2312" w:eastAsia="仿宋_GB2312" w:cs="仿宋_GB2312"/>
        </w:rPr>
        <w:t>1、招标文件未要求投标人提供“具备履行合同所必需的设备和专业技术能力专项证明材料”的，投标人应提供本声明函。</w:t>
      </w:r>
    </w:p>
    <w:p w14:paraId="76BE0788">
      <w:pPr>
        <w:pStyle w:val="7"/>
        <w:ind w:firstLine="480"/>
        <w:rPr>
          <w:rFonts w:hint="default"/>
        </w:rPr>
      </w:pPr>
      <w:r>
        <w:rPr>
          <w:rFonts w:ascii="仿宋_GB2312" w:hAnsi="仿宋_GB2312" w:eastAsia="仿宋_GB2312" w:cs="仿宋_GB2312"/>
        </w:rPr>
        <w:t>2、招标文件要求投标人提供“具备履行合同所必需的设备和专业技术能力专项证明材料”的，投标人可不提供本声明函。</w:t>
      </w:r>
    </w:p>
    <w:p w14:paraId="3BEFA772">
      <w:pPr>
        <w:pStyle w:val="7"/>
        <w:ind w:firstLine="480"/>
        <w:rPr>
          <w:rFonts w:hint="default"/>
        </w:rPr>
      </w:pPr>
      <w:r>
        <w:rPr>
          <w:rFonts w:ascii="仿宋_GB2312" w:hAnsi="仿宋_GB2312" w:eastAsia="仿宋_GB2312" w:cs="仿宋_GB2312"/>
        </w:rPr>
        <w:t>3、请投标人根据实际情况如实声明，否则视为提供虚假材料。</w:t>
      </w:r>
    </w:p>
    <w:p w14:paraId="32C40DB5">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8947F89">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488605D">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031F66">
      <w:pPr>
        <w:pStyle w:val="7"/>
        <w:jc w:val="center"/>
        <w:outlineLvl w:val="3"/>
        <w:rPr>
          <w:rFonts w:hint="default"/>
        </w:rPr>
      </w:pPr>
      <w:r>
        <w:rPr>
          <w:rFonts w:ascii="仿宋_GB2312" w:hAnsi="仿宋_GB2312" w:eastAsia="仿宋_GB2312" w:cs="仿宋_GB2312"/>
          <w:b/>
          <w:sz w:val="24"/>
        </w:rPr>
        <w:t>参加采购活动前三年内在经营活动中没有重大违法记录书面声明</w:t>
      </w:r>
    </w:p>
    <w:p w14:paraId="0FA23C79">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8016006">
      <w:pPr>
        <w:pStyle w:val="7"/>
        <w:ind w:firstLine="480"/>
        <w:rPr>
          <w:rFonts w:hint="default"/>
        </w:rPr>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4AC1FAEA">
      <w:pPr>
        <w:pStyle w:val="7"/>
        <w:ind w:firstLine="960"/>
        <w:rPr>
          <w:rFonts w:hint="default"/>
        </w:rPr>
      </w:pPr>
      <w:r>
        <w:rPr>
          <w:rFonts w:ascii="仿宋_GB2312" w:hAnsi="仿宋_GB2312" w:eastAsia="仿宋_GB2312" w:cs="仿宋_GB2312"/>
        </w:rPr>
        <w:t>特此声明。</w:t>
      </w:r>
    </w:p>
    <w:p w14:paraId="3C0F514D">
      <w:pPr>
        <w:pStyle w:val="7"/>
        <w:ind w:firstLine="480"/>
        <w:rPr>
          <w:rFonts w:hint="default"/>
        </w:rPr>
      </w:pPr>
      <w:r>
        <w:rPr>
          <w:rFonts w:ascii="仿宋_GB2312" w:hAnsi="仿宋_GB2312" w:eastAsia="仿宋_GB2312" w:cs="仿宋_GB2312"/>
        </w:rPr>
        <w:t>※注意：</w:t>
      </w:r>
    </w:p>
    <w:p w14:paraId="6BAE8A28">
      <w:pPr>
        <w:pStyle w:val="7"/>
        <w:ind w:firstLine="480"/>
        <w:rPr>
          <w:rFonts w:hint="default"/>
        </w:rPr>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9A9837A">
      <w:pPr>
        <w:pStyle w:val="7"/>
        <w:ind w:firstLine="480"/>
        <w:rPr>
          <w:rFonts w:hint="default"/>
        </w:rPr>
      </w:pPr>
      <w:r>
        <w:rPr>
          <w:rFonts w:ascii="仿宋_GB2312" w:hAnsi="仿宋_GB2312" w:eastAsia="仿宋_GB2312" w:cs="仿宋_GB2312"/>
        </w:rPr>
        <w:t>请投标人根据实际情况如实声明，否则视为提供虚假材料。</w:t>
      </w:r>
    </w:p>
    <w:p w14:paraId="11A00C2B">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198304B">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B874A9B">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95EA7B">
      <w:pPr>
        <w:pStyle w:val="7"/>
        <w:jc w:val="center"/>
        <w:outlineLvl w:val="3"/>
        <w:rPr>
          <w:rFonts w:hint="default"/>
        </w:rPr>
      </w:pPr>
      <w:r>
        <w:rPr>
          <w:rFonts w:ascii="仿宋_GB2312" w:hAnsi="仿宋_GB2312" w:eastAsia="仿宋_GB2312" w:cs="仿宋_GB2312"/>
          <w:b/>
          <w:sz w:val="24"/>
        </w:rPr>
        <w:t>二-3信用记录查询提示</w:t>
      </w:r>
    </w:p>
    <w:p w14:paraId="75B276EA">
      <w:pPr>
        <w:pStyle w:val="7"/>
        <w:ind w:firstLine="480"/>
        <w:rPr>
          <w:rFonts w:hint="default"/>
        </w:rPr>
      </w:pPr>
      <w:r>
        <w:rPr>
          <w:rFonts w:ascii="仿宋_GB2312" w:hAnsi="仿宋_GB2312" w:eastAsia="仿宋_GB2312" w:cs="仿宋_GB2312"/>
        </w:rPr>
        <w:t>1、由资格审查小组通过网站查询并打印投标人的信用记录。</w:t>
      </w:r>
    </w:p>
    <w:p w14:paraId="362FECA5">
      <w:pPr>
        <w:pStyle w:val="7"/>
        <w:ind w:firstLine="480"/>
        <w:rPr>
          <w:rFonts w:hint="default"/>
        </w:rPr>
      </w:pPr>
      <w:r>
        <w:rPr>
          <w:rFonts w:ascii="仿宋_GB2312" w:hAnsi="仿宋_GB2312" w:eastAsia="仿宋_GB2312" w:cs="仿宋_GB2312"/>
        </w:rPr>
        <w:t>2、经查询，投标人参加本项目采购活动(投标</w:t>
      </w:r>
      <w:r>
        <w:rPr>
          <w:rFonts w:hint="eastAsia" w:ascii="仿宋_GB2312" w:hAnsi="仿宋_GB2312" w:eastAsia="仿宋_GB2312" w:cs="仿宋_GB2312"/>
          <w:lang w:eastAsia="zh-CN"/>
        </w:rPr>
        <w:t>截止</w:t>
      </w:r>
      <w:r>
        <w:rPr>
          <w:rFonts w:ascii="仿宋_GB2312" w:hAnsi="仿宋_GB2312" w:eastAsia="仿宋_GB2312" w:cs="仿宋_GB2312"/>
        </w:rPr>
        <w:t>时间)前三年内被列入失信被执行人名单、重大税收违法案件当事人名单、政府采购严重违法失信行为记录名单及其他重大违法记录且相关信用惩戒期限未满的，其资格审查不合格。</w:t>
      </w:r>
    </w:p>
    <w:p w14:paraId="42A32EBB">
      <w:pPr>
        <w:pStyle w:val="7"/>
        <w:ind w:firstLine="480"/>
        <w:rPr>
          <w:rFonts w:hint="default"/>
        </w:rPr>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0AC9E77">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C451008">
      <w:pPr>
        <w:pStyle w:val="7"/>
        <w:jc w:val="center"/>
        <w:outlineLvl w:val="3"/>
        <w:rPr>
          <w:rFonts w:hint="default"/>
        </w:rPr>
      </w:pPr>
      <w:r>
        <w:rPr>
          <w:rFonts w:ascii="仿宋_GB2312" w:hAnsi="仿宋_GB2312" w:eastAsia="仿宋_GB2312" w:cs="仿宋_GB2312"/>
          <w:b/>
          <w:sz w:val="24"/>
        </w:rPr>
        <w:t>二-4中小企业声明函</w:t>
      </w:r>
    </w:p>
    <w:p w14:paraId="4C2DF559">
      <w:pPr>
        <w:pStyle w:val="7"/>
        <w:jc w:val="center"/>
        <w:outlineLvl w:val="3"/>
        <w:rPr>
          <w:rFonts w:hint="default"/>
        </w:rPr>
      </w:pPr>
      <w:r>
        <w:rPr>
          <w:rFonts w:ascii="仿宋_GB2312" w:hAnsi="仿宋_GB2312" w:eastAsia="仿宋_GB2312" w:cs="仿宋_GB2312"/>
          <w:b/>
          <w:sz w:val="24"/>
        </w:rPr>
        <w:t>（以资格条件落实中小企业扶持政策时适用，若有）</w:t>
      </w:r>
    </w:p>
    <w:p w14:paraId="319FB52F">
      <w:pPr>
        <w:pStyle w:val="7"/>
        <w:jc w:val="center"/>
        <w:outlineLvl w:val="3"/>
        <w:rPr>
          <w:rFonts w:hint="default"/>
        </w:rPr>
      </w:pPr>
      <w:r>
        <w:rPr>
          <w:rFonts w:ascii="仿宋_GB2312" w:hAnsi="仿宋_GB2312" w:eastAsia="仿宋_GB2312" w:cs="仿宋_GB2312"/>
          <w:b/>
          <w:sz w:val="24"/>
        </w:rPr>
        <w:t>中小企业声明函（货物）</w:t>
      </w:r>
    </w:p>
    <w:p w14:paraId="5A6F4BA5">
      <w:pPr>
        <w:pStyle w:val="7"/>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35E76A61">
      <w:pPr>
        <w:pStyle w:val="7"/>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AEF803C">
      <w:pPr>
        <w:pStyle w:val="7"/>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EECFCBF">
      <w:pPr>
        <w:pStyle w:val="7"/>
        <w:ind w:firstLine="480"/>
        <w:rPr>
          <w:rFonts w:hint="default"/>
        </w:rPr>
      </w:pPr>
      <w:r>
        <w:rPr>
          <w:rFonts w:ascii="仿宋_GB2312" w:hAnsi="仿宋_GB2312" w:eastAsia="仿宋_GB2312" w:cs="仿宋_GB2312"/>
        </w:rPr>
        <w:t>……</w:t>
      </w:r>
    </w:p>
    <w:p w14:paraId="60789958">
      <w:pPr>
        <w:pStyle w:val="7"/>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11615E8A">
      <w:pPr>
        <w:pStyle w:val="7"/>
        <w:ind w:firstLine="480"/>
        <w:rPr>
          <w:rFonts w:hint="default"/>
        </w:rPr>
      </w:pPr>
      <w:r>
        <w:rPr>
          <w:rFonts w:ascii="仿宋_GB2312" w:hAnsi="仿宋_GB2312" w:eastAsia="仿宋_GB2312" w:cs="仿宋_GB2312"/>
        </w:rPr>
        <w:t>本企业对上述声明内容的真实性负责。如有虚假，将依法承担相应责任。</w:t>
      </w:r>
    </w:p>
    <w:p w14:paraId="6E139D80">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1739018">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9815468">
      <w:pPr>
        <w:pStyle w:val="7"/>
        <w:ind w:firstLine="480"/>
        <w:rPr>
          <w:rFonts w:hint="default"/>
        </w:rPr>
      </w:pPr>
      <w:r>
        <w:rPr>
          <w:rFonts w:ascii="仿宋_GB2312" w:hAnsi="仿宋_GB2312" w:eastAsia="仿宋_GB2312" w:cs="仿宋_GB2312"/>
        </w:rPr>
        <w:t>※注意：</w:t>
      </w:r>
    </w:p>
    <w:p w14:paraId="41D4162D">
      <w:pPr>
        <w:pStyle w:val="7"/>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271C2E8B">
      <w:pPr>
        <w:pStyle w:val="7"/>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20305BF">
      <w:pPr>
        <w:pStyle w:val="7"/>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1979E7">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5C5A9B">
      <w:pPr>
        <w:pStyle w:val="7"/>
        <w:jc w:val="center"/>
        <w:outlineLvl w:val="3"/>
        <w:rPr>
          <w:rFonts w:hint="default"/>
        </w:rPr>
      </w:pPr>
      <w:r>
        <w:rPr>
          <w:rFonts w:ascii="仿宋_GB2312" w:hAnsi="仿宋_GB2312" w:eastAsia="仿宋_GB2312" w:cs="仿宋_GB2312"/>
          <w:b/>
          <w:sz w:val="24"/>
        </w:rPr>
        <w:t>中小企业声明函（工程、服务）</w:t>
      </w:r>
    </w:p>
    <w:p w14:paraId="6A602710">
      <w:pPr>
        <w:pStyle w:val="7"/>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1F40855C">
      <w:pPr>
        <w:pStyle w:val="7"/>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4E057F7">
      <w:pPr>
        <w:pStyle w:val="7"/>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D0EED25">
      <w:pPr>
        <w:pStyle w:val="7"/>
        <w:ind w:firstLine="480"/>
        <w:rPr>
          <w:rFonts w:hint="default"/>
        </w:rPr>
      </w:pPr>
      <w:r>
        <w:rPr>
          <w:rFonts w:ascii="仿宋_GB2312" w:hAnsi="仿宋_GB2312" w:eastAsia="仿宋_GB2312" w:cs="仿宋_GB2312"/>
        </w:rPr>
        <w:t>……</w:t>
      </w:r>
    </w:p>
    <w:p w14:paraId="7DCFF639">
      <w:pPr>
        <w:pStyle w:val="7"/>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5EC26D00">
      <w:pPr>
        <w:pStyle w:val="7"/>
        <w:ind w:firstLine="480"/>
        <w:rPr>
          <w:rFonts w:hint="default"/>
        </w:rPr>
      </w:pPr>
      <w:r>
        <w:rPr>
          <w:rFonts w:ascii="仿宋_GB2312" w:hAnsi="仿宋_GB2312" w:eastAsia="仿宋_GB2312" w:cs="仿宋_GB2312"/>
        </w:rPr>
        <w:t>本企业对上述声明内容的真实性负责。如有虚假，将依法承担相应责任。</w:t>
      </w:r>
    </w:p>
    <w:p w14:paraId="2105FB68">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7670871">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8130277">
      <w:pPr>
        <w:pStyle w:val="7"/>
        <w:ind w:firstLine="480"/>
        <w:rPr>
          <w:rFonts w:hint="default"/>
        </w:rPr>
      </w:pPr>
      <w:r>
        <w:rPr>
          <w:rFonts w:ascii="仿宋_GB2312" w:hAnsi="仿宋_GB2312" w:eastAsia="仿宋_GB2312" w:cs="仿宋_GB2312"/>
        </w:rPr>
        <w:t>※注意：</w:t>
      </w:r>
    </w:p>
    <w:p w14:paraId="36816A48">
      <w:pPr>
        <w:pStyle w:val="7"/>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66E407AB">
      <w:pPr>
        <w:pStyle w:val="7"/>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1F00A7C">
      <w:pPr>
        <w:pStyle w:val="7"/>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077A314">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02CC49">
      <w:pPr>
        <w:pStyle w:val="7"/>
        <w:jc w:val="center"/>
        <w:outlineLvl w:val="3"/>
        <w:rPr>
          <w:rFonts w:hint="default"/>
        </w:rPr>
      </w:pPr>
      <w:r>
        <w:rPr>
          <w:rFonts w:ascii="仿宋_GB2312" w:hAnsi="仿宋_GB2312" w:eastAsia="仿宋_GB2312" w:cs="仿宋_GB2312"/>
          <w:b/>
          <w:sz w:val="24"/>
        </w:rPr>
        <w:t>残疾人福利性单位声明函</w:t>
      </w:r>
    </w:p>
    <w:p w14:paraId="201D7BAE">
      <w:pPr>
        <w:pStyle w:val="7"/>
        <w:jc w:val="center"/>
        <w:outlineLvl w:val="3"/>
        <w:rPr>
          <w:rFonts w:hint="default"/>
        </w:rPr>
      </w:pPr>
      <w:r>
        <w:rPr>
          <w:rFonts w:ascii="仿宋_GB2312" w:hAnsi="仿宋_GB2312" w:eastAsia="仿宋_GB2312" w:cs="仿宋_GB2312"/>
          <w:b/>
          <w:sz w:val="24"/>
        </w:rPr>
        <w:t>（以资格条件落实中小企业扶持政策时适用，若有）</w:t>
      </w:r>
    </w:p>
    <w:p w14:paraId="6B680DEB">
      <w:pPr>
        <w:pStyle w:val="7"/>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629774C">
      <w:pPr>
        <w:pStyle w:val="7"/>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2C8E736">
      <w:pPr>
        <w:pStyle w:val="7"/>
        <w:ind w:firstLine="480"/>
        <w:rPr>
          <w:rFonts w:hint="default"/>
        </w:rPr>
      </w:pPr>
      <w:r>
        <w:rPr>
          <w:rFonts w:ascii="仿宋_GB2312" w:hAnsi="仿宋_GB2312" w:eastAsia="仿宋_GB2312" w:cs="仿宋_GB2312"/>
        </w:rPr>
        <w:t>（ ）由本投标人承建的（填写“所投采购包、品目号”）工程</w:t>
      </w:r>
    </w:p>
    <w:p w14:paraId="666ECA82">
      <w:pPr>
        <w:pStyle w:val="7"/>
        <w:ind w:firstLine="480"/>
        <w:rPr>
          <w:rFonts w:hint="default"/>
        </w:rPr>
      </w:pPr>
      <w:r>
        <w:rPr>
          <w:rFonts w:ascii="仿宋_GB2312" w:hAnsi="仿宋_GB2312" w:eastAsia="仿宋_GB2312" w:cs="仿宋_GB2312"/>
        </w:rPr>
        <w:t>（ ）由本投标人承接的（填写“所投采购包、品目号”）服务；</w:t>
      </w:r>
    </w:p>
    <w:p w14:paraId="456BD47A">
      <w:pPr>
        <w:pStyle w:val="7"/>
        <w:ind w:firstLine="480"/>
        <w:rPr>
          <w:rFonts w:hint="default"/>
        </w:rPr>
      </w:pPr>
      <w:r>
        <w:rPr>
          <w:rFonts w:ascii="仿宋_GB2312" w:hAnsi="仿宋_GB2312" w:eastAsia="仿宋_GB2312" w:cs="仿宋_GB2312"/>
        </w:rPr>
        <w:t>本投标人对上述声明的真实性负责。如有虚假，将依法承担相应责任。</w:t>
      </w:r>
    </w:p>
    <w:p w14:paraId="79D66FBA">
      <w:pPr>
        <w:pStyle w:val="7"/>
        <w:ind w:firstLine="480"/>
        <w:rPr>
          <w:rFonts w:hint="default"/>
        </w:rPr>
      </w:pPr>
      <w:r>
        <w:rPr>
          <w:rFonts w:ascii="仿宋_GB2312" w:hAnsi="仿宋_GB2312" w:eastAsia="仿宋_GB2312" w:cs="仿宋_GB2312"/>
        </w:rPr>
        <w:t>备注：</w:t>
      </w:r>
    </w:p>
    <w:p w14:paraId="0A785D4E">
      <w:pPr>
        <w:pStyle w:val="7"/>
        <w:ind w:firstLine="480"/>
        <w:rPr>
          <w:rFonts w:hint="default"/>
        </w:rPr>
      </w:pPr>
      <w:r>
        <w:rPr>
          <w:rFonts w:ascii="仿宋_GB2312" w:hAnsi="仿宋_GB2312" w:eastAsia="仿宋_GB2312" w:cs="仿宋_GB2312"/>
        </w:rPr>
        <w:t>1、请投标人按照实际情况编制填写本声明函，并在相应的（）中打“√”。</w:t>
      </w:r>
    </w:p>
    <w:p w14:paraId="11EA5ED9">
      <w:pPr>
        <w:pStyle w:val="7"/>
        <w:ind w:firstLine="480"/>
        <w:rPr>
          <w:rFonts w:hint="default"/>
        </w:rPr>
      </w:pPr>
      <w:r>
        <w:rPr>
          <w:rFonts w:ascii="仿宋_GB2312" w:hAnsi="仿宋_GB2312" w:eastAsia="仿宋_GB2312" w:cs="仿宋_GB2312"/>
        </w:rPr>
        <w:t>2、若《残疾人福利性单位声明函》内容不真实，视为提供虚假材料。</w:t>
      </w:r>
    </w:p>
    <w:p w14:paraId="26D0D369">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AB9AD85">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63ABA52">
      <w:pPr>
        <w:pStyle w:val="7"/>
        <w:ind w:firstLine="480"/>
        <w:rPr>
          <w:rFonts w:hint="default"/>
        </w:rPr>
      </w:pPr>
      <w:r>
        <w:rPr>
          <w:rFonts w:ascii="仿宋_GB2312" w:hAnsi="仿宋_GB2312" w:eastAsia="仿宋_GB2312" w:cs="仿宋_GB2312"/>
        </w:rPr>
        <w:t>附：</w:t>
      </w:r>
    </w:p>
    <w:p w14:paraId="5E7AF081">
      <w:pPr>
        <w:pStyle w:val="7"/>
        <w:jc w:val="center"/>
        <w:outlineLvl w:val="3"/>
        <w:rPr>
          <w:rFonts w:hint="default"/>
        </w:rPr>
      </w:pPr>
      <w:r>
        <w:rPr>
          <w:rFonts w:ascii="仿宋_GB2312" w:hAnsi="仿宋_GB2312" w:eastAsia="仿宋_GB2312" w:cs="仿宋_GB2312"/>
          <w:b/>
          <w:sz w:val="24"/>
        </w:rPr>
        <w:t>监狱企业证明材料</w:t>
      </w:r>
    </w:p>
    <w:p w14:paraId="136784C7">
      <w:pPr>
        <w:pStyle w:val="7"/>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312077CE">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CEE8EA0">
      <w:pPr>
        <w:pStyle w:val="7"/>
        <w:jc w:val="center"/>
        <w:outlineLvl w:val="3"/>
        <w:rPr>
          <w:rFonts w:hint="default"/>
        </w:rPr>
      </w:pPr>
      <w:r>
        <w:rPr>
          <w:rFonts w:ascii="仿宋_GB2312" w:hAnsi="仿宋_GB2312" w:eastAsia="仿宋_GB2312" w:cs="仿宋_GB2312"/>
          <w:b/>
          <w:sz w:val="24"/>
        </w:rPr>
        <w:t>二-5联合体协议（若有）</w:t>
      </w:r>
    </w:p>
    <w:p w14:paraId="550A0ABE">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749A721">
      <w:pPr>
        <w:pStyle w:val="7"/>
        <w:ind w:firstLine="480"/>
        <w:rPr>
          <w:rFonts w:hint="default"/>
        </w:rPr>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7B476018">
      <w:pPr>
        <w:pStyle w:val="7"/>
        <w:ind w:firstLine="480"/>
        <w:rPr>
          <w:rFonts w:hint="default"/>
        </w:rPr>
      </w:pPr>
      <w:r>
        <w:rPr>
          <w:rFonts w:ascii="仿宋_GB2312" w:hAnsi="仿宋_GB2312" w:eastAsia="仿宋_GB2312" w:cs="仿宋_GB2312"/>
        </w:rPr>
        <w:t>一、联合体各方应承担的工作和义务具体如下：</w:t>
      </w:r>
    </w:p>
    <w:p w14:paraId="29DDCB2A">
      <w:pPr>
        <w:pStyle w:val="7"/>
        <w:ind w:firstLine="480"/>
        <w:rPr>
          <w:rFonts w:hint="default"/>
        </w:rPr>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512A9378">
      <w:pPr>
        <w:pStyle w:val="7"/>
        <w:ind w:firstLine="480"/>
        <w:rPr>
          <w:rFonts w:hint="default"/>
        </w:rPr>
      </w:pPr>
      <w:r>
        <w:rPr>
          <w:rFonts w:ascii="仿宋_GB2312" w:hAnsi="仿宋_GB2312" w:eastAsia="仿宋_GB2312" w:cs="仿宋_GB2312"/>
        </w:rPr>
        <w:t>2、成员方：</w:t>
      </w:r>
    </w:p>
    <w:p w14:paraId="63BF8819">
      <w:pPr>
        <w:pStyle w:val="7"/>
        <w:ind w:firstLine="480"/>
        <w:rPr>
          <w:rFonts w:hint="default"/>
        </w:rPr>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1B38A58F">
      <w:pPr>
        <w:pStyle w:val="7"/>
        <w:ind w:firstLine="480"/>
        <w:rPr>
          <w:rFonts w:hint="default"/>
        </w:rPr>
      </w:pPr>
      <w:r>
        <w:rPr>
          <w:rFonts w:ascii="仿宋_GB2312" w:hAnsi="仿宋_GB2312" w:eastAsia="仿宋_GB2312" w:cs="仿宋_GB2312"/>
        </w:rPr>
        <w:t>……</w:t>
      </w:r>
    </w:p>
    <w:p w14:paraId="105170E7">
      <w:pPr>
        <w:pStyle w:val="7"/>
        <w:ind w:firstLine="480"/>
        <w:rPr>
          <w:rFonts w:hint="default"/>
        </w:rPr>
      </w:pPr>
      <w:r>
        <w:rPr>
          <w:rFonts w:ascii="仿宋_GB2312" w:hAnsi="仿宋_GB2312" w:eastAsia="仿宋_GB2312" w:cs="仿宋_GB2312"/>
        </w:rPr>
        <w:t>二、联合体各方的合同金额占比，具体如下：</w:t>
      </w:r>
    </w:p>
    <w:p w14:paraId="6DEA38D5">
      <w:pPr>
        <w:pStyle w:val="7"/>
        <w:ind w:firstLine="480"/>
        <w:rPr>
          <w:rFonts w:hint="default"/>
        </w:rPr>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72C905EB">
      <w:pPr>
        <w:pStyle w:val="7"/>
        <w:ind w:firstLine="480"/>
        <w:rPr>
          <w:rFonts w:hint="default"/>
        </w:rPr>
      </w:pPr>
      <w:r>
        <w:rPr>
          <w:rFonts w:ascii="仿宋_GB2312" w:hAnsi="仿宋_GB2312" w:eastAsia="仿宋_GB2312" w:cs="仿宋_GB2312"/>
        </w:rPr>
        <w:t>2.成员方：</w:t>
      </w:r>
    </w:p>
    <w:p w14:paraId="1C79623C">
      <w:pPr>
        <w:pStyle w:val="7"/>
        <w:ind w:firstLine="480"/>
        <w:rPr>
          <w:rFonts w:hint="default"/>
        </w:rPr>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7C245324">
      <w:pPr>
        <w:pStyle w:val="7"/>
        <w:ind w:firstLine="480"/>
        <w:rPr>
          <w:rFonts w:hint="default"/>
        </w:rPr>
      </w:pPr>
      <w:r>
        <w:rPr>
          <w:rFonts w:ascii="仿宋_GB2312" w:hAnsi="仿宋_GB2312" w:eastAsia="仿宋_GB2312" w:cs="仿宋_GB2312"/>
        </w:rPr>
        <w:t>……</w:t>
      </w:r>
    </w:p>
    <w:p w14:paraId="6DC73290">
      <w:pPr>
        <w:pStyle w:val="7"/>
        <w:ind w:firstLine="480"/>
        <w:rPr>
          <w:rFonts w:hint="default"/>
        </w:rPr>
      </w:pPr>
      <w:r>
        <w:rPr>
          <w:rFonts w:ascii="仿宋_GB2312" w:hAnsi="仿宋_GB2312" w:eastAsia="仿宋_GB2312" w:cs="仿宋_GB2312"/>
        </w:rPr>
        <w:t>三、联合体各方约定：</w:t>
      </w:r>
    </w:p>
    <w:p w14:paraId="63745A1E">
      <w:pPr>
        <w:pStyle w:val="7"/>
        <w:ind w:firstLine="480"/>
        <w:rPr>
          <w:rFonts w:hint="default"/>
        </w:rPr>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F041C79">
      <w:pPr>
        <w:pStyle w:val="7"/>
        <w:ind w:firstLine="480"/>
        <w:rPr>
          <w:rFonts w:hint="default"/>
        </w:rPr>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75BECF36">
      <w:pPr>
        <w:pStyle w:val="7"/>
        <w:ind w:firstLine="480"/>
        <w:rPr>
          <w:rFonts w:hint="default"/>
        </w:rPr>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B7D0065">
      <w:pPr>
        <w:pStyle w:val="7"/>
        <w:ind w:firstLine="480"/>
        <w:rPr>
          <w:rFonts w:hint="default"/>
        </w:rPr>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2C8DBBFA">
      <w:pPr>
        <w:pStyle w:val="7"/>
        <w:ind w:firstLine="480"/>
        <w:rPr>
          <w:rFonts w:hint="default"/>
        </w:rPr>
      </w:pPr>
      <w:r>
        <w:rPr>
          <w:rFonts w:ascii="仿宋_GB2312" w:hAnsi="仿宋_GB2312" w:eastAsia="仿宋_GB2312" w:cs="仿宋_GB2312"/>
        </w:rPr>
        <w:t>五、本协议自签署之日起生效，政府采购合同履行完毕后自动失效。</w:t>
      </w:r>
    </w:p>
    <w:p w14:paraId="2F4A6535">
      <w:pPr>
        <w:pStyle w:val="7"/>
        <w:ind w:firstLine="480"/>
        <w:rPr>
          <w:rFonts w:hint="default"/>
        </w:rPr>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202440D8">
      <w:pPr>
        <w:pStyle w:val="7"/>
        <w:ind w:firstLine="480"/>
        <w:rPr>
          <w:rFonts w:hint="default"/>
        </w:rPr>
      </w:pPr>
      <w:r>
        <w:rPr>
          <w:rFonts w:ascii="仿宋_GB2312" w:hAnsi="仿宋_GB2312" w:eastAsia="仿宋_GB2312" w:cs="仿宋_GB2312"/>
        </w:rPr>
        <w:t>（以下无正文）</w:t>
      </w:r>
    </w:p>
    <w:p w14:paraId="19036A34">
      <w:pPr>
        <w:pStyle w:val="7"/>
        <w:ind w:firstLine="480"/>
        <w:rPr>
          <w:rFonts w:hint="default"/>
        </w:rPr>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12A948F6">
      <w:pPr>
        <w:pStyle w:val="7"/>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182A32DA">
      <w:pPr>
        <w:pStyle w:val="7"/>
        <w:ind w:firstLine="480"/>
        <w:rPr>
          <w:rFonts w:hint="default"/>
        </w:rPr>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3002391E">
      <w:pPr>
        <w:pStyle w:val="7"/>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987DEC3">
      <w:pPr>
        <w:pStyle w:val="7"/>
        <w:ind w:firstLine="480"/>
        <w:rPr>
          <w:rFonts w:hint="default"/>
        </w:rPr>
      </w:pPr>
      <w:r>
        <w:rPr>
          <w:rFonts w:ascii="仿宋_GB2312" w:hAnsi="仿宋_GB2312" w:eastAsia="仿宋_GB2312" w:cs="仿宋_GB2312"/>
        </w:rPr>
        <w:t>……</w:t>
      </w:r>
    </w:p>
    <w:p w14:paraId="40715887">
      <w:pPr>
        <w:pStyle w:val="7"/>
        <w:ind w:firstLine="480"/>
        <w:rPr>
          <w:rFonts w:hint="default"/>
        </w:rPr>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3FB8AC9F">
      <w:pPr>
        <w:pStyle w:val="7"/>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67B291D">
      <w:pPr>
        <w:pStyle w:val="7"/>
        <w:ind w:firstLine="480"/>
        <w:jc w:val="right"/>
        <w:rPr>
          <w:rFonts w:hint="default"/>
        </w:rPr>
      </w:pPr>
      <w:r>
        <w:rPr>
          <w:rFonts w:ascii="仿宋_GB2312" w:hAnsi="仿宋_GB2312" w:eastAsia="仿宋_GB2312" w:cs="仿宋_GB2312"/>
        </w:rPr>
        <w:t>签署日期：</w:t>
      </w:r>
      <w:r>
        <w:rPr>
          <w:rFonts w:ascii="仿宋_GB2312" w:hAnsi="仿宋_GB2312" w:eastAsia="仿宋_GB2312" w:cs="仿宋_GB2312"/>
          <w:u w:val="single"/>
        </w:rPr>
        <w:t>　　年　　月　　日</w:t>
      </w:r>
    </w:p>
    <w:p w14:paraId="4B352051">
      <w:pPr>
        <w:pStyle w:val="7"/>
        <w:ind w:firstLine="480"/>
        <w:rPr>
          <w:rFonts w:hint="default"/>
        </w:rPr>
      </w:pPr>
      <w:r>
        <w:rPr>
          <w:rFonts w:ascii="仿宋_GB2312" w:hAnsi="仿宋_GB2312" w:eastAsia="仿宋_GB2312" w:cs="仿宋_GB2312"/>
        </w:rPr>
        <w:t>※注意：</w:t>
      </w:r>
    </w:p>
    <w:p w14:paraId="17395550">
      <w:pPr>
        <w:pStyle w:val="7"/>
        <w:ind w:firstLine="480"/>
        <w:rPr>
          <w:rFonts w:hint="default"/>
        </w:rPr>
      </w:pPr>
      <w:r>
        <w:rPr>
          <w:rFonts w:ascii="仿宋_GB2312" w:hAnsi="仿宋_GB2312" w:eastAsia="仿宋_GB2312" w:cs="仿宋_GB2312"/>
        </w:rPr>
        <w:t>1、招标文件接受联合体投标且投标人为联合体的，投标人应提供本协议；否则无须提供。</w:t>
      </w:r>
    </w:p>
    <w:p w14:paraId="6C50A3C2">
      <w:pPr>
        <w:pStyle w:val="7"/>
        <w:ind w:firstLine="480"/>
        <w:rPr>
          <w:rFonts w:hint="default"/>
        </w:rPr>
      </w:pPr>
      <w:r>
        <w:rPr>
          <w:rFonts w:ascii="仿宋_GB2312" w:hAnsi="仿宋_GB2312" w:eastAsia="仿宋_GB2312" w:cs="仿宋_GB2312"/>
        </w:rPr>
        <w:t>2、本协议由委托代理人签字或盖章的，应按照本章载明的格式提供“单位授权书”。</w:t>
      </w:r>
    </w:p>
    <w:p w14:paraId="78173C82">
      <w:pPr>
        <w:pStyle w:val="7"/>
        <w:ind w:firstLine="480"/>
        <w:rPr>
          <w:rFonts w:hint="default"/>
        </w:rPr>
      </w:pPr>
      <w:r>
        <w:rPr>
          <w:rFonts w:ascii="仿宋_GB2312" w:hAnsi="仿宋_GB2312" w:eastAsia="仿宋_GB2312" w:cs="仿宋_GB2312"/>
        </w:rPr>
        <w:t>3、在以联合体形式落实中小企业预留份额项目中，投标人除了要提供《中小企业声明函》，还需提供本协议。</w:t>
      </w:r>
    </w:p>
    <w:p w14:paraId="73ED1FFE">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BF449DC">
      <w:pPr>
        <w:pStyle w:val="7"/>
        <w:jc w:val="center"/>
        <w:outlineLvl w:val="3"/>
        <w:rPr>
          <w:rFonts w:hint="default"/>
        </w:rPr>
      </w:pPr>
      <w:r>
        <w:rPr>
          <w:rFonts w:ascii="仿宋_GB2312" w:hAnsi="仿宋_GB2312" w:eastAsia="仿宋_GB2312" w:cs="仿宋_GB2312"/>
          <w:b/>
          <w:sz w:val="24"/>
        </w:rPr>
        <w:t>二-6分包意向协议（若有）</w:t>
      </w:r>
    </w:p>
    <w:p w14:paraId="7A27A59E">
      <w:pPr>
        <w:pStyle w:val="7"/>
        <w:ind w:firstLine="480"/>
        <w:rPr>
          <w:rFonts w:hint="default"/>
        </w:rPr>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08DA0A42">
      <w:pPr>
        <w:pStyle w:val="7"/>
        <w:ind w:firstLine="480"/>
        <w:rPr>
          <w:rFonts w:hint="default"/>
        </w:rPr>
      </w:pPr>
      <w:r>
        <w:rPr>
          <w:rFonts w:ascii="仿宋_GB2312" w:hAnsi="仿宋_GB2312" w:eastAsia="仿宋_GB2312" w:cs="仿宋_GB2312"/>
        </w:rPr>
        <w:t>乙方（分包方）：</w:t>
      </w:r>
      <w:r>
        <w:rPr>
          <w:rFonts w:ascii="仿宋_GB2312" w:hAnsi="仿宋_GB2312" w:eastAsia="仿宋_GB2312" w:cs="仿宋_GB2312"/>
          <w:u w:val="single"/>
        </w:rPr>
        <w:t>　　　　　　　</w:t>
      </w:r>
    </w:p>
    <w:p w14:paraId="6187013F">
      <w:pPr>
        <w:pStyle w:val="7"/>
        <w:ind w:firstLine="480"/>
        <w:rPr>
          <w:rFonts w:hint="default"/>
        </w:rPr>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7800466D">
      <w:pPr>
        <w:pStyle w:val="7"/>
        <w:ind w:firstLine="480"/>
        <w:rPr>
          <w:rFonts w:hint="default"/>
        </w:rPr>
      </w:pPr>
      <w:r>
        <w:rPr>
          <w:rFonts w:ascii="仿宋_GB2312" w:hAnsi="仿宋_GB2312" w:eastAsia="仿宋_GB2312" w:cs="仿宋_GB2312"/>
        </w:rPr>
        <w:t>一、分包标的</w:t>
      </w:r>
    </w:p>
    <w:p w14:paraId="2E6F8560">
      <w:pPr>
        <w:pStyle w:val="7"/>
        <w:ind w:firstLine="480"/>
        <w:rPr>
          <w:rFonts w:hint="default"/>
        </w:rPr>
      </w:pPr>
      <w:r>
        <w:rPr>
          <w:rFonts w:ascii="仿宋_GB2312" w:hAnsi="仿宋_GB2312" w:eastAsia="仿宋_GB2312" w:cs="仿宋_GB2312"/>
          <w:u w:val="single"/>
        </w:rPr>
        <w:t>（根据双方的意向填写，可以是表格或文字描述）。</w:t>
      </w:r>
    </w:p>
    <w:p w14:paraId="53AAB3A4">
      <w:pPr>
        <w:pStyle w:val="7"/>
        <w:ind w:firstLine="480"/>
        <w:rPr>
          <w:rFonts w:hint="default"/>
        </w:rPr>
      </w:pPr>
      <w:r>
        <w:rPr>
          <w:rFonts w:ascii="仿宋_GB2312" w:hAnsi="仿宋_GB2312" w:eastAsia="仿宋_GB2312" w:cs="仿宋_GB2312"/>
        </w:rPr>
        <w:t>二、分包合同金额占比</w:t>
      </w:r>
    </w:p>
    <w:p w14:paraId="2190BECF">
      <w:pPr>
        <w:pStyle w:val="7"/>
        <w:ind w:firstLine="480"/>
        <w:rPr>
          <w:rFonts w:hint="default"/>
        </w:rPr>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1103198B">
      <w:pPr>
        <w:pStyle w:val="7"/>
        <w:ind w:firstLine="480"/>
        <w:rPr>
          <w:rFonts w:hint="default"/>
        </w:rPr>
      </w:pPr>
      <w:r>
        <w:rPr>
          <w:rFonts w:ascii="仿宋_GB2312" w:hAnsi="仿宋_GB2312" w:eastAsia="仿宋_GB2312" w:cs="仿宋_GB2312"/>
        </w:rPr>
        <w:t>三、其他条款</w:t>
      </w:r>
    </w:p>
    <w:p w14:paraId="4AA68F16">
      <w:pPr>
        <w:pStyle w:val="7"/>
        <w:ind w:firstLine="480"/>
        <w:rPr>
          <w:rFonts w:hint="default"/>
        </w:rPr>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2CBD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813AF7">
            <w:pPr>
              <w:pStyle w:val="7"/>
              <w:rPr>
                <w:rFonts w:hint="default"/>
              </w:rPr>
            </w:pPr>
            <w:r>
              <w:rPr>
                <w:rFonts w:ascii="仿宋_GB2312" w:hAnsi="仿宋_GB2312" w:eastAsia="仿宋_GB2312" w:cs="仿宋_GB2312"/>
              </w:rPr>
              <w:t>甲方：</w:t>
            </w:r>
          </w:p>
        </w:tc>
        <w:tc>
          <w:tcPr>
            <w:tcW w:w="4153" w:type="dxa"/>
          </w:tcPr>
          <w:p w14:paraId="4DF4D942">
            <w:pPr>
              <w:pStyle w:val="7"/>
              <w:rPr>
                <w:rFonts w:hint="default"/>
              </w:rPr>
            </w:pPr>
            <w:r>
              <w:rPr>
                <w:rFonts w:ascii="仿宋_GB2312" w:hAnsi="仿宋_GB2312" w:eastAsia="仿宋_GB2312" w:cs="仿宋_GB2312"/>
              </w:rPr>
              <w:t>乙方：</w:t>
            </w:r>
          </w:p>
        </w:tc>
      </w:tr>
      <w:tr w14:paraId="41298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4A42E4">
            <w:pPr>
              <w:pStyle w:val="7"/>
              <w:rPr>
                <w:rFonts w:hint="default"/>
              </w:rPr>
            </w:pPr>
            <w:r>
              <w:rPr>
                <w:rFonts w:ascii="仿宋_GB2312" w:hAnsi="仿宋_GB2312" w:eastAsia="仿宋_GB2312" w:cs="仿宋_GB2312"/>
              </w:rPr>
              <w:t>住所：</w:t>
            </w:r>
          </w:p>
        </w:tc>
        <w:tc>
          <w:tcPr>
            <w:tcW w:w="4153" w:type="dxa"/>
          </w:tcPr>
          <w:p w14:paraId="77AEBB34">
            <w:pPr>
              <w:pStyle w:val="7"/>
              <w:rPr>
                <w:rFonts w:hint="default"/>
              </w:rPr>
            </w:pPr>
            <w:r>
              <w:rPr>
                <w:rFonts w:ascii="仿宋_GB2312" w:hAnsi="仿宋_GB2312" w:eastAsia="仿宋_GB2312" w:cs="仿宋_GB2312"/>
              </w:rPr>
              <w:t>住所：</w:t>
            </w:r>
          </w:p>
        </w:tc>
      </w:tr>
      <w:tr w14:paraId="4B27D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7EB8C89">
            <w:pPr>
              <w:pStyle w:val="7"/>
              <w:rPr>
                <w:rFonts w:hint="default"/>
              </w:rPr>
            </w:pPr>
            <w:r>
              <w:rPr>
                <w:rFonts w:ascii="仿宋_GB2312" w:hAnsi="仿宋_GB2312" w:eastAsia="仿宋_GB2312" w:cs="仿宋_GB2312"/>
              </w:rPr>
              <w:t>单位负责人或委托代理人：</w:t>
            </w:r>
          </w:p>
        </w:tc>
        <w:tc>
          <w:tcPr>
            <w:tcW w:w="4153" w:type="dxa"/>
          </w:tcPr>
          <w:p w14:paraId="127613E5">
            <w:pPr>
              <w:pStyle w:val="7"/>
              <w:rPr>
                <w:rFonts w:hint="default"/>
              </w:rPr>
            </w:pPr>
            <w:r>
              <w:rPr>
                <w:rFonts w:ascii="仿宋_GB2312" w:hAnsi="仿宋_GB2312" w:eastAsia="仿宋_GB2312" w:cs="仿宋_GB2312"/>
              </w:rPr>
              <w:t>单位负责人或委托代理人：</w:t>
            </w:r>
          </w:p>
        </w:tc>
      </w:tr>
      <w:tr w14:paraId="02CB8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F1F990">
            <w:pPr>
              <w:pStyle w:val="7"/>
              <w:rPr>
                <w:rFonts w:hint="default"/>
              </w:rPr>
            </w:pPr>
            <w:r>
              <w:rPr>
                <w:rFonts w:ascii="仿宋_GB2312" w:hAnsi="仿宋_GB2312" w:eastAsia="仿宋_GB2312" w:cs="仿宋_GB2312"/>
              </w:rPr>
              <w:t>联系方法：</w:t>
            </w:r>
          </w:p>
        </w:tc>
        <w:tc>
          <w:tcPr>
            <w:tcW w:w="4153" w:type="dxa"/>
          </w:tcPr>
          <w:p w14:paraId="14C4D2E3">
            <w:pPr>
              <w:pStyle w:val="7"/>
              <w:rPr>
                <w:rFonts w:hint="default"/>
              </w:rPr>
            </w:pPr>
            <w:r>
              <w:rPr>
                <w:rFonts w:ascii="仿宋_GB2312" w:hAnsi="仿宋_GB2312" w:eastAsia="仿宋_GB2312" w:cs="仿宋_GB2312"/>
              </w:rPr>
              <w:t>联系方法：</w:t>
            </w:r>
          </w:p>
        </w:tc>
      </w:tr>
      <w:tr w14:paraId="157C0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88BC88">
            <w:pPr>
              <w:pStyle w:val="7"/>
              <w:rPr>
                <w:rFonts w:hint="default"/>
              </w:rPr>
            </w:pPr>
            <w:r>
              <w:rPr>
                <w:rFonts w:ascii="仿宋_GB2312" w:hAnsi="仿宋_GB2312" w:eastAsia="仿宋_GB2312" w:cs="仿宋_GB2312"/>
              </w:rPr>
              <w:t>开户银行：</w:t>
            </w:r>
          </w:p>
        </w:tc>
        <w:tc>
          <w:tcPr>
            <w:tcW w:w="4153" w:type="dxa"/>
          </w:tcPr>
          <w:p w14:paraId="6F609297">
            <w:pPr>
              <w:pStyle w:val="7"/>
              <w:rPr>
                <w:rFonts w:hint="default"/>
              </w:rPr>
            </w:pPr>
            <w:r>
              <w:rPr>
                <w:rFonts w:ascii="仿宋_GB2312" w:hAnsi="仿宋_GB2312" w:eastAsia="仿宋_GB2312" w:cs="仿宋_GB2312"/>
              </w:rPr>
              <w:t>开户银行：</w:t>
            </w:r>
          </w:p>
        </w:tc>
      </w:tr>
      <w:tr w14:paraId="1BF69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897756">
            <w:pPr>
              <w:pStyle w:val="7"/>
              <w:rPr>
                <w:rFonts w:hint="default"/>
              </w:rPr>
            </w:pPr>
            <w:r>
              <w:rPr>
                <w:rFonts w:ascii="仿宋_GB2312" w:hAnsi="仿宋_GB2312" w:eastAsia="仿宋_GB2312" w:cs="仿宋_GB2312"/>
              </w:rPr>
              <w:t>账号：</w:t>
            </w:r>
          </w:p>
        </w:tc>
        <w:tc>
          <w:tcPr>
            <w:tcW w:w="4153" w:type="dxa"/>
          </w:tcPr>
          <w:p w14:paraId="78483193">
            <w:pPr>
              <w:pStyle w:val="7"/>
              <w:rPr>
                <w:rFonts w:hint="default"/>
              </w:rPr>
            </w:pPr>
            <w:r>
              <w:rPr>
                <w:rFonts w:ascii="仿宋_GB2312" w:hAnsi="仿宋_GB2312" w:eastAsia="仿宋_GB2312" w:cs="仿宋_GB2312"/>
              </w:rPr>
              <w:t>账号：</w:t>
            </w:r>
          </w:p>
        </w:tc>
      </w:tr>
      <w:tr w14:paraId="4FB22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89436D5">
            <w:pPr>
              <w:pStyle w:val="7"/>
              <w:jc w:val="right"/>
              <w:rPr>
                <w:rFonts w:hint="default"/>
              </w:rPr>
            </w:pPr>
            <w:r>
              <w:rPr>
                <w:rFonts w:ascii="仿宋_GB2312" w:hAnsi="仿宋_GB2312" w:eastAsia="仿宋_GB2312" w:cs="仿宋_GB2312"/>
              </w:rPr>
              <w:t>签订地点：</w:t>
            </w:r>
            <w:r>
              <w:rPr>
                <w:rFonts w:ascii="仿宋_GB2312" w:hAnsi="仿宋_GB2312" w:eastAsia="仿宋_GB2312" w:cs="仿宋_GB2312"/>
                <w:u w:val="single"/>
              </w:rPr>
              <w:t>　　　　　　　　　　</w:t>
            </w:r>
          </w:p>
          <w:p w14:paraId="330EE491">
            <w:pPr>
              <w:pStyle w:val="7"/>
              <w:jc w:val="right"/>
              <w:rPr>
                <w:rFonts w:hint="default"/>
              </w:rPr>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4123119C">
      <w:pPr>
        <w:pStyle w:val="7"/>
        <w:ind w:firstLine="480"/>
        <w:rPr>
          <w:rFonts w:hint="default"/>
        </w:rPr>
      </w:pPr>
      <w:r>
        <w:rPr>
          <w:rFonts w:ascii="仿宋_GB2312" w:hAnsi="仿宋_GB2312" w:eastAsia="仿宋_GB2312" w:cs="仿宋_GB2312"/>
        </w:rPr>
        <w:t>※注意：</w:t>
      </w:r>
    </w:p>
    <w:p w14:paraId="1F1147ED">
      <w:pPr>
        <w:pStyle w:val="7"/>
        <w:ind w:firstLine="480"/>
        <w:rPr>
          <w:rFonts w:hint="default"/>
        </w:rPr>
      </w:pPr>
      <w:r>
        <w:rPr>
          <w:rFonts w:ascii="仿宋_GB2312" w:hAnsi="仿宋_GB2312" w:eastAsia="仿宋_GB2312" w:cs="仿宋_GB2312"/>
        </w:rPr>
        <w:t>1.招标文件接受合同分包且投标人拟将合同分包的，应提供本协议；否则无须提供。</w:t>
      </w:r>
    </w:p>
    <w:p w14:paraId="0C3188FA">
      <w:pPr>
        <w:pStyle w:val="7"/>
        <w:ind w:firstLine="480"/>
        <w:rPr>
          <w:rFonts w:hint="default"/>
        </w:rPr>
      </w:pPr>
      <w:r>
        <w:rPr>
          <w:rFonts w:ascii="仿宋_GB2312" w:hAnsi="仿宋_GB2312" w:eastAsia="仿宋_GB2312" w:cs="仿宋_GB2312"/>
        </w:rPr>
        <w:t>2.本协议由委托代理人签字或盖章的，应按照本章载明的格式提供“单位授权书”。</w:t>
      </w:r>
    </w:p>
    <w:p w14:paraId="4DFD7EF8">
      <w:pPr>
        <w:pStyle w:val="7"/>
        <w:ind w:firstLine="480"/>
        <w:rPr>
          <w:rFonts w:hint="default"/>
        </w:rPr>
      </w:pPr>
      <w:r>
        <w:rPr>
          <w:rFonts w:ascii="仿宋_GB2312" w:hAnsi="仿宋_GB2312" w:eastAsia="仿宋_GB2312" w:cs="仿宋_GB2312"/>
        </w:rPr>
        <w:t>3.在以合同分包形式落实中小企业预留份额项目中，投标人除了要提供《中小企业声明函》，还需提供本协议。</w:t>
      </w:r>
    </w:p>
    <w:p w14:paraId="74D462DE">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64356E5">
      <w:pPr>
        <w:pStyle w:val="7"/>
        <w:jc w:val="center"/>
        <w:outlineLvl w:val="3"/>
        <w:rPr>
          <w:rFonts w:hint="default"/>
        </w:rPr>
      </w:pPr>
      <w:r>
        <w:rPr>
          <w:rFonts w:ascii="仿宋_GB2312" w:hAnsi="仿宋_GB2312" w:eastAsia="仿宋_GB2312" w:cs="仿宋_GB2312"/>
          <w:b/>
          <w:sz w:val="24"/>
        </w:rPr>
        <w:t>二-7其他资格证明文件（若有）</w:t>
      </w:r>
    </w:p>
    <w:p w14:paraId="2B2E3F8F">
      <w:pPr>
        <w:pStyle w:val="7"/>
        <w:jc w:val="center"/>
        <w:outlineLvl w:val="3"/>
        <w:rPr>
          <w:rFonts w:hint="default"/>
        </w:rPr>
      </w:pPr>
      <w:r>
        <w:rPr>
          <w:rFonts w:ascii="仿宋_GB2312" w:hAnsi="仿宋_GB2312" w:eastAsia="仿宋_GB2312" w:cs="仿宋_GB2312"/>
          <w:b/>
          <w:sz w:val="24"/>
        </w:rPr>
        <w:t>二-7-①招标文件规定的其他资格证明文件（若有）</w:t>
      </w:r>
    </w:p>
    <w:p w14:paraId="71ED6A79">
      <w:pPr>
        <w:pStyle w:val="7"/>
        <w:ind w:firstLine="480"/>
        <w:jc w:val="center"/>
        <w:rPr>
          <w:rFonts w:hint="default"/>
        </w:rPr>
      </w:pPr>
      <w:r>
        <w:rPr>
          <w:rFonts w:ascii="仿宋_GB2312" w:hAnsi="仿宋_GB2312" w:eastAsia="仿宋_GB2312" w:cs="仿宋_GB2312"/>
        </w:rPr>
        <w:t>编制说明</w:t>
      </w:r>
    </w:p>
    <w:p w14:paraId="79C24889">
      <w:pPr>
        <w:pStyle w:val="7"/>
        <w:ind w:firstLine="480"/>
        <w:rPr>
          <w:rFonts w:hint="default"/>
        </w:rPr>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7017E749">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F01192C">
      <w:pPr>
        <w:pStyle w:val="7"/>
        <w:jc w:val="center"/>
        <w:outlineLvl w:val="2"/>
        <w:rPr>
          <w:rFonts w:hint="default"/>
        </w:rPr>
      </w:pPr>
      <w:r>
        <w:rPr>
          <w:rFonts w:ascii="仿宋_GB2312" w:hAnsi="仿宋_GB2312" w:eastAsia="仿宋_GB2312" w:cs="仿宋_GB2312"/>
          <w:b/>
          <w:sz w:val="28"/>
        </w:rPr>
        <w:t>三、投标保证金</w:t>
      </w:r>
    </w:p>
    <w:p w14:paraId="46CA14E1">
      <w:pPr>
        <w:pStyle w:val="7"/>
        <w:ind w:firstLine="480"/>
        <w:jc w:val="center"/>
        <w:rPr>
          <w:rFonts w:hint="default"/>
        </w:rPr>
      </w:pPr>
      <w:r>
        <w:rPr>
          <w:rFonts w:ascii="仿宋_GB2312" w:hAnsi="仿宋_GB2312" w:eastAsia="仿宋_GB2312" w:cs="仿宋_GB2312"/>
        </w:rPr>
        <w:t>编制说明</w:t>
      </w:r>
    </w:p>
    <w:p w14:paraId="12C76CE1">
      <w:pPr>
        <w:pStyle w:val="7"/>
        <w:ind w:firstLine="480"/>
        <w:rPr>
          <w:rFonts w:hint="default"/>
        </w:rPr>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2008ADFF">
      <w:pPr>
        <w:pStyle w:val="7"/>
        <w:ind w:firstLine="480"/>
        <w:rPr>
          <w:rFonts w:hint="default"/>
        </w:rPr>
      </w:pPr>
      <w:r>
        <w:rPr>
          <w:rFonts w:ascii="仿宋_GB2312" w:hAnsi="仿宋_GB2312" w:eastAsia="仿宋_GB2312" w:cs="仿宋_GB2312"/>
        </w:rPr>
        <w:t>2、投标保证金是否已提交的认定按照招标文件第三章规定执行。</w:t>
      </w:r>
    </w:p>
    <w:p w14:paraId="7B008DC4">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0399294">
      <w:pPr>
        <w:pStyle w:val="7"/>
        <w:jc w:val="center"/>
        <w:outlineLvl w:val="2"/>
        <w:rPr>
          <w:rFonts w:hint="default"/>
        </w:rPr>
      </w:pPr>
      <w:r>
        <w:rPr>
          <w:rFonts w:ascii="仿宋_GB2312" w:hAnsi="仿宋_GB2312" w:eastAsia="仿宋_GB2312" w:cs="仿宋_GB2312"/>
          <w:b/>
          <w:sz w:val="28"/>
        </w:rPr>
        <w:t>封面格式(报价部分)</w:t>
      </w:r>
    </w:p>
    <w:p w14:paraId="56E73DDD">
      <w:pPr>
        <w:pStyle w:val="7"/>
        <w:jc w:val="center"/>
        <w:outlineLvl w:val="0"/>
        <w:rPr>
          <w:rFonts w:hint="default"/>
        </w:rPr>
      </w:pPr>
      <w:r>
        <w:rPr>
          <w:rFonts w:ascii="仿宋_GB2312" w:hAnsi="仿宋_GB2312" w:eastAsia="仿宋_GB2312" w:cs="仿宋_GB2312"/>
          <w:b/>
          <w:sz w:val="48"/>
        </w:rPr>
        <w:t>福建省政府采购投标文件</w:t>
      </w:r>
    </w:p>
    <w:p w14:paraId="5387DD67">
      <w:pPr>
        <w:pStyle w:val="7"/>
        <w:jc w:val="center"/>
        <w:outlineLvl w:val="0"/>
        <w:rPr>
          <w:rFonts w:hint="default"/>
        </w:rPr>
      </w:pPr>
      <w:r>
        <w:rPr>
          <w:rFonts w:ascii="仿宋_GB2312" w:hAnsi="仿宋_GB2312" w:eastAsia="仿宋_GB2312" w:cs="仿宋_GB2312"/>
          <w:b/>
          <w:sz w:val="48"/>
        </w:rPr>
        <w:t>（报价部分）</w:t>
      </w:r>
      <w:r>
        <w:br w:type="textWrapping"/>
      </w:r>
      <w:r>
        <w:br w:type="textWrapping"/>
      </w:r>
      <w:r>
        <w:br w:type="textWrapping"/>
      </w:r>
    </w:p>
    <w:p w14:paraId="547B974B">
      <w:pPr>
        <w:pStyle w:val="7"/>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ABA87D0">
      <w:pPr>
        <w:pStyle w:val="7"/>
        <w:jc w:val="center"/>
        <w:outlineLvl w:val="2"/>
        <w:rPr>
          <w:rFonts w:hint="default"/>
        </w:rPr>
      </w:pPr>
      <w:r>
        <w:rPr>
          <w:rFonts w:ascii="仿宋_GB2312" w:hAnsi="仿宋_GB2312" w:eastAsia="仿宋_GB2312" w:cs="仿宋_GB2312"/>
          <w:b/>
          <w:sz w:val="28"/>
        </w:rPr>
        <w:t>（项目名称：（由投标人填写）</w:t>
      </w:r>
    </w:p>
    <w:p w14:paraId="1D301389">
      <w:pPr>
        <w:pStyle w:val="7"/>
        <w:jc w:val="center"/>
        <w:outlineLvl w:val="2"/>
        <w:rPr>
          <w:rFonts w:hint="default"/>
        </w:rPr>
      </w:pPr>
      <w:r>
        <w:rPr>
          <w:rFonts w:ascii="仿宋_GB2312" w:hAnsi="仿宋_GB2312" w:eastAsia="仿宋_GB2312" w:cs="仿宋_GB2312"/>
          <w:b/>
          <w:sz w:val="28"/>
        </w:rPr>
        <w:t>（备案编号：（由投标人填写）</w:t>
      </w:r>
    </w:p>
    <w:p w14:paraId="51ADC168">
      <w:pPr>
        <w:pStyle w:val="7"/>
        <w:jc w:val="center"/>
        <w:outlineLvl w:val="2"/>
        <w:rPr>
          <w:rFonts w:hint="default"/>
        </w:rPr>
      </w:pPr>
      <w:r>
        <w:rPr>
          <w:rFonts w:ascii="仿宋_GB2312" w:hAnsi="仿宋_GB2312" w:eastAsia="仿宋_GB2312" w:cs="仿宋_GB2312"/>
          <w:b/>
          <w:sz w:val="28"/>
        </w:rPr>
        <w:t>（项目编号：（由投标人填写）</w:t>
      </w:r>
    </w:p>
    <w:p w14:paraId="787B9566">
      <w:pPr>
        <w:pStyle w:val="7"/>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5A84C033">
      <w:pPr>
        <w:pStyle w:val="7"/>
        <w:jc w:val="center"/>
        <w:outlineLvl w:val="2"/>
        <w:rPr>
          <w:rFonts w:hint="default"/>
        </w:rPr>
      </w:pPr>
      <w:r>
        <w:rPr>
          <w:rFonts w:ascii="仿宋_GB2312" w:hAnsi="仿宋_GB2312" w:eastAsia="仿宋_GB2312" w:cs="仿宋_GB2312"/>
          <w:b/>
          <w:sz w:val="28"/>
        </w:rPr>
        <w:t>投标人：（填写“全称”）</w:t>
      </w:r>
    </w:p>
    <w:p w14:paraId="37F1BA85">
      <w:pPr>
        <w:pStyle w:val="7"/>
        <w:jc w:val="center"/>
        <w:outlineLvl w:val="2"/>
        <w:rPr>
          <w:rFonts w:hint="default"/>
        </w:rPr>
      </w:pPr>
      <w:r>
        <w:rPr>
          <w:rFonts w:ascii="仿宋_GB2312" w:hAnsi="仿宋_GB2312" w:eastAsia="仿宋_GB2312" w:cs="仿宋_GB2312"/>
          <w:b/>
          <w:sz w:val="28"/>
        </w:rPr>
        <w:t>（由投标人填写）年（由投标人填写）月</w:t>
      </w:r>
    </w:p>
    <w:p w14:paraId="3461FE25">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5B674C">
      <w:pPr>
        <w:pStyle w:val="7"/>
        <w:jc w:val="center"/>
        <w:outlineLvl w:val="2"/>
        <w:rPr>
          <w:rFonts w:hint="default"/>
        </w:rPr>
      </w:pPr>
      <w:r>
        <w:rPr>
          <w:rFonts w:ascii="仿宋_GB2312" w:hAnsi="仿宋_GB2312" w:eastAsia="仿宋_GB2312" w:cs="仿宋_GB2312"/>
          <w:b/>
          <w:sz w:val="28"/>
        </w:rPr>
        <w:t>索引</w:t>
      </w:r>
    </w:p>
    <w:p w14:paraId="4654BA32">
      <w:pPr>
        <w:pStyle w:val="7"/>
        <w:ind w:firstLine="480"/>
        <w:rPr>
          <w:rFonts w:hint="default"/>
        </w:rPr>
      </w:pPr>
      <w:r>
        <w:rPr>
          <w:rFonts w:ascii="仿宋_GB2312" w:hAnsi="仿宋_GB2312" w:eastAsia="仿宋_GB2312" w:cs="仿宋_GB2312"/>
        </w:rPr>
        <w:t>一、开标（报价）一览表</w:t>
      </w:r>
    </w:p>
    <w:p w14:paraId="719AAB88">
      <w:pPr>
        <w:pStyle w:val="7"/>
        <w:ind w:firstLine="480"/>
        <w:rPr>
          <w:rFonts w:hint="default"/>
        </w:rPr>
      </w:pPr>
      <w:r>
        <w:rPr>
          <w:rFonts w:ascii="仿宋_GB2312" w:hAnsi="仿宋_GB2312" w:eastAsia="仿宋_GB2312" w:cs="仿宋_GB2312"/>
        </w:rPr>
        <w:t>二、投标（响应）报价明细表</w:t>
      </w:r>
    </w:p>
    <w:p w14:paraId="7C81DDC7">
      <w:pPr>
        <w:pStyle w:val="7"/>
        <w:ind w:firstLine="480"/>
        <w:rPr>
          <w:rFonts w:hint="default"/>
        </w:rPr>
      </w:pPr>
      <w:r>
        <w:rPr>
          <w:rFonts w:ascii="仿宋_GB2312" w:hAnsi="仿宋_GB2312" w:eastAsia="仿宋_GB2312" w:cs="仿宋_GB2312"/>
        </w:rPr>
        <w:t>三、招标文件规定的价格扣除证明材料（若有）</w:t>
      </w:r>
    </w:p>
    <w:p w14:paraId="6F6831AD">
      <w:pPr>
        <w:pStyle w:val="7"/>
        <w:ind w:firstLine="48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9074CEC">
      <w:pPr>
        <w:pStyle w:val="7"/>
        <w:outlineLvl w:val="0"/>
        <w:rPr>
          <w:rFonts w:hint="default"/>
        </w:rPr>
      </w:pPr>
      <w:r>
        <w:rPr>
          <w:rFonts w:ascii="仿宋_GB2312" w:hAnsi="仿宋_GB2312" w:eastAsia="仿宋_GB2312" w:cs="仿宋_GB2312"/>
          <w:b/>
          <w:sz w:val="48"/>
        </w:rPr>
        <w:t>开标（报价）一览表</w:t>
      </w:r>
    </w:p>
    <w:p w14:paraId="6DB1F58D">
      <w:pPr>
        <w:pStyle w:val="7"/>
        <w:rPr>
          <w:rFonts w:hint="default"/>
        </w:rPr>
      </w:pPr>
      <w:r>
        <w:rPr>
          <w:rFonts w:ascii="仿宋_GB2312" w:hAnsi="仿宋_GB2312" w:eastAsia="仿宋_GB2312" w:cs="仿宋_GB2312"/>
        </w:rPr>
        <w:t>项目编号：[350421]HJZB[GK]2025001</w:t>
      </w:r>
    </w:p>
    <w:p w14:paraId="07874999">
      <w:pPr>
        <w:pStyle w:val="7"/>
        <w:rPr>
          <w:rFonts w:hint="default"/>
        </w:rPr>
      </w:pPr>
      <w:r>
        <w:rPr>
          <w:rFonts w:ascii="仿宋_GB2312" w:hAnsi="仿宋_GB2312" w:eastAsia="仿宋_GB2312" w:cs="仿宋_GB2312"/>
        </w:rPr>
        <w:t>项目名称：2025-2026年新储省级救灾备荒杂交早稻、晚稻、玉米种子采购项目</w:t>
      </w:r>
    </w:p>
    <w:p w14:paraId="49E90F7E">
      <w:pPr>
        <w:pStyle w:val="7"/>
        <w:rPr>
          <w:rFonts w:hint="default"/>
        </w:rPr>
      </w:pPr>
      <w:r>
        <w:rPr>
          <w:rFonts w:ascii="仿宋_GB2312" w:hAnsi="仿宋_GB2312" w:eastAsia="仿宋_GB2312" w:cs="仿宋_GB2312"/>
        </w:rPr>
        <w:t>采购包：杂交早稻</w:t>
      </w:r>
    </w:p>
    <w:p w14:paraId="0AB768BD">
      <w:pPr>
        <w:pStyle w:val="7"/>
        <w:rPr>
          <w:rFonts w:hint="default"/>
        </w:rPr>
      </w:pPr>
      <w:r>
        <w:rPr>
          <w:rFonts w:ascii="仿宋_GB2312" w:hAnsi="仿宋_GB2312" w:eastAsia="仿宋_GB2312" w:cs="仿宋_GB2312"/>
        </w:rPr>
        <w:t>投标人名称：</w:t>
      </w:r>
    </w:p>
    <w:p w14:paraId="4EDFFF3E">
      <w:pPr>
        <w:pStyle w:val="7"/>
        <w:jc w:val="center"/>
        <w:rPr>
          <w:rFonts w:hint="default"/>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4156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511FA08">
            <w:pPr>
              <w:pStyle w:val="7"/>
              <w:rPr>
                <w:rFonts w:hint="default"/>
              </w:rPr>
            </w:pPr>
            <w:r>
              <w:rPr>
                <w:rFonts w:ascii="仿宋_GB2312" w:hAnsi="仿宋_GB2312" w:eastAsia="仿宋_GB2312" w:cs="仿宋_GB2312"/>
              </w:rPr>
              <w:t xml:space="preserve"> 序号</w:t>
            </w:r>
          </w:p>
        </w:tc>
        <w:tc>
          <w:tcPr>
            <w:tcW w:w="1661" w:type="dxa"/>
          </w:tcPr>
          <w:p w14:paraId="7A4E8ADF">
            <w:pPr>
              <w:pStyle w:val="7"/>
              <w:rPr>
                <w:rFonts w:hint="default"/>
              </w:rPr>
            </w:pPr>
            <w:r>
              <w:rPr>
                <w:rFonts w:ascii="仿宋_GB2312" w:hAnsi="仿宋_GB2312" w:eastAsia="仿宋_GB2312" w:cs="仿宋_GB2312"/>
              </w:rPr>
              <w:t xml:space="preserve"> 报价内容</w:t>
            </w:r>
          </w:p>
        </w:tc>
        <w:tc>
          <w:tcPr>
            <w:tcW w:w="1661" w:type="dxa"/>
          </w:tcPr>
          <w:p w14:paraId="66578513">
            <w:pPr>
              <w:pStyle w:val="7"/>
              <w:rPr>
                <w:rFonts w:hint="default"/>
              </w:rPr>
            </w:pPr>
            <w:r>
              <w:rPr>
                <w:rFonts w:ascii="仿宋_GB2312" w:hAnsi="仿宋_GB2312" w:eastAsia="仿宋_GB2312" w:cs="仿宋_GB2312"/>
              </w:rPr>
              <w:t xml:space="preserve"> 最高限价</w:t>
            </w:r>
          </w:p>
        </w:tc>
        <w:tc>
          <w:tcPr>
            <w:tcW w:w="1661" w:type="dxa"/>
          </w:tcPr>
          <w:p w14:paraId="0092F015">
            <w:pPr>
              <w:pStyle w:val="7"/>
              <w:rPr>
                <w:rFonts w:hint="default"/>
              </w:rPr>
            </w:pPr>
            <w:r>
              <w:rPr>
                <w:rFonts w:ascii="仿宋_GB2312" w:hAnsi="仿宋_GB2312" w:eastAsia="仿宋_GB2312" w:cs="仿宋_GB2312"/>
              </w:rPr>
              <w:t xml:space="preserve"> 响应报价</w:t>
            </w:r>
          </w:p>
        </w:tc>
        <w:tc>
          <w:tcPr>
            <w:tcW w:w="1661" w:type="dxa"/>
          </w:tcPr>
          <w:p w14:paraId="3C4C35F1">
            <w:pPr>
              <w:pStyle w:val="7"/>
              <w:rPr>
                <w:rFonts w:hint="default"/>
              </w:rPr>
            </w:pPr>
            <w:r>
              <w:rPr>
                <w:rFonts w:ascii="仿宋_GB2312" w:hAnsi="仿宋_GB2312" w:eastAsia="仿宋_GB2312" w:cs="仿宋_GB2312"/>
              </w:rPr>
              <w:t xml:space="preserve"> 价款形式</w:t>
            </w:r>
          </w:p>
        </w:tc>
      </w:tr>
      <w:tr w14:paraId="08492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CD3EB47">
            <w:pPr>
              <w:pStyle w:val="7"/>
              <w:rPr>
                <w:rFonts w:hint="default"/>
              </w:rPr>
            </w:pPr>
            <w:r>
              <w:rPr>
                <w:rFonts w:ascii="仿宋_GB2312" w:hAnsi="仿宋_GB2312" w:eastAsia="仿宋_GB2312" w:cs="仿宋_GB2312"/>
              </w:rPr>
              <w:t xml:space="preserve"> 1</w:t>
            </w:r>
          </w:p>
        </w:tc>
        <w:tc>
          <w:tcPr>
            <w:tcW w:w="1661" w:type="dxa"/>
          </w:tcPr>
          <w:p w14:paraId="0B3AD5BC">
            <w:pPr>
              <w:pStyle w:val="7"/>
              <w:rPr>
                <w:rFonts w:hint="default"/>
              </w:rPr>
            </w:pPr>
            <w:r>
              <w:rPr>
                <w:rFonts w:ascii="仿宋_GB2312" w:hAnsi="仿宋_GB2312" w:eastAsia="仿宋_GB2312" w:cs="仿宋_GB2312"/>
              </w:rPr>
              <w:t xml:space="preserve"> 杂交早稻</w:t>
            </w:r>
          </w:p>
        </w:tc>
        <w:tc>
          <w:tcPr>
            <w:tcW w:w="1661" w:type="dxa"/>
          </w:tcPr>
          <w:p w14:paraId="752B8738">
            <w:pPr>
              <w:pStyle w:val="7"/>
              <w:rPr>
                <w:rFonts w:hint="default"/>
              </w:rPr>
            </w:pPr>
            <w:r>
              <w:rPr>
                <w:rFonts w:ascii="仿宋_GB2312" w:hAnsi="仿宋_GB2312" w:eastAsia="仿宋_GB2312" w:cs="仿宋_GB2312"/>
              </w:rPr>
              <w:t xml:space="preserve"> 2200000  元</w:t>
            </w:r>
          </w:p>
        </w:tc>
        <w:tc>
          <w:tcPr>
            <w:tcW w:w="1661" w:type="dxa"/>
          </w:tcPr>
          <w:p w14:paraId="0C859C00">
            <w:pPr>
              <w:pStyle w:val="7"/>
              <w:rPr>
                <w:rFonts w:hint="default"/>
              </w:rPr>
            </w:pPr>
            <w:r>
              <w:rPr>
                <w:rFonts w:ascii="仿宋_GB2312" w:hAnsi="仿宋_GB2312" w:eastAsia="仿宋_GB2312" w:cs="仿宋_GB2312"/>
              </w:rPr>
              <w:t xml:space="preserve"> 「汇总引用」  元</w:t>
            </w:r>
          </w:p>
        </w:tc>
        <w:tc>
          <w:tcPr>
            <w:tcW w:w="1661" w:type="dxa"/>
          </w:tcPr>
          <w:p w14:paraId="28112BB3">
            <w:pPr>
              <w:pStyle w:val="7"/>
              <w:rPr>
                <w:rFonts w:hint="default"/>
              </w:rPr>
            </w:pPr>
            <w:r>
              <w:rPr>
                <w:rFonts w:ascii="仿宋_GB2312" w:hAnsi="仿宋_GB2312" w:eastAsia="仿宋_GB2312" w:cs="仿宋_GB2312"/>
              </w:rPr>
              <w:t xml:space="preserve"> 总价</w:t>
            </w:r>
          </w:p>
        </w:tc>
      </w:tr>
    </w:tbl>
    <w:p w14:paraId="20517CB0">
      <w:pPr>
        <w:pStyle w:val="7"/>
        <w:rPr>
          <w:rFonts w:hint="default"/>
        </w:rPr>
      </w:pPr>
      <w:r>
        <w:rPr>
          <w:rFonts w:ascii="仿宋_GB2312" w:hAnsi="仿宋_GB2312" w:eastAsia="仿宋_GB2312" w:cs="仿宋_GB2312"/>
        </w:rPr>
        <w:t>备注：无</w:t>
      </w:r>
    </w:p>
    <w:p w14:paraId="1A534733">
      <w:pPr>
        <w:pStyle w:val="7"/>
        <w:rPr>
          <w:rFonts w:hint="default"/>
        </w:rPr>
      </w:pPr>
      <w:r>
        <w:rPr>
          <w:rFonts w:ascii="仿宋_GB2312" w:hAnsi="仿宋_GB2312" w:eastAsia="仿宋_GB2312" w:cs="仿宋_GB2312"/>
        </w:rPr>
        <w:t>时间：     年     月     日</w:t>
      </w:r>
    </w:p>
    <w:p w14:paraId="56D31FC0">
      <w:pPr>
        <w:pStyle w:val="7"/>
        <w:rPr>
          <w:rFonts w:hint="default"/>
        </w:rPr>
      </w:pPr>
      <w:r>
        <w:rPr>
          <w:rFonts w:ascii="仿宋_GB2312" w:hAnsi="仿宋_GB2312" w:eastAsia="仿宋_GB2312" w:cs="仿宋_GB2312"/>
        </w:rPr>
        <w:t xml:space="preserve">签章：                     </w:t>
      </w:r>
    </w:p>
    <w:p w14:paraId="43F5545D">
      <w:pPr>
        <w:pStyle w:val="7"/>
        <w:outlineLvl w:val="0"/>
        <w:rPr>
          <w:rFonts w:hint="default"/>
        </w:rPr>
      </w:pPr>
      <w:r>
        <w:rPr>
          <w:rFonts w:ascii="仿宋_GB2312" w:hAnsi="仿宋_GB2312" w:eastAsia="仿宋_GB2312" w:cs="仿宋_GB2312"/>
          <w:b/>
          <w:sz w:val="48"/>
        </w:rPr>
        <w:t>投标（响应）报价明细表</w:t>
      </w:r>
    </w:p>
    <w:p w14:paraId="7BF71A85">
      <w:pPr>
        <w:pStyle w:val="7"/>
        <w:rPr>
          <w:rFonts w:hint="default"/>
        </w:rPr>
      </w:pPr>
      <w:r>
        <w:rPr>
          <w:rFonts w:ascii="仿宋_GB2312" w:hAnsi="仿宋_GB2312" w:eastAsia="仿宋_GB2312" w:cs="仿宋_GB2312"/>
        </w:rPr>
        <w:t>项目编号：[350421]HJZB[GK]2025001</w:t>
      </w:r>
    </w:p>
    <w:p w14:paraId="2F54FF67">
      <w:pPr>
        <w:pStyle w:val="7"/>
        <w:rPr>
          <w:rFonts w:hint="default"/>
        </w:rPr>
      </w:pPr>
      <w:r>
        <w:rPr>
          <w:rFonts w:ascii="仿宋_GB2312" w:hAnsi="仿宋_GB2312" w:eastAsia="仿宋_GB2312" w:cs="仿宋_GB2312"/>
        </w:rPr>
        <w:t>项目名称：2025-2026年新储省级救灾备荒杂交早稻、晚稻、玉米种子采购项目</w:t>
      </w:r>
    </w:p>
    <w:p w14:paraId="0C7DF692">
      <w:pPr>
        <w:pStyle w:val="7"/>
        <w:rPr>
          <w:rFonts w:hint="default"/>
        </w:rPr>
      </w:pPr>
      <w:r>
        <w:rPr>
          <w:rFonts w:ascii="仿宋_GB2312" w:hAnsi="仿宋_GB2312" w:eastAsia="仿宋_GB2312" w:cs="仿宋_GB2312"/>
        </w:rPr>
        <w:t>采购包：杂交早稻</w:t>
      </w:r>
    </w:p>
    <w:p w14:paraId="28B1A5C7">
      <w:pPr>
        <w:pStyle w:val="7"/>
        <w:rPr>
          <w:rFonts w:hint="default"/>
        </w:rPr>
      </w:pPr>
      <w:r>
        <w:rPr>
          <w:rFonts w:ascii="仿宋_GB2312" w:hAnsi="仿宋_GB2312" w:eastAsia="仿宋_GB2312" w:cs="仿宋_GB2312"/>
        </w:rPr>
        <w:t>投标人名称：</w:t>
      </w:r>
    </w:p>
    <w:p w14:paraId="4CA392F3">
      <w:pPr>
        <w:pStyle w:val="7"/>
        <w:rPr>
          <w:rFonts w:hint="default"/>
        </w:rPr>
      </w:pPr>
      <w:r>
        <w:rPr>
          <w:rFonts w:ascii="仿宋_GB2312" w:hAnsi="仿宋_GB2312" w:eastAsia="仿宋_GB2312" w:cs="仿宋_GB2312"/>
        </w:rPr>
        <w:t xml:space="preserve"> 杂交早稻种子110000公斤</w:t>
      </w:r>
    </w:p>
    <w:p w14:paraId="610DAA40">
      <w:pPr>
        <w:pStyle w:val="7"/>
        <w:jc w:val="center"/>
        <w:rPr>
          <w:rFonts w:hint="default"/>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816"/>
        <w:gridCol w:w="755"/>
        <w:gridCol w:w="755"/>
        <w:gridCol w:w="755"/>
        <w:gridCol w:w="755"/>
        <w:gridCol w:w="916"/>
        <w:gridCol w:w="755"/>
        <w:gridCol w:w="1316"/>
        <w:gridCol w:w="755"/>
        <w:gridCol w:w="755"/>
      </w:tblGrid>
      <w:tr w14:paraId="59E96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0C4008D">
            <w:pPr>
              <w:pStyle w:val="7"/>
              <w:rPr>
                <w:rFonts w:hint="default"/>
              </w:rPr>
            </w:pPr>
            <w:r>
              <w:rPr>
                <w:rFonts w:ascii="仿宋_GB2312" w:hAnsi="仿宋_GB2312" w:eastAsia="仿宋_GB2312" w:cs="仿宋_GB2312"/>
              </w:rPr>
              <w:t xml:space="preserve"> 序号</w:t>
            </w:r>
          </w:p>
        </w:tc>
        <w:tc>
          <w:tcPr>
            <w:tcW w:w="755" w:type="dxa"/>
          </w:tcPr>
          <w:p w14:paraId="0C40BD67">
            <w:pPr>
              <w:pStyle w:val="7"/>
              <w:rPr>
                <w:rFonts w:hint="default"/>
              </w:rPr>
            </w:pPr>
            <w:r>
              <w:rPr>
                <w:rFonts w:ascii="仿宋_GB2312" w:hAnsi="仿宋_GB2312" w:eastAsia="仿宋_GB2312" w:cs="仿宋_GB2312"/>
              </w:rPr>
              <w:t xml:space="preserve"> 货物名称</w:t>
            </w:r>
          </w:p>
        </w:tc>
        <w:tc>
          <w:tcPr>
            <w:tcW w:w="755" w:type="dxa"/>
          </w:tcPr>
          <w:p w14:paraId="366D4FA0">
            <w:pPr>
              <w:pStyle w:val="7"/>
              <w:rPr>
                <w:rFonts w:hint="default"/>
              </w:rPr>
            </w:pPr>
            <w:r>
              <w:rPr>
                <w:rFonts w:ascii="仿宋_GB2312" w:hAnsi="仿宋_GB2312" w:eastAsia="仿宋_GB2312" w:cs="仿宋_GB2312"/>
              </w:rPr>
              <w:t xml:space="preserve"> 规格型号</w:t>
            </w:r>
          </w:p>
        </w:tc>
        <w:tc>
          <w:tcPr>
            <w:tcW w:w="755" w:type="dxa"/>
          </w:tcPr>
          <w:p w14:paraId="33D4E561">
            <w:pPr>
              <w:pStyle w:val="7"/>
              <w:rPr>
                <w:rFonts w:hint="default"/>
              </w:rPr>
            </w:pPr>
            <w:r>
              <w:rPr>
                <w:rFonts w:ascii="仿宋_GB2312" w:hAnsi="仿宋_GB2312" w:eastAsia="仿宋_GB2312" w:cs="仿宋_GB2312"/>
              </w:rPr>
              <w:t xml:space="preserve"> 品牌</w:t>
            </w:r>
          </w:p>
        </w:tc>
        <w:tc>
          <w:tcPr>
            <w:tcW w:w="755" w:type="dxa"/>
          </w:tcPr>
          <w:p w14:paraId="79757C80">
            <w:pPr>
              <w:pStyle w:val="7"/>
              <w:rPr>
                <w:rFonts w:hint="default"/>
              </w:rPr>
            </w:pPr>
            <w:r>
              <w:rPr>
                <w:rFonts w:ascii="仿宋_GB2312" w:hAnsi="仿宋_GB2312" w:eastAsia="仿宋_GB2312" w:cs="仿宋_GB2312"/>
              </w:rPr>
              <w:t xml:space="preserve"> 制造商名称</w:t>
            </w:r>
          </w:p>
        </w:tc>
        <w:tc>
          <w:tcPr>
            <w:tcW w:w="755" w:type="dxa"/>
          </w:tcPr>
          <w:p w14:paraId="476D0C73">
            <w:pPr>
              <w:pStyle w:val="7"/>
              <w:rPr>
                <w:rFonts w:hint="default"/>
              </w:rPr>
            </w:pPr>
            <w:r>
              <w:rPr>
                <w:rFonts w:ascii="仿宋_GB2312" w:hAnsi="仿宋_GB2312" w:eastAsia="仿宋_GB2312" w:cs="仿宋_GB2312"/>
              </w:rPr>
              <w:t xml:space="preserve"> 产地</w:t>
            </w:r>
          </w:p>
        </w:tc>
        <w:tc>
          <w:tcPr>
            <w:tcW w:w="755" w:type="dxa"/>
          </w:tcPr>
          <w:p w14:paraId="0CC741C3">
            <w:pPr>
              <w:pStyle w:val="7"/>
              <w:rPr>
                <w:rFonts w:hint="default"/>
              </w:rPr>
            </w:pPr>
            <w:r>
              <w:rPr>
                <w:rFonts w:ascii="仿宋_GB2312" w:hAnsi="仿宋_GB2312" w:eastAsia="仿宋_GB2312" w:cs="仿宋_GB2312"/>
              </w:rPr>
              <w:t xml:space="preserve"> 最高限价</w:t>
            </w:r>
          </w:p>
        </w:tc>
        <w:tc>
          <w:tcPr>
            <w:tcW w:w="755" w:type="dxa"/>
          </w:tcPr>
          <w:p w14:paraId="5A2DD823">
            <w:pPr>
              <w:pStyle w:val="7"/>
              <w:rPr>
                <w:rFonts w:hint="default"/>
              </w:rPr>
            </w:pPr>
            <w:r>
              <w:rPr>
                <w:rFonts w:ascii="仿宋_GB2312" w:hAnsi="仿宋_GB2312" w:eastAsia="仿宋_GB2312" w:cs="仿宋_GB2312"/>
              </w:rPr>
              <w:t xml:space="preserve"> 单价</w:t>
            </w:r>
          </w:p>
        </w:tc>
        <w:tc>
          <w:tcPr>
            <w:tcW w:w="755" w:type="dxa"/>
          </w:tcPr>
          <w:p w14:paraId="7840E2A4">
            <w:pPr>
              <w:pStyle w:val="7"/>
              <w:rPr>
                <w:rFonts w:hint="default"/>
              </w:rPr>
            </w:pPr>
            <w:r>
              <w:rPr>
                <w:rFonts w:ascii="仿宋_GB2312" w:hAnsi="仿宋_GB2312" w:eastAsia="仿宋_GB2312" w:cs="仿宋_GB2312"/>
              </w:rPr>
              <w:t xml:space="preserve"> 数量</w:t>
            </w:r>
          </w:p>
        </w:tc>
        <w:tc>
          <w:tcPr>
            <w:tcW w:w="755" w:type="dxa"/>
          </w:tcPr>
          <w:p w14:paraId="0E0C8BF7">
            <w:pPr>
              <w:pStyle w:val="7"/>
              <w:rPr>
                <w:rFonts w:hint="default"/>
              </w:rPr>
            </w:pPr>
            <w:r>
              <w:rPr>
                <w:rFonts w:ascii="仿宋_GB2312" w:hAnsi="仿宋_GB2312" w:eastAsia="仿宋_GB2312" w:cs="仿宋_GB2312"/>
              </w:rPr>
              <w:t xml:space="preserve"> 计量单位</w:t>
            </w:r>
          </w:p>
        </w:tc>
        <w:tc>
          <w:tcPr>
            <w:tcW w:w="755" w:type="dxa"/>
          </w:tcPr>
          <w:p w14:paraId="6F42030D">
            <w:pPr>
              <w:pStyle w:val="7"/>
              <w:rPr>
                <w:rFonts w:hint="default"/>
              </w:rPr>
            </w:pPr>
            <w:r>
              <w:rPr>
                <w:rFonts w:ascii="仿宋_GB2312" w:hAnsi="仿宋_GB2312" w:eastAsia="仿宋_GB2312" w:cs="仿宋_GB2312"/>
              </w:rPr>
              <w:t xml:space="preserve"> 总价</w:t>
            </w:r>
          </w:p>
        </w:tc>
      </w:tr>
      <w:tr w14:paraId="19614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3B6F54B">
            <w:pPr>
              <w:pStyle w:val="7"/>
              <w:rPr>
                <w:rFonts w:hint="default"/>
              </w:rPr>
            </w:pPr>
            <w:r>
              <w:rPr>
                <w:rFonts w:ascii="仿宋_GB2312" w:hAnsi="仿宋_GB2312" w:eastAsia="仿宋_GB2312" w:cs="仿宋_GB2312"/>
              </w:rPr>
              <w:t xml:space="preserve"> 1</w:t>
            </w:r>
          </w:p>
        </w:tc>
        <w:tc>
          <w:tcPr>
            <w:tcW w:w="755" w:type="dxa"/>
          </w:tcPr>
          <w:p w14:paraId="5063906F">
            <w:pPr>
              <w:pStyle w:val="7"/>
              <w:rPr>
                <w:rFonts w:hint="default"/>
              </w:rPr>
            </w:pPr>
            <w:r>
              <w:rPr>
                <w:rFonts w:ascii="仿宋_GB2312" w:hAnsi="仿宋_GB2312" w:eastAsia="仿宋_GB2312" w:cs="仿宋_GB2312"/>
              </w:rPr>
              <w:t xml:space="preserve"> 杂交早稻种子110000公斤</w:t>
            </w:r>
          </w:p>
        </w:tc>
        <w:tc>
          <w:tcPr>
            <w:tcW w:w="755" w:type="dxa"/>
          </w:tcPr>
          <w:p w14:paraId="2F1D8814">
            <w:pPr>
              <w:pStyle w:val="7"/>
              <w:rPr>
                <w:rFonts w:hint="default"/>
              </w:rPr>
            </w:pPr>
            <w:r>
              <w:rPr>
                <w:rFonts w:ascii="仿宋_GB2312" w:hAnsi="仿宋_GB2312" w:eastAsia="仿宋_GB2312" w:cs="仿宋_GB2312"/>
              </w:rPr>
              <w:t xml:space="preserve"> {供应商响应}</w:t>
            </w:r>
          </w:p>
        </w:tc>
        <w:tc>
          <w:tcPr>
            <w:tcW w:w="755" w:type="dxa"/>
          </w:tcPr>
          <w:p w14:paraId="29D741AF">
            <w:pPr>
              <w:pStyle w:val="7"/>
              <w:rPr>
                <w:rFonts w:hint="default"/>
              </w:rPr>
            </w:pPr>
            <w:r>
              <w:rPr>
                <w:rFonts w:ascii="仿宋_GB2312" w:hAnsi="仿宋_GB2312" w:eastAsia="仿宋_GB2312" w:cs="仿宋_GB2312"/>
              </w:rPr>
              <w:t xml:space="preserve"> {供应商响应}</w:t>
            </w:r>
          </w:p>
        </w:tc>
        <w:tc>
          <w:tcPr>
            <w:tcW w:w="755" w:type="dxa"/>
          </w:tcPr>
          <w:p w14:paraId="4250C5B9">
            <w:pPr>
              <w:pStyle w:val="7"/>
              <w:rPr>
                <w:rFonts w:hint="default"/>
              </w:rPr>
            </w:pPr>
            <w:r>
              <w:rPr>
                <w:rFonts w:ascii="仿宋_GB2312" w:hAnsi="仿宋_GB2312" w:eastAsia="仿宋_GB2312" w:cs="仿宋_GB2312"/>
              </w:rPr>
              <w:t xml:space="preserve"> {供应商响应}</w:t>
            </w:r>
          </w:p>
        </w:tc>
        <w:tc>
          <w:tcPr>
            <w:tcW w:w="755" w:type="dxa"/>
          </w:tcPr>
          <w:p w14:paraId="1A952AA1">
            <w:pPr>
              <w:pStyle w:val="7"/>
              <w:rPr>
                <w:rFonts w:hint="default"/>
              </w:rPr>
            </w:pPr>
            <w:r>
              <w:rPr>
                <w:rFonts w:ascii="仿宋_GB2312" w:hAnsi="仿宋_GB2312" w:eastAsia="仿宋_GB2312" w:cs="仿宋_GB2312"/>
              </w:rPr>
              <w:t xml:space="preserve"> {供应商响应}</w:t>
            </w:r>
          </w:p>
        </w:tc>
        <w:tc>
          <w:tcPr>
            <w:tcW w:w="755" w:type="dxa"/>
          </w:tcPr>
          <w:p w14:paraId="073A13DB">
            <w:pPr>
              <w:pStyle w:val="7"/>
              <w:rPr>
                <w:rFonts w:hint="default"/>
              </w:rPr>
            </w:pPr>
            <w:r>
              <w:rPr>
                <w:rFonts w:ascii="仿宋_GB2312" w:hAnsi="仿宋_GB2312" w:eastAsia="仿宋_GB2312" w:cs="仿宋_GB2312"/>
              </w:rPr>
              <w:t xml:space="preserve"> 2200000  元</w:t>
            </w:r>
          </w:p>
        </w:tc>
        <w:tc>
          <w:tcPr>
            <w:tcW w:w="755" w:type="dxa"/>
          </w:tcPr>
          <w:p w14:paraId="0581418B">
            <w:pPr>
              <w:pStyle w:val="7"/>
              <w:rPr>
                <w:rFonts w:hint="default"/>
              </w:rPr>
            </w:pPr>
            <w:r>
              <w:rPr>
                <w:rFonts w:ascii="仿宋_GB2312" w:hAnsi="仿宋_GB2312" w:eastAsia="仿宋_GB2312" w:cs="仿宋_GB2312"/>
              </w:rPr>
              <w:t xml:space="preserve"> {=总价/数量}  元</w:t>
            </w:r>
          </w:p>
        </w:tc>
        <w:tc>
          <w:tcPr>
            <w:tcW w:w="755" w:type="dxa"/>
          </w:tcPr>
          <w:p w14:paraId="65310FE4">
            <w:pPr>
              <w:pStyle w:val="7"/>
              <w:rPr>
                <w:rFonts w:hint="default"/>
              </w:rPr>
            </w:pPr>
            <w:r>
              <w:rPr>
                <w:rFonts w:ascii="仿宋_GB2312" w:hAnsi="仿宋_GB2312" w:eastAsia="仿宋_GB2312" w:cs="仿宋_GB2312"/>
              </w:rPr>
              <w:t xml:space="preserve"> 110000.0000</w:t>
            </w:r>
          </w:p>
        </w:tc>
        <w:tc>
          <w:tcPr>
            <w:tcW w:w="755" w:type="dxa"/>
          </w:tcPr>
          <w:p w14:paraId="5FD13978">
            <w:pPr>
              <w:pStyle w:val="7"/>
              <w:rPr>
                <w:rFonts w:hint="default"/>
              </w:rPr>
            </w:pPr>
            <w:r>
              <w:rPr>
                <w:rFonts w:ascii="仿宋_GB2312" w:hAnsi="仿宋_GB2312" w:eastAsia="仿宋_GB2312" w:cs="仿宋_GB2312"/>
              </w:rPr>
              <w:t xml:space="preserve"> 公斤</w:t>
            </w:r>
          </w:p>
        </w:tc>
        <w:tc>
          <w:tcPr>
            <w:tcW w:w="755" w:type="dxa"/>
          </w:tcPr>
          <w:p w14:paraId="5CA0F46C">
            <w:pPr>
              <w:pStyle w:val="7"/>
              <w:rPr>
                <w:rFonts w:hint="default"/>
              </w:rPr>
            </w:pPr>
            <w:r>
              <w:rPr>
                <w:rFonts w:ascii="仿宋_GB2312" w:hAnsi="仿宋_GB2312" w:eastAsia="仿宋_GB2312" w:cs="仿宋_GB2312"/>
              </w:rPr>
              <w:t xml:space="preserve"> {供应商响应}  元</w:t>
            </w:r>
          </w:p>
        </w:tc>
      </w:tr>
    </w:tbl>
    <w:p w14:paraId="4865E60F">
      <w:pPr>
        <w:pStyle w:val="7"/>
        <w:rPr>
          <w:rFonts w:hint="default"/>
        </w:rPr>
      </w:pPr>
      <w:r>
        <w:rPr>
          <w:rFonts w:ascii="仿宋_GB2312" w:hAnsi="仿宋_GB2312" w:eastAsia="仿宋_GB2312" w:cs="仿宋_GB2312"/>
        </w:rPr>
        <w:t>合计：</w:t>
      </w:r>
    </w:p>
    <w:p w14:paraId="2B7224E3">
      <w:pPr>
        <w:pStyle w:val="7"/>
        <w:rPr>
          <w:rFonts w:hint="default"/>
        </w:rPr>
      </w:pPr>
      <w:r>
        <w:rPr>
          <w:rFonts w:ascii="仿宋_GB2312" w:hAnsi="仿宋_GB2312" w:eastAsia="仿宋_GB2312" w:cs="仿宋_GB2312"/>
        </w:rPr>
        <w:t>备注：无</w:t>
      </w:r>
    </w:p>
    <w:p w14:paraId="386766E8">
      <w:pPr>
        <w:pStyle w:val="7"/>
        <w:rPr>
          <w:rFonts w:hint="default"/>
        </w:rPr>
      </w:pPr>
      <w:r>
        <w:rPr>
          <w:rFonts w:ascii="仿宋_GB2312" w:hAnsi="仿宋_GB2312" w:eastAsia="仿宋_GB2312" w:cs="仿宋_GB2312"/>
        </w:rPr>
        <w:t>时间：     年     月     日</w:t>
      </w:r>
    </w:p>
    <w:p w14:paraId="4E9810CD">
      <w:pPr>
        <w:pStyle w:val="7"/>
        <w:rPr>
          <w:rFonts w:hint="default"/>
        </w:rPr>
      </w:pPr>
      <w:r>
        <w:rPr>
          <w:rFonts w:ascii="仿宋_GB2312" w:hAnsi="仿宋_GB2312" w:eastAsia="仿宋_GB2312" w:cs="仿宋_GB2312"/>
        </w:rPr>
        <w:t xml:space="preserve">签章：                     </w:t>
      </w:r>
    </w:p>
    <w:p w14:paraId="7F2E3651">
      <w:pPr>
        <w:pStyle w:val="7"/>
        <w:outlineLvl w:val="0"/>
        <w:rPr>
          <w:rFonts w:hint="default"/>
        </w:rPr>
      </w:pPr>
      <w:r>
        <w:rPr>
          <w:rFonts w:ascii="仿宋_GB2312" w:hAnsi="仿宋_GB2312" w:eastAsia="仿宋_GB2312" w:cs="仿宋_GB2312"/>
          <w:b/>
          <w:sz w:val="48"/>
        </w:rPr>
        <w:t>开标（报价）一览表</w:t>
      </w:r>
    </w:p>
    <w:p w14:paraId="1B14F136">
      <w:pPr>
        <w:pStyle w:val="7"/>
        <w:rPr>
          <w:rFonts w:hint="default"/>
        </w:rPr>
      </w:pPr>
      <w:r>
        <w:rPr>
          <w:rFonts w:ascii="仿宋_GB2312" w:hAnsi="仿宋_GB2312" w:eastAsia="仿宋_GB2312" w:cs="仿宋_GB2312"/>
        </w:rPr>
        <w:t>项目编号：[350421]HJZB[GK]2025001</w:t>
      </w:r>
    </w:p>
    <w:p w14:paraId="24715AAD">
      <w:pPr>
        <w:pStyle w:val="7"/>
        <w:rPr>
          <w:rFonts w:hint="default"/>
        </w:rPr>
      </w:pPr>
      <w:r>
        <w:rPr>
          <w:rFonts w:ascii="仿宋_GB2312" w:hAnsi="仿宋_GB2312" w:eastAsia="仿宋_GB2312" w:cs="仿宋_GB2312"/>
        </w:rPr>
        <w:t>项目名称：2025-2026年新储省级救灾备荒杂交早稻、晚稻、玉米种子采购项目</w:t>
      </w:r>
    </w:p>
    <w:p w14:paraId="01AF62BB">
      <w:pPr>
        <w:pStyle w:val="7"/>
        <w:rPr>
          <w:rFonts w:hint="default"/>
        </w:rPr>
      </w:pPr>
      <w:r>
        <w:rPr>
          <w:rFonts w:ascii="仿宋_GB2312" w:hAnsi="仿宋_GB2312" w:eastAsia="仿宋_GB2312" w:cs="仿宋_GB2312"/>
        </w:rPr>
        <w:t>采购包：杂交晚稻</w:t>
      </w:r>
    </w:p>
    <w:p w14:paraId="791E2DA6">
      <w:pPr>
        <w:pStyle w:val="7"/>
        <w:rPr>
          <w:rFonts w:hint="default"/>
        </w:rPr>
      </w:pPr>
      <w:r>
        <w:rPr>
          <w:rFonts w:ascii="仿宋_GB2312" w:hAnsi="仿宋_GB2312" w:eastAsia="仿宋_GB2312" w:cs="仿宋_GB2312"/>
        </w:rPr>
        <w:t>投标人名称：</w:t>
      </w:r>
    </w:p>
    <w:p w14:paraId="147C8DDC">
      <w:pPr>
        <w:pStyle w:val="7"/>
        <w:jc w:val="center"/>
        <w:rPr>
          <w:rFonts w:hint="default"/>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EA71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FE117AE">
            <w:pPr>
              <w:pStyle w:val="7"/>
              <w:rPr>
                <w:rFonts w:hint="default"/>
              </w:rPr>
            </w:pPr>
            <w:r>
              <w:rPr>
                <w:rFonts w:ascii="仿宋_GB2312" w:hAnsi="仿宋_GB2312" w:eastAsia="仿宋_GB2312" w:cs="仿宋_GB2312"/>
              </w:rPr>
              <w:t xml:space="preserve"> 序号</w:t>
            </w:r>
          </w:p>
        </w:tc>
        <w:tc>
          <w:tcPr>
            <w:tcW w:w="1661" w:type="dxa"/>
          </w:tcPr>
          <w:p w14:paraId="29AE47DD">
            <w:pPr>
              <w:pStyle w:val="7"/>
              <w:rPr>
                <w:rFonts w:hint="default"/>
              </w:rPr>
            </w:pPr>
            <w:r>
              <w:rPr>
                <w:rFonts w:ascii="仿宋_GB2312" w:hAnsi="仿宋_GB2312" w:eastAsia="仿宋_GB2312" w:cs="仿宋_GB2312"/>
              </w:rPr>
              <w:t xml:space="preserve"> 报价内容</w:t>
            </w:r>
          </w:p>
        </w:tc>
        <w:tc>
          <w:tcPr>
            <w:tcW w:w="1661" w:type="dxa"/>
          </w:tcPr>
          <w:p w14:paraId="32B91AF8">
            <w:pPr>
              <w:pStyle w:val="7"/>
              <w:rPr>
                <w:rFonts w:hint="default"/>
              </w:rPr>
            </w:pPr>
            <w:r>
              <w:rPr>
                <w:rFonts w:ascii="仿宋_GB2312" w:hAnsi="仿宋_GB2312" w:eastAsia="仿宋_GB2312" w:cs="仿宋_GB2312"/>
              </w:rPr>
              <w:t xml:space="preserve"> 最高限价</w:t>
            </w:r>
          </w:p>
        </w:tc>
        <w:tc>
          <w:tcPr>
            <w:tcW w:w="1661" w:type="dxa"/>
          </w:tcPr>
          <w:p w14:paraId="445DA770">
            <w:pPr>
              <w:pStyle w:val="7"/>
              <w:rPr>
                <w:rFonts w:hint="default"/>
              </w:rPr>
            </w:pPr>
            <w:r>
              <w:rPr>
                <w:rFonts w:ascii="仿宋_GB2312" w:hAnsi="仿宋_GB2312" w:eastAsia="仿宋_GB2312" w:cs="仿宋_GB2312"/>
              </w:rPr>
              <w:t xml:space="preserve"> 响应报价</w:t>
            </w:r>
          </w:p>
        </w:tc>
        <w:tc>
          <w:tcPr>
            <w:tcW w:w="1661" w:type="dxa"/>
          </w:tcPr>
          <w:p w14:paraId="29FE30B7">
            <w:pPr>
              <w:pStyle w:val="7"/>
              <w:rPr>
                <w:rFonts w:hint="default"/>
              </w:rPr>
            </w:pPr>
            <w:r>
              <w:rPr>
                <w:rFonts w:ascii="仿宋_GB2312" w:hAnsi="仿宋_GB2312" w:eastAsia="仿宋_GB2312" w:cs="仿宋_GB2312"/>
              </w:rPr>
              <w:t xml:space="preserve"> 价款形式</w:t>
            </w:r>
          </w:p>
        </w:tc>
      </w:tr>
      <w:tr w14:paraId="5F806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5DB6B8">
            <w:pPr>
              <w:pStyle w:val="7"/>
              <w:rPr>
                <w:rFonts w:hint="default"/>
              </w:rPr>
            </w:pPr>
            <w:r>
              <w:rPr>
                <w:rFonts w:ascii="仿宋_GB2312" w:hAnsi="仿宋_GB2312" w:eastAsia="仿宋_GB2312" w:cs="仿宋_GB2312"/>
              </w:rPr>
              <w:t xml:space="preserve"> 1</w:t>
            </w:r>
          </w:p>
        </w:tc>
        <w:tc>
          <w:tcPr>
            <w:tcW w:w="1661" w:type="dxa"/>
          </w:tcPr>
          <w:p w14:paraId="10687DAD">
            <w:pPr>
              <w:pStyle w:val="7"/>
              <w:rPr>
                <w:rFonts w:hint="default"/>
              </w:rPr>
            </w:pPr>
            <w:r>
              <w:rPr>
                <w:rFonts w:ascii="仿宋_GB2312" w:hAnsi="仿宋_GB2312" w:eastAsia="仿宋_GB2312" w:cs="仿宋_GB2312"/>
              </w:rPr>
              <w:t xml:space="preserve"> 杂交晚稻</w:t>
            </w:r>
          </w:p>
        </w:tc>
        <w:tc>
          <w:tcPr>
            <w:tcW w:w="1661" w:type="dxa"/>
          </w:tcPr>
          <w:p w14:paraId="1798C56F">
            <w:pPr>
              <w:pStyle w:val="7"/>
              <w:rPr>
                <w:rFonts w:hint="default"/>
              </w:rPr>
            </w:pPr>
            <w:r>
              <w:rPr>
                <w:rFonts w:ascii="仿宋_GB2312" w:hAnsi="仿宋_GB2312" w:eastAsia="仿宋_GB2312" w:cs="仿宋_GB2312"/>
              </w:rPr>
              <w:t xml:space="preserve"> 1000000  元</w:t>
            </w:r>
          </w:p>
        </w:tc>
        <w:tc>
          <w:tcPr>
            <w:tcW w:w="1661" w:type="dxa"/>
          </w:tcPr>
          <w:p w14:paraId="6965F803">
            <w:pPr>
              <w:pStyle w:val="7"/>
              <w:rPr>
                <w:rFonts w:hint="default"/>
              </w:rPr>
            </w:pPr>
            <w:r>
              <w:rPr>
                <w:rFonts w:ascii="仿宋_GB2312" w:hAnsi="仿宋_GB2312" w:eastAsia="仿宋_GB2312" w:cs="仿宋_GB2312"/>
              </w:rPr>
              <w:t xml:space="preserve"> 「汇总引用」  元</w:t>
            </w:r>
          </w:p>
        </w:tc>
        <w:tc>
          <w:tcPr>
            <w:tcW w:w="1661" w:type="dxa"/>
          </w:tcPr>
          <w:p w14:paraId="7A855991">
            <w:pPr>
              <w:pStyle w:val="7"/>
              <w:rPr>
                <w:rFonts w:hint="default"/>
              </w:rPr>
            </w:pPr>
            <w:r>
              <w:rPr>
                <w:rFonts w:ascii="仿宋_GB2312" w:hAnsi="仿宋_GB2312" w:eastAsia="仿宋_GB2312" w:cs="仿宋_GB2312"/>
              </w:rPr>
              <w:t xml:space="preserve"> 总价</w:t>
            </w:r>
          </w:p>
        </w:tc>
      </w:tr>
    </w:tbl>
    <w:p w14:paraId="0F50F1C0">
      <w:pPr>
        <w:pStyle w:val="7"/>
        <w:rPr>
          <w:rFonts w:hint="default"/>
        </w:rPr>
      </w:pPr>
      <w:r>
        <w:rPr>
          <w:rFonts w:ascii="仿宋_GB2312" w:hAnsi="仿宋_GB2312" w:eastAsia="仿宋_GB2312" w:cs="仿宋_GB2312"/>
        </w:rPr>
        <w:t>备注：无</w:t>
      </w:r>
    </w:p>
    <w:p w14:paraId="03E4B39D">
      <w:pPr>
        <w:pStyle w:val="7"/>
        <w:rPr>
          <w:rFonts w:hint="default"/>
        </w:rPr>
      </w:pPr>
      <w:r>
        <w:rPr>
          <w:rFonts w:ascii="仿宋_GB2312" w:hAnsi="仿宋_GB2312" w:eastAsia="仿宋_GB2312" w:cs="仿宋_GB2312"/>
        </w:rPr>
        <w:t>时间：     年     月     日</w:t>
      </w:r>
    </w:p>
    <w:p w14:paraId="72ECC1C4">
      <w:pPr>
        <w:pStyle w:val="7"/>
        <w:rPr>
          <w:rFonts w:hint="default"/>
        </w:rPr>
      </w:pPr>
      <w:r>
        <w:rPr>
          <w:rFonts w:ascii="仿宋_GB2312" w:hAnsi="仿宋_GB2312" w:eastAsia="仿宋_GB2312" w:cs="仿宋_GB2312"/>
        </w:rPr>
        <w:t xml:space="preserve">签章：                     </w:t>
      </w:r>
    </w:p>
    <w:p w14:paraId="02515162">
      <w:pPr>
        <w:pStyle w:val="7"/>
        <w:outlineLvl w:val="0"/>
        <w:rPr>
          <w:rFonts w:hint="default"/>
        </w:rPr>
      </w:pPr>
      <w:r>
        <w:rPr>
          <w:rFonts w:ascii="仿宋_GB2312" w:hAnsi="仿宋_GB2312" w:eastAsia="仿宋_GB2312" w:cs="仿宋_GB2312"/>
          <w:b/>
          <w:sz w:val="48"/>
        </w:rPr>
        <w:t>投标（响应）报价明细表</w:t>
      </w:r>
    </w:p>
    <w:p w14:paraId="17A17F5F">
      <w:pPr>
        <w:pStyle w:val="7"/>
        <w:rPr>
          <w:rFonts w:hint="default"/>
        </w:rPr>
      </w:pPr>
      <w:r>
        <w:rPr>
          <w:rFonts w:ascii="仿宋_GB2312" w:hAnsi="仿宋_GB2312" w:eastAsia="仿宋_GB2312" w:cs="仿宋_GB2312"/>
        </w:rPr>
        <w:t>项目编号：[350421]HJZB[GK]2025001</w:t>
      </w:r>
    </w:p>
    <w:p w14:paraId="4FD567EB">
      <w:pPr>
        <w:pStyle w:val="7"/>
        <w:rPr>
          <w:rFonts w:hint="default"/>
        </w:rPr>
      </w:pPr>
      <w:r>
        <w:rPr>
          <w:rFonts w:ascii="仿宋_GB2312" w:hAnsi="仿宋_GB2312" w:eastAsia="仿宋_GB2312" w:cs="仿宋_GB2312"/>
        </w:rPr>
        <w:t>项目名称：2025-2026年新储省级救灾备荒杂交早稻、晚稻、玉米种子采购项目</w:t>
      </w:r>
    </w:p>
    <w:p w14:paraId="7FFC074E">
      <w:pPr>
        <w:pStyle w:val="7"/>
        <w:rPr>
          <w:rFonts w:hint="default"/>
        </w:rPr>
      </w:pPr>
      <w:r>
        <w:rPr>
          <w:rFonts w:ascii="仿宋_GB2312" w:hAnsi="仿宋_GB2312" w:eastAsia="仿宋_GB2312" w:cs="仿宋_GB2312"/>
        </w:rPr>
        <w:t>采购包：杂交晚稻</w:t>
      </w:r>
    </w:p>
    <w:p w14:paraId="7B5D0DA4">
      <w:pPr>
        <w:pStyle w:val="7"/>
        <w:rPr>
          <w:rFonts w:hint="default"/>
        </w:rPr>
      </w:pPr>
      <w:r>
        <w:rPr>
          <w:rFonts w:ascii="仿宋_GB2312" w:hAnsi="仿宋_GB2312" w:eastAsia="仿宋_GB2312" w:cs="仿宋_GB2312"/>
        </w:rPr>
        <w:t>投标人名称：</w:t>
      </w:r>
    </w:p>
    <w:p w14:paraId="5E3292C7">
      <w:pPr>
        <w:pStyle w:val="7"/>
        <w:rPr>
          <w:rFonts w:hint="default"/>
        </w:rPr>
      </w:pPr>
      <w:r>
        <w:rPr>
          <w:rFonts w:ascii="仿宋_GB2312" w:hAnsi="仿宋_GB2312" w:eastAsia="仿宋_GB2312" w:cs="仿宋_GB2312"/>
        </w:rPr>
        <w:t xml:space="preserve"> 杂交晚稻种子50000公斤</w:t>
      </w:r>
    </w:p>
    <w:p w14:paraId="4D1815EA">
      <w:pPr>
        <w:pStyle w:val="7"/>
        <w:jc w:val="center"/>
        <w:rPr>
          <w:rFonts w:hint="default"/>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916"/>
        <w:gridCol w:w="755"/>
        <w:gridCol w:w="1216"/>
        <w:gridCol w:w="755"/>
        <w:gridCol w:w="755"/>
      </w:tblGrid>
      <w:tr w14:paraId="44019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E7E2DA4">
            <w:pPr>
              <w:pStyle w:val="7"/>
              <w:rPr>
                <w:rFonts w:hint="default"/>
              </w:rPr>
            </w:pPr>
            <w:r>
              <w:rPr>
                <w:rFonts w:ascii="仿宋_GB2312" w:hAnsi="仿宋_GB2312" w:eastAsia="仿宋_GB2312" w:cs="仿宋_GB2312"/>
              </w:rPr>
              <w:t xml:space="preserve"> 序号</w:t>
            </w:r>
          </w:p>
        </w:tc>
        <w:tc>
          <w:tcPr>
            <w:tcW w:w="755" w:type="dxa"/>
          </w:tcPr>
          <w:p w14:paraId="23A0D1AE">
            <w:pPr>
              <w:pStyle w:val="7"/>
              <w:rPr>
                <w:rFonts w:hint="default"/>
              </w:rPr>
            </w:pPr>
            <w:r>
              <w:rPr>
                <w:rFonts w:ascii="仿宋_GB2312" w:hAnsi="仿宋_GB2312" w:eastAsia="仿宋_GB2312" w:cs="仿宋_GB2312"/>
              </w:rPr>
              <w:t xml:space="preserve"> 货物名称</w:t>
            </w:r>
          </w:p>
        </w:tc>
        <w:tc>
          <w:tcPr>
            <w:tcW w:w="755" w:type="dxa"/>
          </w:tcPr>
          <w:p w14:paraId="62A8814E">
            <w:pPr>
              <w:pStyle w:val="7"/>
              <w:rPr>
                <w:rFonts w:hint="default"/>
              </w:rPr>
            </w:pPr>
            <w:r>
              <w:rPr>
                <w:rFonts w:ascii="仿宋_GB2312" w:hAnsi="仿宋_GB2312" w:eastAsia="仿宋_GB2312" w:cs="仿宋_GB2312"/>
              </w:rPr>
              <w:t xml:space="preserve"> 规格型号</w:t>
            </w:r>
          </w:p>
        </w:tc>
        <w:tc>
          <w:tcPr>
            <w:tcW w:w="755" w:type="dxa"/>
          </w:tcPr>
          <w:p w14:paraId="2851829D">
            <w:pPr>
              <w:pStyle w:val="7"/>
              <w:rPr>
                <w:rFonts w:hint="default"/>
              </w:rPr>
            </w:pPr>
            <w:r>
              <w:rPr>
                <w:rFonts w:ascii="仿宋_GB2312" w:hAnsi="仿宋_GB2312" w:eastAsia="仿宋_GB2312" w:cs="仿宋_GB2312"/>
              </w:rPr>
              <w:t xml:space="preserve"> 品牌</w:t>
            </w:r>
          </w:p>
        </w:tc>
        <w:tc>
          <w:tcPr>
            <w:tcW w:w="755" w:type="dxa"/>
          </w:tcPr>
          <w:p w14:paraId="3CE1BB92">
            <w:pPr>
              <w:pStyle w:val="7"/>
              <w:rPr>
                <w:rFonts w:hint="default"/>
              </w:rPr>
            </w:pPr>
            <w:r>
              <w:rPr>
                <w:rFonts w:ascii="仿宋_GB2312" w:hAnsi="仿宋_GB2312" w:eastAsia="仿宋_GB2312" w:cs="仿宋_GB2312"/>
              </w:rPr>
              <w:t xml:space="preserve"> 制造商名称</w:t>
            </w:r>
          </w:p>
        </w:tc>
        <w:tc>
          <w:tcPr>
            <w:tcW w:w="755" w:type="dxa"/>
          </w:tcPr>
          <w:p w14:paraId="64B86D6A">
            <w:pPr>
              <w:pStyle w:val="7"/>
              <w:rPr>
                <w:rFonts w:hint="default"/>
              </w:rPr>
            </w:pPr>
            <w:r>
              <w:rPr>
                <w:rFonts w:ascii="仿宋_GB2312" w:hAnsi="仿宋_GB2312" w:eastAsia="仿宋_GB2312" w:cs="仿宋_GB2312"/>
              </w:rPr>
              <w:t xml:space="preserve"> 产地</w:t>
            </w:r>
          </w:p>
        </w:tc>
        <w:tc>
          <w:tcPr>
            <w:tcW w:w="755" w:type="dxa"/>
          </w:tcPr>
          <w:p w14:paraId="3CC34B0B">
            <w:pPr>
              <w:pStyle w:val="7"/>
              <w:rPr>
                <w:rFonts w:hint="default"/>
              </w:rPr>
            </w:pPr>
            <w:r>
              <w:rPr>
                <w:rFonts w:ascii="仿宋_GB2312" w:hAnsi="仿宋_GB2312" w:eastAsia="仿宋_GB2312" w:cs="仿宋_GB2312"/>
              </w:rPr>
              <w:t xml:space="preserve"> 最高限价</w:t>
            </w:r>
          </w:p>
        </w:tc>
        <w:tc>
          <w:tcPr>
            <w:tcW w:w="755" w:type="dxa"/>
          </w:tcPr>
          <w:p w14:paraId="20A9560E">
            <w:pPr>
              <w:pStyle w:val="7"/>
              <w:rPr>
                <w:rFonts w:hint="default"/>
              </w:rPr>
            </w:pPr>
            <w:r>
              <w:rPr>
                <w:rFonts w:ascii="仿宋_GB2312" w:hAnsi="仿宋_GB2312" w:eastAsia="仿宋_GB2312" w:cs="仿宋_GB2312"/>
              </w:rPr>
              <w:t xml:space="preserve"> 单价</w:t>
            </w:r>
          </w:p>
        </w:tc>
        <w:tc>
          <w:tcPr>
            <w:tcW w:w="755" w:type="dxa"/>
          </w:tcPr>
          <w:p w14:paraId="25B8493D">
            <w:pPr>
              <w:pStyle w:val="7"/>
              <w:rPr>
                <w:rFonts w:hint="default"/>
              </w:rPr>
            </w:pPr>
            <w:r>
              <w:rPr>
                <w:rFonts w:ascii="仿宋_GB2312" w:hAnsi="仿宋_GB2312" w:eastAsia="仿宋_GB2312" w:cs="仿宋_GB2312"/>
              </w:rPr>
              <w:t xml:space="preserve"> 数量</w:t>
            </w:r>
          </w:p>
        </w:tc>
        <w:tc>
          <w:tcPr>
            <w:tcW w:w="755" w:type="dxa"/>
          </w:tcPr>
          <w:p w14:paraId="267BB335">
            <w:pPr>
              <w:pStyle w:val="7"/>
              <w:rPr>
                <w:rFonts w:hint="default"/>
              </w:rPr>
            </w:pPr>
            <w:r>
              <w:rPr>
                <w:rFonts w:ascii="仿宋_GB2312" w:hAnsi="仿宋_GB2312" w:eastAsia="仿宋_GB2312" w:cs="仿宋_GB2312"/>
              </w:rPr>
              <w:t xml:space="preserve"> 计量单位</w:t>
            </w:r>
          </w:p>
        </w:tc>
        <w:tc>
          <w:tcPr>
            <w:tcW w:w="755" w:type="dxa"/>
          </w:tcPr>
          <w:p w14:paraId="3115B5E0">
            <w:pPr>
              <w:pStyle w:val="7"/>
              <w:rPr>
                <w:rFonts w:hint="default"/>
              </w:rPr>
            </w:pPr>
            <w:r>
              <w:rPr>
                <w:rFonts w:ascii="仿宋_GB2312" w:hAnsi="仿宋_GB2312" w:eastAsia="仿宋_GB2312" w:cs="仿宋_GB2312"/>
              </w:rPr>
              <w:t xml:space="preserve"> 总价</w:t>
            </w:r>
          </w:p>
        </w:tc>
      </w:tr>
      <w:tr w14:paraId="286FE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8C95662">
            <w:pPr>
              <w:pStyle w:val="7"/>
              <w:rPr>
                <w:rFonts w:hint="default"/>
              </w:rPr>
            </w:pPr>
            <w:r>
              <w:rPr>
                <w:rFonts w:ascii="仿宋_GB2312" w:hAnsi="仿宋_GB2312" w:eastAsia="仿宋_GB2312" w:cs="仿宋_GB2312"/>
              </w:rPr>
              <w:t xml:space="preserve"> 1</w:t>
            </w:r>
          </w:p>
        </w:tc>
        <w:tc>
          <w:tcPr>
            <w:tcW w:w="755" w:type="dxa"/>
          </w:tcPr>
          <w:p w14:paraId="21DEFBDF">
            <w:pPr>
              <w:pStyle w:val="7"/>
              <w:rPr>
                <w:rFonts w:hint="default"/>
              </w:rPr>
            </w:pPr>
            <w:r>
              <w:rPr>
                <w:rFonts w:ascii="仿宋_GB2312" w:hAnsi="仿宋_GB2312" w:eastAsia="仿宋_GB2312" w:cs="仿宋_GB2312"/>
              </w:rPr>
              <w:t xml:space="preserve"> 杂交晚稻种子50000公斤</w:t>
            </w:r>
          </w:p>
        </w:tc>
        <w:tc>
          <w:tcPr>
            <w:tcW w:w="755" w:type="dxa"/>
          </w:tcPr>
          <w:p w14:paraId="64D51068">
            <w:pPr>
              <w:pStyle w:val="7"/>
              <w:rPr>
                <w:rFonts w:hint="default"/>
              </w:rPr>
            </w:pPr>
            <w:r>
              <w:rPr>
                <w:rFonts w:ascii="仿宋_GB2312" w:hAnsi="仿宋_GB2312" w:eastAsia="仿宋_GB2312" w:cs="仿宋_GB2312"/>
              </w:rPr>
              <w:t xml:space="preserve"> {供应商响应}</w:t>
            </w:r>
          </w:p>
        </w:tc>
        <w:tc>
          <w:tcPr>
            <w:tcW w:w="755" w:type="dxa"/>
          </w:tcPr>
          <w:p w14:paraId="559F08F2">
            <w:pPr>
              <w:pStyle w:val="7"/>
              <w:rPr>
                <w:rFonts w:hint="default"/>
              </w:rPr>
            </w:pPr>
            <w:r>
              <w:rPr>
                <w:rFonts w:ascii="仿宋_GB2312" w:hAnsi="仿宋_GB2312" w:eastAsia="仿宋_GB2312" w:cs="仿宋_GB2312"/>
              </w:rPr>
              <w:t xml:space="preserve"> {供应商响应}</w:t>
            </w:r>
          </w:p>
        </w:tc>
        <w:tc>
          <w:tcPr>
            <w:tcW w:w="755" w:type="dxa"/>
          </w:tcPr>
          <w:p w14:paraId="168DAE0E">
            <w:pPr>
              <w:pStyle w:val="7"/>
              <w:rPr>
                <w:rFonts w:hint="default"/>
              </w:rPr>
            </w:pPr>
            <w:r>
              <w:rPr>
                <w:rFonts w:ascii="仿宋_GB2312" w:hAnsi="仿宋_GB2312" w:eastAsia="仿宋_GB2312" w:cs="仿宋_GB2312"/>
              </w:rPr>
              <w:t xml:space="preserve"> {供应商响应}</w:t>
            </w:r>
          </w:p>
        </w:tc>
        <w:tc>
          <w:tcPr>
            <w:tcW w:w="755" w:type="dxa"/>
          </w:tcPr>
          <w:p w14:paraId="5D8BD5F7">
            <w:pPr>
              <w:pStyle w:val="7"/>
              <w:rPr>
                <w:rFonts w:hint="default"/>
              </w:rPr>
            </w:pPr>
            <w:r>
              <w:rPr>
                <w:rFonts w:ascii="仿宋_GB2312" w:hAnsi="仿宋_GB2312" w:eastAsia="仿宋_GB2312" w:cs="仿宋_GB2312"/>
              </w:rPr>
              <w:t xml:space="preserve"> {供应商响应}</w:t>
            </w:r>
          </w:p>
        </w:tc>
        <w:tc>
          <w:tcPr>
            <w:tcW w:w="755" w:type="dxa"/>
          </w:tcPr>
          <w:p w14:paraId="51124F73">
            <w:pPr>
              <w:pStyle w:val="7"/>
              <w:rPr>
                <w:rFonts w:hint="default"/>
              </w:rPr>
            </w:pPr>
            <w:r>
              <w:rPr>
                <w:rFonts w:ascii="仿宋_GB2312" w:hAnsi="仿宋_GB2312" w:eastAsia="仿宋_GB2312" w:cs="仿宋_GB2312"/>
              </w:rPr>
              <w:t xml:space="preserve"> 1000000  元</w:t>
            </w:r>
          </w:p>
        </w:tc>
        <w:tc>
          <w:tcPr>
            <w:tcW w:w="755" w:type="dxa"/>
          </w:tcPr>
          <w:p w14:paraId="7FD1FEDF">
            <w:pPr>
              <w:pStyle w:val="7"/>
              <w:rPr>
                <w:rFonts w:hint="default"/>
              </w:rPr>
            </w:pPr>
            <w:r>
              <w:rPr>
                <w:rFonts w:ascii="仿宋_GB2312" w:hAnsi="仿宋_GB2312" w:eastAsia="仿宋_GB2312" w:cs="仿宋_GB2312"/>
              </w:rPr>
              <w:t xml:space="preserve"> {=总价/数量}  元</w:t>
            </w:r>
          </w:p>
        </w:tc>
        <w:tc>
          <w:tcPr>
            <w:tcW w:w="755" w:type="dxa"/>
          </w:tcPr>
          <w:p w14:paraId="405097F7">
            <w:pPr>
              <w:pStyle w:val="7"/>
              <w:rPr>
                <w:rFonts w:hint="default"/>
              </w:rPr>
            </w:pPr>
            <w:r>
              <w:rPr>
                <w:rFonts w:ascii="仿宋_GB2312" w:hAnsi="仿宋_GB2312" w:eastAsia="仿宋_GB2312" w:cs="仿宋_GB2312"/>
              </w:rPr>
              <w:t xml:space="preserve"> 50000.0000</w:t>
            </w:r>
          </w:p>
        </w:tc>
        <w:tc>
          <w:tcPr>
            <w:tcW w:w="755" w:type="dxa"/>
          </w:tcPr>
          <w:p w14:paraId="76A095A8">
            <w:pPr>
              <w:pStyle w:val="7"/>
              <w:rPr>
                <w:rFonts w:hint="default"/>
              </w:rPr>
            </w:pPr>
            <w:r>
              <w:rPr>
                <w:rFonts w:ascii="仿宋_GB2312" w:hAnsi="仿宋_GB2312" w:eastAsia="仿宋_GB2312" w:cs="仿宋_GB2312"/>
              </w:rPr>
              <w:t xml:space="preserve"> 公斤</w:t>
            </w:r>
          </w:p>
        </w:tc>
        <w:tc>
          <w:tcPr>
            <w:tcW w:w="755" w:type="dxa"/>
          </w:tcPr>
          <w:p w14:paraId="42546DDC">
            <w:pPr>
              <w:pStyle w:val="7"/>
              <w:rPr>
                <w:rFonts w:hint="default"/>
              </w:rPr>
            </w:pPr>
            <w:r>
              <w:rPr>
                <w:rFonts w:ascii="仿宋_GB2312" w:hAnsi="仿宋_GB2312" w:eastAsia="仿宋_GB2312" w:cs="仿宋_GB2312"/>
              </w:rPr>
              <w:t xml:space="preserve"> {供应商响应}  元</w:t>
            </w:r>
          </w:p>
        </w:tc>
      </w:tr>
    </w:tbl>
    <w:p w14:paraId="2FCB905F">
      <w:pPr>
        <w:pStyle w:val="7"/>
        <w:rPr>
          <w:rFonts w:hint="default"/>
        </w:rPr>
      </w:pPr>
      <w:r>
        <w:rPr>
          <w:rFonts w:ascii="仿宋_GB2312" w:hAnsi="仿宋_GB2312" w:eastAsia="仿宋_GB2312" w:cs="仿宋_GB2312"/>
        </w:rPr>
        <w:t>合计：</w:t>
      </w:r>
    </w:p>
    <w:p w14:paraId="6ED7745E">
      <w:pPr>
        <w:pStyle w:val="7"/>
        <w:rPr>
          <w:rFonts w:hint="default"/>
        </w:rPr>
      </w:pPr>
      <w:r>
        <w:rPr>
          <w:rFonts w:ascii="仿宋_GB2312" w:hAnsi="仿宋_GB2312" w:eastAsia="仿宋_GB2312" w:cs="仿宋_GB2312"/>
        </w:rPr>
        <w:t>备注：无</w:t>
      </w:r>
    </w:p>
    <w:p w14:paraId="50C8E741">
      <w:pPr>
        <w:pStyle w:val="7"/>
        <w:rPr>
          <w:rFonts w:hint="default"/>
        </w:rPr>
      </w:pPr>
      <w:r>
        <w:rPr>
          <w:rFonts w:ascii="仿宋_GB2312" w:hAnsi="仿宋_GB2312" w:eastAsia="仿宋_GB2312" w:cs="仿宋_GB2312"/>
        </w:rPr>
        <w:t>时间：     年     月     日</w:t>
      </w:r>
    </w:p>
    <w:p w14:paraId="4005B304">
      <w:pPr>
        <w:pStyle w:val="7"/>
        <w:rPr>
          <w:rFonts w:hint="default"/>
        </w:rPr>
      </w:pPr>
      <w:r>
        <w:rPr>
          <w:rFonts w:ascii="仿宋_GB2312" w:hAnsi="仿宋_GB2312" w:eastAsia="仿宋_GB2312" w:cs="仿宋_GB2312"/>
        </w:rPr>
        <w:t xml:space="preserve">签章：                     </w:t>
      </w:r>
    </w:p>
    <w:p w14:paraId="06D17057">
      <w:pPr>
        <w:pStyle w:val="7"/>
        <w:outlineLvl w:val="0"/>
        <w:rPr>
          <w:rFonts w:hint="default"/>
        </w:rPr>
      </w:pPr>
      <w:r>
        <w:rPr>
          <w:rFonts w:ascii="仿宋_GB2312" w:hAnsi="仿宋_GB2312" w:eastAsia="仿宋_GB2312" w:cs="仿宋_GB2312"/>
          <w:b/>
          <w:sz w:val="48"/>
        </w:rPr>
        <w:t>开标（报价）一览表</w:t>
      </w:r>
    </w:p>
    <w:p w14:paraId="658592DE">
      <w:pPr>
        <w:pStyle w:val="7"/>
        <w:rPr>
          <w:rFonts w:hint="default"/>
        </w:rPr>
      </w:pPr>
      <w:r>
        <w:rPr>
          <w:rFonts w:ascii="仿宋_GB2312" w:hAnsi="仿宋_GB2312" w:eastAsia="仿宋_GB2312" w:cs="仿宋_GB2312"/>
        </w:rPr>
        <w:t>项目编号：[350421]HJZB[GK]2025001</w:t>
      </w:r>
    </w:p>
    <w:p w14:paraId="1543A53A">
      <w:pPr>
        <w:pStyle w:val="7"/>
        <w:rPr>
          <w:rFonts w:hint="default"/>
        </w:rPr>
      </w:pPr>
      <w:r>
        <w:rPr>
          <w:rFonts w:ascii="仿宋_GB2312" w:hAnsi="仿宋_GB2312" w:eastAsia="仿宋_GB2312" w:cs="仿宋_GB2312"/>
        </w:rPr>
        <w:t>项目名称：2025-2026年新储省级救灾备荒杂交早稻、晚稻、玉米种子采购项目</w:t>
      </w:r>
    </w:p>
    <w:p w14:paraId="377B6F00">
      <w:pPr>
        <w:pStyle w:val="7"/>
        <w:rPr>
          <w:rFonts w:hint="default"/>
        </w:rPr>
      </w:pPr>
      <w:r>
        <w:rPr>
          <w:rFonts w:ascii="仿宋_GB2312" w:hAnsi="仿宋_GB2312" w:eastAsia="仿宋_GB2312" w:cs="仿宋_GB2312"/>
        </w:rPr>
        <w:t>采购包：杂交玉米</w:t>
      </w:r>
    </w:p>
    <w:p w14:paraId="11471484">
      <w:pPr>
        <w:pStyle w:val="7"/>
        <w:rPr>
          <w:rFonts w:hint="default"/>
        </w:rPr>
      </w:pPr>
      <w:r>
        <w:rPr>
          <w:rFonts w:ascii="仿宋_GB2312" w:hAnsi="仿宋_GB2312" w:eastAsia="仿宋_GB2312" w:cs="仿宋_GB2312"/>
        </w:rPr>
        <w:t>投标人名称：</w:t>
      </w:r>
    </w:p>
    <w:p w14:paraId="11245DD4">
      <w:pPr>
        <w:pStyle w:val="7"/>
        <w:jc w:val="center"/>
        <w:rPr>
          <w:rFonts w:hint="default"/>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2D96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BC2159E">
            <w:pPr>
              <w:pStyle w:val="7"/>
              <w:rPr>
                <w:rFonts w:hint="default"/>
              </w:rPr>
            </w:pPr>
            <w:r>
              <w:rPr>
                <w:rFonts w:ascii="仿宋_GB2312" w:hAnsi="仿宋_GB2312" w:eastAsia="仿宋_GB2312" w:cs="仿宋_GB2312"/>
              </w:rPr>
              <w:t xml:space="preserve"> 序号</w:t>
            </w:r>
          </w:p>
        </w:tc>
        <w:tc>
          <w:tcPr>
            <w:tcW w:w="1661" w:type="dxa"/>
          </w:tcPr>
          <w:p w14:paraId="0CAC3D34">
            <w:pPr>
              <w:pStyle w:val="7"/>
              <w:rPr>
                <w:rFonts w:hint="default"/>
              </w:rPr>
            </w:pPr>
            <w:r>
              <w:rPr>
                <w:rFonts w:ascii="仿宋_GB2312" w:hAnsi="仿宋_GB2312" w:eastAsia="仿宋_GB2312" w:cs="仿宋_GB2312"/>
              </w:rPr>
              <w:t xml:space="preserve"> 报价内容</w:t>
            </w:r>
          </w:p>
        </w:tc>
        <w:tc>
          <w:tcPr>
            <w:tcW w:w="1661" w:type="dxa"/>
          </w:tcPr>
          <w:p w14:paraId="57239E8A">
            <w:pPr>
              <w:pStyle w:val="7"/>
              <w:rPr>
                <w:rFonts w:hint="default"/>
              </w:rPr>
            </w:pPr>
            <w:r>
              <w:rPr>
                <w:rFonts w:ascii="仿宋_GB2312" w:hAnsi="仿宋_GB2312" w:eastAsia="仿宋_GB2312" w:cs="仿宋_GB2312"/>
              </w:rPr>
              <w:t xml:space="preserve"> 最高限价</w:t>
            </w:r>
          </w:p>
        </w:tc>
        <w:tc>
          <w:tcPr>
            <w:tcW w:w="1661" w:type="dxa"/>
          </w:tcPr>
          <w:p w14:paraId="3C9279C5">
            <w:pPr>
              <w:pStyle w:val="7"/>
              <w:rPr>
                <w:rFonts w:hint="default"/>
              </w:rPr>
            </w:pPr>
            <w:r>
              <w:rPr>
                <w:rFonts w:ascii="仿宋_GB2312" w:hAnsi="仿宋_GB2312" w:eastAsia="仿宋_GB2312" w:cs="仿宋_GB2312"/>
              </w:rPr>
              <w:t xml:space="preserve"> 响应报价</w:t>
            </w:r>
          </w:p>
        </w:tc>
        <w:tc>
          <w:tcPr>
            <w:tcW w:w="1661" w:type="dxa"/>
          </w:tcPr>
          <w:p w14:paraId="6AF11FCC">
            <w:pPr>
              <w:pStyle w:val="7"/>
              <w:rPr>
                <w:rFonts w:hint="default"/>
              </w:rPr>
            </w:pPr>
            <w:r>
              <w:rPr>
                <w:rFonts w:ascii="仿宋_GB2312" w:hAnsi="仿宋_GB2312" w:eastAsia="仿宋_GB2312" w:cs="仿宋_GB2312"/>
              </w:rPr>
              <w:t xml:space="preserve"> 价款形式</w:t>
            </w:r>
          </w:p>
        </w:tc>
      </w:tr>
      <w:tr w14:paraId="7226E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B08BD17">
            <w:pPr>
              <w:pStyle w:val="7"/>
              <w:rPr>
                <w:rFonts w:hint="default"/>
              </w:rPr>
            </w:pPr>
            <w:r>
              <w:rPr>
                <w:rFonts w:ascii="仿宋_GB2312" w:hAnsi="仿宋_GB2312" w:eastAsia="仿宋_GB2312" w:cs="仿宋_GB2312"/>
              </w:rPr>
              <w:t xml:space="preserve"> 1</w:t>
            </w:r>
          </w:p>
        </w:tc>
        <w:tc>
          <w:tcPr>
            <w:tcW w:w="1661" w:type="dxa"/>
          </w:tcPr>
          <w:p w14:paraId="79170E1E">
            <w:pPr>
              <w:pStyle w:val="7"/>
              <w:rPr>
                <w:rFonts w:hint="default"/>
              </w:rPr>
            </w:pPr>
            <w:r>
              <w:rPr>
                <w:rFonts w:ascii="仿宋_GB2312" w:hAnsi="仿宋_GB2312" w:eastAsia="仿宋_GB2312" w:cs="仿宋_GB2312"/>
              </w:rPr>
              <w:t xml:space="preserve"> 杂交玉米</w:t>
            </w:r>
          </w:p>
        </w:tc>
        <w:tc>
          <w:tcPr>
            <w:tcW w:w="1661" w:type="dxa"/>
          </w:tcPr>
          <w:p w14:paraId="0E56B2FA">
            <w:pPr>
              <w:pStyle w:val="7"/>
              <w:rPr>
                <w:rFonts w:hint="default"/>
              </w:rPr>
            </w:pPr>
            <w:r>
              <w:rPr>
                <w:rFonts w:ascii="仿宋_GB2312" w:hAnsi="仿宋_GB2312" w:eastAsia="仿宋_GB2312" w:cs="仿宋_GB2312"/>
              </w:rPr>
              <w:t xml:space="preserve"> 3120000  元</w:t>
            </w:r>
          </w:p>
        </w:tc>
        <w:tc>
          <w:tcPr>
            <w:tcW w:w="1661" w:type="dxa"/>
          </w:tcPr>
          <w:p w14:paraId="449A196A">
            <w:pPr>
              <w:pStyle w:val="7"/>
              <w:rPr>
                <w:rFonts w:hint="default"/>
              </w:rPr>
            </w:pPr>
            <w:r>
              <w:rPr>
                <w:rFonts w:ascii="仿宋_GB2312" w:hAnsi="仿宋_GB2312" w:eastAsia="仿宋_GB2312" w:cs="仿宋_GB2312"/>
              </w:rPr>
              <w:t xml:space="preserve"> 「汇总引用」  元</w:t>
            </w:r>
          </w:p>
        </w:tc>
        <w:tc>
          <w:tcPr>
            <w:tcW w:w="1661" w:type="dxa"/>
          </w:tcPr>
          <w:p w14:paraId="527BBFDC">
            <w:pPr>
              <w:pStyle w:val="7"/>
              <w:rPr>
                <w:rFonts w:hint="default"/>
              </w:rPr>
            </w:pPr>
            <w:r>
              <w:rPr>
                <w:rFonts w:ascii="仿宋_GB2312" w:hAnsi="仿宋_GB2312" w:eastAsia="仿宋_GB2312" w:cs="仿宋_GB2312"/>
              </w:rPr>
              <w:t xml:space="preserve"> 总价</w:t>
            </w:r>
          </w:p>
        </w:tc>
      </w:tr>
    </w:tbl>
    <w:p w14:paraId="27D3DA83">
      <w:pPr>
        <w:pStyle w:val="7"/>
        <w:rPr>
          <w:rFonts w:hint="default"/>
        </w:rPr>
      </w:pPr>
      <w:r>
        <w:rPr>
          <w:rFonts w:ascii="仿宋_GB2312" w:hAnsi="仿宋_GB2312" w:eastAsia="仿宋_GB2312" w:cs="仿宋_GB2312"/>
        </w:rPr>
        <w:t>备注：无</w:t>
      </w:r>
    </w:p>
    <w:p w14:paraId="130048FB">
      <w:pPr>
        <w:pStyle w:val="7"/>
        <w:rPr>
          <w:rFonts w:hint="default"/>
        </w:rPr>
      </w:pPr>
      <w:r>
        <w:rPr>
          <w:rFonts w:ascii="仿宋_GB2312" w:hAnsi="仿宋_GB2312" w:eastAsia="仿宋_GB2312" w:cs="仿宋_GB2312"/>
        </w:rPr>
        <w:t>时间：     年     月     日</w:t>
      </w:r>
    </w:p>
    <w:p w14:paraId="725472A9">
      <w:pPr>
        <w:pStyle w:val="7"/>
        <w:rPr>
          <w:rFonts w:hint="default"/>
        </w:rPr>
      </w:pPr>
      <w:r>
        <w:rPr>
          <w:rFonts w:ascii="仿宋_GB2312" w:hAnsi="仿宋_GB2312" w:eastAsia="仿宋_GB2312" w:cs="仿宋_GB2312"/>
        </w:rPr>
        <w:t xml:space="preserve">签章：                     </w:t>
      </w:r>
    </w:p>
    <w:p w14:paraId="2992434D">
      <w:pPr>
        <w:pStyle w:val="7"/>
        <w:outlineLvl w:val="0"/>
        <w:rPr>
          <w:rFonts w:hint="default"/>
        </w:rPr>
      </w:pPr>
      <w:r>
        <w:rPr>
          <w:rFonts w:ascii="仿宋_GB2312" w:hAnsi="仿宋_GB2312" w:eastAsia="仿宋_GB2312" w:cs="仿宋_GB2312"/>
          <w:b/>
          <w:sz w:val="48"/>
        </w:rPr>
        <w:t>投标（响应）报价明细表</w:t>
      </w:r>
    </w:p>
    <w:p w14:paraId="48FA4B82">
      <w:pPr>
        <w:pStyle w:val="7"/>
        <w:rPr>
          <w:rFonts w:hint="default"/>
        </w:rPr>
      </w:pPr>
      <w:r>
        <w:rPr>
          <w:rFonts w:ascii="仿宋_GB2312" w:hAnsi="仿宋_GB2312" w:eastAsia="仿宋_GB2312" w:cs="仿宋_GB2312"/>
        </w:rPr>
        <w:t>项目编号：[350421]HJZB[GK]2025001</w:t>
      </w:r>
    </w:p>
    <w:p w14:paraId="2BC6AE96">
      <w:pPr>
        <w:pStyle w:val="7"/>
        <w:rPr>
          <w:rFonts w:hint="default"/>
        </w:rPr>
      </w:pPr>
      <w:r>
        <w:rPr>
          <w:rFonts w:ascii="仿宋_GB2312" w:hAnsi="仿宋_GB2312" w:eastAsia="仿宋_GB2312" w:cs="仿宋_GB2312"/>
        </w:rPr>
        <w:t>项目名称：2025-2026年新储省级救灾备荒杂交早稻、晚稻、玉米种子采购项目</w:t>
      </w:r>
    </w:p>
    <w:p w14:paraId="7461ACA0">
      <w:pPr>
        <w:pStyle w:val="7"/>
        <w:rPr>
          <w:rFonts w:hint="default"/>
        </w:rPr>
      </w:pPr>
      <w:r>
        <w:rPr>
          <w:rFonts w:ascii="仿宋_GB2312" w:hAnsi="仿宋_GB2312" w:eastAsia="仿宋_GB2312" w:cs="仿宋_GB2312"/>
        </w:rPr>
        <w:t>采购包：杂交玉米</w:t>
      </w:r>
    </w:p>
    <w:p w14:paraId="0F8D8718">
      <w:pPr>
        <w:pStyle w:val="7"/>
        <w:rPr>
          <w:rFonts w:hint="default"/>
        </w:rPr>
      </w:pPr>
      <w:r>
        <w:rPr>
          <w:rFonts w:ascii="仿宋_GB2312" w:hAnsi="仿宋_GB2312" w:eastAsia="仿宋_GB2312" w:cs="仿宋_GB2312"/>
        </w:rPr>
        <w:t>投标人名称：</w:t>
      </w:r>
    </w:p>
    <w:p w14:paraId="6EA15EDC">
      <w:pPr>
        <w:pStyle w:val="7"/>
        <w:rPr>
          <w:rFonts w:hint="default"/>
        </w:rPr>
      </w:pPr>
      <w:r>
        <w:rPr>
          <w:rFonts w:ascii="仿宋_GB2312" w:hAnsi="仿宋_GB2312" w:eastAsia="仿宋_GB2312" w:cs="仿宋_GB2312"/>
        </w:rPr>
        <w:t xml:space="preserve"> 杂交玉米种子160000公斤</w:t>
      </w:r>
    </w:p>
    <w:p w14:paraId="2DCD0A1B">
      <w:pPr>
        <w:pStyle w:val="7"/>
        <w:jc w:val="center"/>
        <w:rPr>
          <w:rFonts w:hint="default"/>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816"/>
        <w:gridCol w:w="755"/>
        <w:gridCol w:w="755"/>
        <w:gridCol w:w="755"/>
        <w:gridCol w:w="755"/>
        <w:gridCol w:w="916"/>
        <w:gridCol w:w="755"/>
        <w:gridCol w:w="1316"/>
        <w:gridCol w:w="755"/>
        <w:gridCol w:w="755"/>
      </w:tblGrid>
      <w:tr w14:paraId="26D8C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5D3DB6D">
            <w:pPr>
              <w:pStyle w:val="7"/>
              <w:rPr>
                <w:rFonts w:hint="default"/>
              </w:rPr>
            </w:pPr>
            <w:r>
              <w:rPr>
                <w:rFonts w:ascii="仿宋_GB2312" w:hAnsi="仿宋_GB2312" w:eastAsia="仿宋_GB2312" w:cs="仿宋_GB2312"/>
              </w:rPr>
              <w:t xml:space="preserve"> 序号</w:t>
            </w:r>
          </w:p>
        </w:tc>
        <w:tc>
          <w:tcPr>
            <w:tcW w:w="755" w:type="dxa"/>
          </w:tcPr>
          <w:p w14:paraId="33DA8345">
            <w:pPr>
              <w:pStyle w:val="7"/>
              <w:rPr>
                <w:rFonts w:hint="default"/>
              </w:rPr>
            </w:pPr>
            <w:r>
              <w:rPr>
                <w:rFonts w:ascii="仿宋_GB2312" w:hAnsi="仿宋_GB2312" w:eastAsia="仿宋_GB2312" w:cs="仿宋_GB2312"/>
              </w:rPr>
              <w:t xml:space="preserve"> 货物名称</w:t>
            </w:r>
          </w:p>
        </w:tc>
        <w:tc>
          <w:tcPr>
            <w:tcW w:w="755" w:type="dxa"/>
          </w:tcPr>
          <w:p w14:paraId="065EFE20">
            <w:pPr>
              <w:pStyle w:val="7"/>
              <w:rPr>
                <w:rFonts w:hint="default"/>
              </w:rPr>
            </w:pPr>
            <w:r>
              <w:rPr>
                <w:rFonts w:ascii="仿宋_GB2312" w:hAnsi="仿宋_GB2312" w:eastAsia="仿宋_GB2312" w:cs="仿宋_GB2312"/>
              </w:rPr>
              <w:t xml:space="preserve"> 规格型号</w:t>
            </w:r>
          </w:p>
        </w:tc>
        <w:tc>
          <w:tcPr>
            <w:tcW w:w="755" w:type="dxa"/>
          </w:tcPr>
          <w:p w14:paraId="796E75E9">
            <w:pPr>
              <w:pStyle w:val="7"/>
              <w:rPr>
                <w:rFonts w:hint="default"/>
              </w:rPr>
            </w:pPr>
            <w:r>
              <w:rPr>
                <w:rFonts w:ascii="仿宋_GB2312" w:hAnsi="仿宋_GB2312" w:eastAsia="仿宋_GB2312" w:cs="仿宋_GB2312"/>
              </w:rPr>
              <w:t xml:space="preserve"> 品牌</w:t>
            </w:r>
          </w:p>
        </w:tc>
        <w:tc>
          <w:tcPr>
            <w:tcW w:w="755" w:type="dxa"/>
          </w:tcPr>
          <w:p w14:paraId="5F3AEEC1">
            <w:pPr>
              <w:pStyle w:val="7"/>
              <w:rPr>
                <w:rFonts w:hint="default"/>
              </w:rPr>
            </w:pPr>
            <w:r>
              <w:rPr>
                <w:rFonts w:ascii="仿宋_GB2312" w:hAnsi="仿宋_GB2312" w:eastAsia="仿宋_GB2312" w:cs="仿宋_GB2312"/>
              </w:rPr>
              <w:t xml:space="preserve"> 制造商名称</w:t>
            </w:r>
          </w:p>
        </w:tc>
        <w:tc>
          <w:tcPr>
            <w:tcW w:w="755" w:type="dxa"/>
          </w:tcPr>
          <w:p w14:paraId="1D70FDF6">
            <w:pPr>
              <w:pStyle w:val="7"/>
              <w:rPr>
                <w:rFonts w:hint="default"/>
              </w:rPr>
            </w:pPr>
            <w:r>
              <w:rPr>
                <w:rFonts w:ascii="仿宋_GB2312" w:hAnsi="仿宋_GB2312" w:eastAsia="仿宋_GB2312" w:cs="仿宋_GB2312"/>
              </w:rPr>
              <w:t xml:space="preserve"> 产地</w:t>
            </w:r>
          </w:p>
        </w:tc>
        <w:tc>
          <w:tcPr>
            <w:tcW w:w="755" w:type="dxa"/>
          </w:tcPr>
          <w:p w14:paraId="3AB8DF59">
            <w:pPr>
              <w:pStyle w:val="7"/>
              <w:rPr>
                <w:rFonts w:hint="default"/>
              </w:rPr>
            </w:pPr>
            <w:r>
              <w:rPr>
                <w:rFonts w:ascii="仿宋_GB2312" w:hAnsi="仿宋_GB2312" w:eastAsia="仿宋_GB2312" w:cs="仿宋_GB2312"/>
              </w:rPr>
              <w:t xml:space="preserve"> 最高限价</w:t>
            </w:r>
          </w:p>
        </w:tc>
        <w:tc>
          <w:tcPr>
            <w:tcW w:w="755" w:type="dxa"/>
          </w:tcPr>
          <w:p w14:paraId="3C7B3732">
            <w:pPr>
              <w:pStyle w:val="7"/>
              <w:rPr>
                <w:rFonts w:hint="default"/>
              </w:rPr>
            </w:pPr>
            <w:r>
              <w:rPr>
                <w:rFonts w:ascii="仿宋_GB2312" w:hAnsi="仿宋_GB2312" w:eastAsia="仿宋_GB2312" w:cs="仿宋_GB2312"/>
              </w:rPr>
              <w:t xml:space="preserve"> 单价</w:t>
            </w:r>
          </w:p>
        </w:tc>
        <w:tc>
          <w:tcPr>
            <w:tcW w:w="755" w:type="dxa"/>
          </w:tcPr>
          <w:p w14:paraId="46590C7D">
            <w:pPr>
              <w:pStyle w:val="7"/>
              <w:rPr>
                <w:rFonts w:hint="default"/>
              </w:rPr>
            </w:pPr>
            <w:r>
              <w:rPr>
                <w:rFonts w:ascii="仿宋_GB2312" w:hAnsi="仿宋_GB2312" w:eastAsia="仿宋_GB2312" w:cs="仿宋_GB2312"/>
              </w:rPr>
              <w:t xml:space="preserve"> 数量</w:t>
            </w:r>
          </w:p>
        </w:tc>
        <w:tc>
          <w:tcPr>
            <w:tcW w:w="755" w:type="dxa"/>
          </w:tcPr>
          <w:p w14:paraId="582E7245">
            <w:pPr>
              <w:pStyle w:val="7"/>
              <w:rPr>
                <w:rFonts w:hint="default"/>
              </w:rPr>
            </w:pPr>
            <w:r>
              <w:rPr>
                <w:rFonts w:ascii="仿宋_GB2312" w:hAnsi="仿宋_GB2312" w:eastAsia="仿宋_GB2312" w:cs="仿宋_GB2312"/>
              </w:rPr>
              <w:t xml:space="preserve"> 计量单位</w:t>
            </w:r>
          </w:p>
        </w:tc>
        <w:tc>
          <w:tcPr>
            <w:tcW w:w="755" w:type="dxa"/>
          </w:tcPr>
          <w:p w14:paraId="26E4C7FB">
            <w:pPr>
              <w:pStyle w:val="7"/>
              <w:rPr>
                <w:rFonts w:hint="default"/>
              </w:rPr>
            </w:pPr>
            <w:r>
              <w:rPr>
                <w:rFonts w:ascii="仿宋_GB2312" w:hAnsi="仿宋_GB2312" w:eastAsia="仿宋_GB2312" w:cs="仿宋_GB2312"/>
              </w:rPr>
              <w:t xml:space="preserve"> 总价</w:t>
            </w:r>
          </w:p>
        </w:tc>
      </w:tr>
      <w:tr w14:paraId="202D7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6F69278">
            <w:pPr>
              <w:pStyle w:val="7"/>
              <w:rPr>
                <w:rFonts w:hint="default"/>
              </w:rPr>
            </w:pPr>
            <w:r>
              <w:rPr>
                <w:rFonts w:ascii="仿宋_GB2312" w:hAnsi="仿宋_GB2312" w:eastAsia="仿宋_GB2312" w:cs="仿宋_GB2312"/>
              </w:rPr>
              <w:t xml:space="preserve"> 1</w:t>
            </w:r>
          </w:p>
        </w:tc>
        <w:tc>
          <w:tcPr>
            <w:tcW w:w="755" w:type="dxa"/>
          </w:tcPr>
          <w:p w14:paraId="6074E002">
            <w:pPr>
              <w:pStyle w:val="7"/>
              <w:rPr>
                <w:rFonts w:hint="default"/>
              </w:rPr>
            </w:pPr>
            <w:r>
              <w:rPr>
                <w:rFonts w:ascii="仿宋_GB2312" w:hAnsi="仿宋_GB2312" w:eastAsia="仿宋_GB2312" w:cs="仿宋_GB2312"/>
              </w:rPr>
              <w:t xml:space="preserve"> 杂交玉米种子160000公斤</w:t>
            </w:r>
          </w:p>
        </w:tc>
        <w:tc>
          <w:tcPr>
            <w:tcW w:w="755" w:type="dxa"/>
          </w:tcPr>
          <w:p w14:paraId="4447334C">
            <w:pPr>
              <w:pStyle w:val="7"/>
              <w:rPr>
                <w:rFonts w:hint="default"/>
              </w:rPr>
            </w:pPr>
            <w:r>
              <w:rPr>
                <w:rFonts w:ascii="仿宋_GB2312" w:hAnsi="仿宋_GB2312" w:eastAsia="仿宋_GB2312" w:cs="仿宋_GB2312"/>
              </w:rPr>
              <w:t xml:space="preserve"> {供应商响应}</w:t>
            </w:r>
          </w:p>
        </w:tc>
        <w:tc>
          <w:tcPr>
            <w:tcW w:w="755" w:type="dxa"/>
          </w:tcPr>
          <w:p w14:paraId="458DB92B">
            <w:pPr>
              <w:pStyle w:val="7"/>
              <w:rPr>
                <w:rFonts w:hint="default"/>
              </w:rPr>
            </w:pPr>
            <w:r>
              <w:rPr>
                <w:rFonts w:ascii="仿宋_GB2312" w:hAnsi="仿宋_GB2312" w:eastAsia="仿宋_GB2312" w:cs="仿宋_GB2312"/>
              </w:rPr>
              <w:t xml:space="preserve"> {供应商响应}</w:t>
            </w:r>
          </w:p>
        </w:tc>
        <w:tc>
          <w:tcPr>
            <w:tcW w:w="755" w:type="dxa"/>
          </w:tcPr>
          <w:p w14:paraId="058E8B8C">
            <w:pPr>
              <w:pStyle w:val="7"/>
              <w:rPr>
                <w:rFonts w:hint="default"/>
              </w:rPr>
            </w:pPr>
            <w:r>
              <w:rPr>
                <w:rFonts w:ascii="仿宋_GB2312" w:hAnsi="仿宋_GB2312" w:eastAsia="仿宋_GB2312" w:cs="仿宋_GB2312"/>
              </w:rPr>
              <w:t xml:space="preserve"> {供应商响应}</w:t>
            </w:r>
          </w:p>
        </w:tc>
        <w:tc>
          <w:tcPr>
            <w:tcW w:w="755" w:type="dxa"/>
          </w:tcPr>
          <w:p w14:paraId="0E9377C2">
            <w:pPr>
              <w:pStyle w:val="7"/>
              <w:rPr>
                <w:rFonts w:hint="default"/>
              </w:rPr>
            </w:pPr>
            <w:r>
              <w:rPr>
                <w:rFonts w:ascii="仿宋_GB2312" w:hAnsi="仿宋_GB2312" w:eastAsia="仿宋_GB2312" w:cs="仿宋_GB2312"/>
              </w:rPr>
              <w:t xml:space="preserve"> {供应商响应}</w:t>
            </w:r>
          </w:p>
        </w:tc>
        <w:tc>
          <w:tcPr>
            <w:tcW w:w="755" w:type="dxa"/>
          </w:tcPr>
          <w:p w14:paraId="079344E6">
            <w:pPr>
              <w:pStyle w:val="7"/>
              <w:rPr>
                <w:rFonts w:hint="default"/>
              </w:rPr>
            </w:pPr>
            <w:r>
              <w:rPr>
                <w:rFonts w:ascii="仿宋_GB2312" w:hAnsi="仿宋_GB2312" w:eastAsia="仿宋_GB2312" w:cs="仿宋_GB2312"/>
              </w:rPr>
              <w:t xml:space="preserve"> 3120000  元</w:t>
            </w:r>
          </w:p>
        </w:tc>
        <w:tc>
          <w:tcPr>
            <w:tcW w:w="755" w:type="dxa"/>
          </w:tcPr>
          <w:p w14:paraId="10BFC3BA">
            <w:pPr>
              <w:pStyle w:val="7"/>
              <w:rPr>
                <w:rFonts w:hint="default"/>
              </w:rPr>
            </w:pPr>
            <w:r>
              <w:rPr>
                <w:rFonts w:ascii="仿宋_GB2312" w:hAnsi="仿宋_GB2312" w:eastAsia="仿宋_GB2312" w:cs="仿宋_GB2312"/>
              </w:rPr>
              <w:t xml:space="preserve"> {=总价/数量}  元</w:t>
            </w:r>
          </w:p>
        </w:tc>
        <w:tc>
          <w:tcPr>
            <w:tcW w:w="755" w:type="dxa"/>
          </w:tcPr>
          <w:p w14:paraId="404293A3">
            <w:pPr>
              <w:pStyle w:val="7"/>
              <w:rPr>
                <w:rFonts w:hint="default"/>
              </w:rPr>
            </w:pPr>
            <w:r>
              <w:rPr>
                <w:rFonts w:ascii="仿宋_GB2312" w:hAnsi="仿宋_GB2312" w:eastAsia="仿宋_GB2312" w:cs="仿宋_GB2312"/>
              </w:rPr>
              <w:t xml:space="preserve"> 160000.0000</w:t>
            </w:r>
          </w:p>
        </w:tc>
        <w:tc>
          <w:tcPr>
            <w:tcW w:w="755" w:type="dxa"/>
          </w:tcPr>
          <w:p w14:paraId="088AB351">
            <w:pPr>
              <w:pStyle w:val="7"/>
              <w:rPr>
                <w:rFonts w:hint="default"/>
              </w:rPr>
            </w:pPr>
            <w:r>
              <w:rPr>
                <w:rFonts w:ascii="仿宋_GB2312" w:hAnsi="仿宋_GB2312" w:eastAsia="仿宋_GB2312" w:cs="仿宋_GB2312"/>
              </w:rPr>
              <w:t xml:space="preserve"> 公斤</w:t>
            </w:r>
          </w:p>
        </w:tc>
        <w:tc>
          <w:tcPr>
            <w:tcW w:w="755" w:type="dxa"/>
          </w:tcPr>
          <w:p w14:paraId="1233DF5E">
            <w:pPr>
              <w:pStyle w:val="7"/>
              <w:rPr>
                <w:rFonts w:hint="default"/>
              </w:rPr>
            </w:pPr>
            <w:r>
              <w:rPr>
                <w:rFonts w:ascii="仿宋_GB2312" w:hAnsi="仿宋_GB2312" w:eastAsia="仿宋_GB2312" w:cs="仿宋_GB2312"/>
              </w:rPr>
              <w:t xml:space="preserve"> {供应商响应}  元</w:t>
            </w:r>
          </w:p>
        </w:tc>
      </w:tr>
    </w:tbl>
    <w:p w14:paraId="6D0A477D">
      <w:pPr>
        <w:pStyle w:val="7"/>
        <w:rPr>
          <w:rFonts w:hint="default"/>
        </w:rPr>
      </w:pPr>
      <w:r>
        <w:rPr>
          <w:rFonts w:ascii="仿宋_GB2312" w:hAnsi="仿宋_GB2312" w:eastAsia="仿宋_GB2312" w:cs="仿宋_GB2312"/>
        </w:rPr>
        <w:t>合计：</w:t>
      </w:r>
    </w:p>
    <w:p w14:paraId="54323050">
      <w:pPr>
        <w:pStyle w:val="7"/>
        <w:rPr>
          <w:rFonts w:hint="default"/>
        </w:rPr>
      </w:pPr>
      <w:r>
        <w:rPr>
          <w:rFonts w:ascii="仿宋_GB2312" w:hAnsi="仿宋_GB2312" w:eastAsia="仿宋_GB2312" w:cs="仿宋_GB2312"/>
        </w:rPr>
        <w:t>备注：无</w:t>
      </w:r>
    </w:p>
    <w:p w14:paraId="47AC6201">
      <w:pPr>
        <w:pStyle w:val="7"/>
        <w:rPr>
          <w:rFonts w:hint="default"/>
        </w:rPr>
      </w:pPr>
      <w:r>
        <w:rPr>
          <w:rFonts w:ascii="仿宋_GB2312" w:hAnsi="仿宋_GB2312" w:eastAsia="仿宋_GB2312" w:cs="仿宋_GB2312"/>
        </w:rPr>
        <w:t>时间：     年     月     日</w:t>
      </w:r>
    </w:p>
    <w:p w14:paraId="7ECDD99B">
      <w:pPr>
        <w:pStyle w:val="7"/>
        <w:rPr>
          <w:rFonts w:hint="default"/>
        </w:rPr>
      </w:pPr>
      <w:r>
        <w:rPr>
          <w:rFonts w:ascii="仿宋_GB2312" w:hAnsi="仿宋_GB2312" w:eastAsia="仿宋_GB2312" w:cs="仿宋_GB2312"/>
        </w:rPr>
        <w:t xml:space="preserve">签章：                     </w:t>
      </w:r>
    </w:p>
    <w:p w14:paraId="105771F7">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F8C7E07">
      <w:pPr>
        <w:pStyle w:val="7"/>
        <w:jc w:val="center"/>
        <w:outlineLvl w:val="2"/>
        <w:rPr>
          <w:rFonts w:hint="default"/>
        </w:rPr>
      </w:pPr>
      <w:r>
        <w:rPr>
          <w:rFonts w:ascii="仿宋_GB2312" w:hAnsi="仿宋_GB2312" w:eastAsia="仿宋_GB2312" w:cs="仿宋_GB2312"/>
          <w:b/>
          <w:sz w:val="28"/>
        </w:rPr>
        <w:t>三、招标文件规定的价格扣除证明材料（若有）</w:t>
      </w:r>
    </w:p>
    <w:p w14:paraId="2090311F">
      <w:pPr>
        <w:pStyle w:val="7"/>
        <w:jc w:val="center"/>
        <w:outlineLvl w:val="3"/>
        <w:rPr>
          <w:rFonts w:hint="default"/>
        </w:rPr>
      </w:pPr>
      <w:r>
        <w:rPr>
          <w:rFonts w:ascii="仿宋_GB2312" w:hAnsi="仿宋_GB2312" w:eastAsia="仿宋_GB2312" w:cs="仿宋_GB2312"/>
          <w:b/>
          <w:sz w:val="24"/>
        </w:rPr>
        <w:t>三-1优先类节能产品、环境标志产品价格扣除证明材料（若有）</w:t>
      </w:r>
    </w:p>
    <w:p w14:paraId="5E3D9F6E">
      <w:pPr>
        <w:pStyle w:val="7"/>
        <w:jc w:val="center"/>
        <w:outlineLvl w:val="3"/>
        <w:rPr>
          <w:rFonts w:hint="default"/>
        </w:rPr>
      </w:pPr>
      <w:r>
        <w:rPr>
          <w:rFonts w:ascii="仿宋_GB2312" w:hAnsi="仿宋_GB2312" w:eastAsia="仿宋_GB2312" w:cs="仿宋_GB2312"/>
          <w:b/>
          <w:sz w:val="24"/>
        </w:rPr>
        <w:t>三-1-①优先类节能产品、环境标志产品统计表（价格扣除适用，若有）</w:t>
      </w:r>
    </w:p>
    <w:p w14:paraId="4C957A9B">
      <w:pPr>
        <w:pStyle w:val="7"/>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7DA1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BC9CE6A"/>
        </w:tc>
        <w:tc>
          <w:tcPr>
            <w:tcW w:w="7122" w:type="dxa"/>
            <w:gridSpan w:val="4"/>
          </w:tcPr>
          <w:p w14:paraId="65B453EB">
            <w:pPr>
              <w:pStyle w:val="7"/>
              <w:jc w:val="center"/>
              <w:rPr>
                <w:rFonts w:hint="default"/>
              </w:rPr>
            </w:pPr>
            <w:r>
              <w:rPr>
                <w:rFonts w:ascii="仿宋_GB2312" w:hAnsi="仿宋_GB2312" w:eastAsia="仿宋_GB2312" w:cs="仿宋_GB2312"/>
              </w:rPr>
              <w:t>本采购包内属于节能、环境标志产品情况</w:t>
            </w:r>
          </w:p>
        </w:tc>
      </w:tr>
      <w:tr w14:paraId="15C40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C63B4F1">
            <w:pPr>
              <w:pStyle w:val="7"/>
              <w:rPr>
                <w:rFonts w:hint="default"/>
              </w:rPr>
            </w:pPr>
            <w:r>
              <w:rPr>
                <w:rFonts w:ascii="仿宋_GB2312" w:hAnsi="仿宋_GB2312" w:eastAsia="仿宋_GB2312" w:cs="仿宋_GB2312"/>
              </w:rPr>
              <w:t>采购包</w:t>
            </w:r>
          </w:p>
        </w:tc>
        <w:tc>
          <w:tcPr>
            <w:tcW w:w="1187" w:type="dxa"/>
          </w:tcPr>
          <w:p w14:paraId="233C3AD7">
            <w:pPr>
              <w:pStyle w:val="7"/>
              <w:rPr>
                <w:rFonts w:hint="default"/>
              </w:rPr>
            </w:pPr>
            <w:r>
              <w:rPr>
                <w:rFonts w:ascii="仿宋_GB2312" w:hAnsi="仿宋_GB2312" w:eastAsia="仿宋_GB2312" w:cs="仿宋_GB2312"/>
              </w:rPr>
              <w:t>品目号</w:t>
            </w:r>
          </w:p>
        </w:tc>
        <w:tc>
          <w:tcPr>
            <w:tcW w:w="1187" w:type="dxa"/>
          </w:tcPr>
          <w:p w14:paraId="6787254C">
            <w:pPr>
              <w:pStyle w:val="7"/>
              <w:rPr>
                <w:rFonts w:hint="default"/>
              </w:rPr>
            </w:pPr>
            <w:r>
              <w:rPr>
                <w:rFonts w:ascii="仿宋_GB2312" w:hAnsi="仿宋_GB2312" w:eastAsia="仿宋_GB2312" w:cs="仿宋_GB2312"/>
              </w:rPr>
              <w:t>产品名称</w:t>
            </w:r>
          </w:p>
        </w:tc>
        <w:tc>
          <w:tcPr>
            <w:tcW w:w="1187" w:type="dxa"/>
          </w:tcPr>
          <w:p w14:paraId="7C24FF5A">
            <w:pPr>
              <w:pStyle w:val="7"/>
              <w:rPr>
                <w:rFonts w:hint="default"/>
              </w:rPr>
            </w:pPr>
            <w:r>
              <w:rPr>
                <w:rFonts w:ascii="仿宋_GB2312" w:hAnsi="仿宋_GB2312" w:eastAsia="仿宋_GB2312" w:cs="仿宋_GB2312"/>
              </w:rPr>
              <w:t>认证种类</w:t>
            </w:r>
          </w:p>
        </w:tc>
      </w:tr>
      <w:tr w14:paraId="658C8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2CC7836">
            <w:pPr>
              <w:pStyle w:val="7"/>
              <w:rPr>
                <w:rFonts w:hint="default"/>
              </w:rPr>
            </w:pPr>
            <w:r>
              <w:rPr>
                <w:rFonts w:ascii="仿宋_GB2312" w:hAnsi="仿宋_GB2312" w:eastAsia="仿宋_GB2312" w:cs="仿宋_GB2312"/>
              </w:rPr>
              <w:t>*</w:t>
            </w:r>
          </w:p>
        </w:tc>
        <w:tc>
          <w:tcPr>
            <w:tcW w:w="1187" w:type="dxa"/>
          </w:tcPr>
          <w:p w14:paraId="001E692E">
            <w:pPr>
              <w:pStyle w:val="7"/>
              <w:rPr>
                <w:rFonts w:hint="default"/>
              </w:rPr>
            </w:pPr>
            <w:r>
              <w:rPr>
                <w:rFonts w:ascii="仿宋_GB2312" w:hAnsi="仿宋_GB2312" w:eastAsia="仿宋_GB2312" w:cs="仿宋_GB2312"/>
              </w:rPr>
              <w:t>*-1</w:t>
            </w:r>
          </w:p>
        </w:tc>
        <w:tc>
          <w:tcPr>
            <w:tcW w:w="1187" w:type="dxa"/>
          </w:tcPr>
          <w:p w14:paraId="1F01F070"/>
        </w:tc>
        <w:tc>
          <w:tcPr>
            <w:tcW w:w="1187" w:type="dxa"/>
          </w:tcPr>
          <w:p w14:paraId="180D7350">
            <w:pPr>
              <w:pStyle w:val="7"/>
              <w:rPr>
                <w:rFonts w:hint="default"/>
              </w:rPr>
            </w:pPr>
            <w:r>
              <w:rPr>
                <w:rFonts w:ascii="仿宋_GB2312" w:hAnsi="仿宋_GB2312" w:eastAsia="仿宋_GB2312" w:cs="仿宋_GB2312"/>
              </w:rPr>
              <w:t>供应商自行填写种类，并上传证明附件以便评审查看</w:t>
            </w:r>
          </w:p>
        </w:tc>
      </w:tr>
      <w:tr w14:paraId="482C9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D7735B9"/>
        </w:tc>
        <w:tc>
          <w:tcPr>
            <w:tcW w:w="1187" w:type="dxa"/>
          </w:tcPr>
          <w:p w14:paraId="2B54220A">
            <w:pPr>
              <w:pStyle w:val="7"/>
              <w:rPr>
                <w:rFonts w:hint="default"/>
              </w:rPr>
            </w:pPr>
            <w:r>
              <w:rPr>
                <w:rFonts w:ascii="仿宋_GB2312" w:hAnsi="仿宋_GB2312" w:eastAsia="仿宋_GB2312" w:cs="仿宋_GB2312"/>
              </w:rPr>
              <w:t>…</w:t>
            </w:r>
          </w:p>
          <w:p w14:paraId="46284589">
            <w:pPr>
              <w:pStyle w:val="7"/>
              <w:rPr>
                <w:rFonts w:hint="default"/>
              </w:rPr>
            </w:pPr>
          </w:p>
        </w:tc>
        <w:tc>
          <w:tcPr>
            <w:tcW w:w="1187" w:type="dxa"/>
          </w:tcPr>
          <w:p w14:paraId="7DD00A42"/>
        </w:tc>
        <w:tc>
          <w:tcPr>
            <w:tcW w:w="1187" w:type="dxa"/>
          </w:tcPr>
          <w:p w14:paraId="2A928A95"/>
        </w:tc>
      </w:tr>
      <w:tr w14:paraId="6770B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6E1FD097">
            <w:pPr>
              <w:pStyle w:val="7"/>
              <w:rPr>
                <w:rFonts w:hint="default"/>
              </w:rPr>
            </w:pPr>
            <w:r>
              <w:rPr>
                <w:rFonts w:ascii="仿宋_GB2312" w:hAnsi="仿宋_GB2312" w:eastAsia="仿宋_GB2312" w:cs="仿宋_GB2312"/>
              </w:rPr>
              <w:t>备注</w:t>
            </w:r>
          </w:p>
        </w:tc>
        <w:tc>
          <w:tcPr>
            <w:tcW w:w="3561" w:type="dxa"/>
            <w:gridSpan w:val="3"/>
          </w:tcPr>
          <w:p w14:paraId="0EBE1739">
            <w:pPr>
              <w:pStyle w:val="7"/>
              <w:rPr>
                <w:rFonts w:hint="default"/>
              </w:rPr>
            </w:pPr>
          </w:p>
        </w:tc>
      </w:tr>
    </w:tbl>
    <w:p w14:paraId="68BD427F">
      <w:pPr>
        <w:pStyle w:val="7"/>
        <w:rPr>
          <w:rFonts w:hint="default"/>
        </w:rPr>
      </w:pPr>
      <w:r>
        <w:rPr>
          <w:rFonts w:ascii="仿宋_GB2312" w:hAnsi="仿宋_GB2312" w:eastAsia="仿宋_GB2312" w:cs="仿宋_GB2312"/>
        </w:rPr>
        <w:t>※注意：</w:t>
      </w:r>
    </w:p>
    <w:p w14:paraId="1EE07155">
      <w:pPr>
        <w:pStyle w:val="7"/>
        <w:ind w:firstLine="480"/>
        <w:rPr>
          <w:rFonts w:hint="default"/>
        </w:rPr>
      </w:pPr>
      <w:r>
        <w:rPr>
          <w:rFonts w:ascii="仿宋_GB2312" w:hAnsi="仿宋_GB2312" w:eastAsia="仿宋_GB2312" w:cs="仿宋_GB2312"/>
        </w:rPr>
        <w:t>1、对节能、环境标志产品计算价格扣除时，只依据电子投标文件“投标（响应）报价明细表”以及“优先类节能产品、环境标志产品证明材料（价格扣除适用，若有）”。</w:t>
      </w:r>
    </w:p>
    <w:p w14:paraId="13F436B3">
      <w:pPr>
        <w:pStyle w:val="7"/>
        <w:ind w:firstLine="480"/>
        <w:rPr>
          <w:rFonts w:hint="default"/>
        </w:rPr>
      </w:pPr>
      <w:r>
        <w:rPr>
          <w:rFonts w:ascii="仿宋_GB2312" w:hAnsi="仿宋_GB2312" w:eastAsia="仿宋_GB2312" w:cs="仿宋_GB2312"/>
        </w:rPr>
        <w:t>2、本表以采购包为单位，不同采购包请分别填写；同一采购包请按照其品目号顺序分别填写。</w:t>
      </w:r>
    </w:p>
    <w:p w14:paraId="30B4460B">
      <w:pPr>
        <w:pStyle w:val="7"/>
        <w:ind w:firstLine="480"/>
        <w:rPr>
          <w:rFonts w:hint="default"/>
        </w:rPr>
      </w:pPr>
      <w:r>
        <w:rPr>
          <w:rFonts w:ascii="仿宋_GB2312" w:hAnsi="仿宋_GB2312" w:eastAsia="仿宋_GB2312" w:cs="仿宋_GB2312"/>
        </w:rPr>
        <w:t>3、具体统计、计算：</w:t>
      </w:r>
    </w:p>
    <w:p w14:paraId="4C264930">
      <w:pPr>
        <w:pStyle w:val="7"/>
        <w:ind w:firstLine="480"/>
        <w:rPr>
          <w:rFonts w:hint="default"/>
        </w:rPr>
      </w:pPr>
      <w:r>
        <w:rPr>
          <w:rFonts w:ascii="仿宋_GB2312" w:hAnsi="仿宋_GB2312" w:eastAsia="仿宋_GB2312" w:cs="仿宋_GB2312"/>
        </w:rPr>
        <w:t>3.1同一品目中各认证证书不重复计算价格扣除。</w:t>
      </w:r>
    </w:p>
    <w:p w14:paraId="5BCEF62E">
      <w:pPr>
        <w:pStyle w:val="7"/>
        <w:ind w:firstLine="480"/>
        <w:rPr>
          <w:rFonts w:hint="default"/>
        </w:rPr>
      </w:pPr>
      <w:r>
        <w:rPr>
          <w:rFonts w:ascii="仿宋_GB2312" w:hAnsi="仿宋_GB2312" w:eastAsia="仿宋_GB2312" w:cs="仿宋_GB2312"/>
        </w:rPr>
        <w:t>3.2计算结果若除不尽，可四舍五入保留到小数点后两位。</w:t>
      </w:r>
    </w:p>
    <w:p w14:paraId="6BCCAE14">
      <w:pPr>
        <w:pStyle w:val="7"/>
        <w:ind w:firstLine="480"/>
        <w:rPr>
          <w:rFonts w:hint="default"/>
        </w:rPr>
      </w:pPr>
      <w:r>
        <w:rPr>
          <w:rFonts w:ascii="仿宋_GB2312" w:hAnsi="仿宋_GB2312" w:eastAsia="仿宋_GB2312" w:cs="仿宋_GB2312"/>
        </w:rPr>
        <w:t>3.3投标人(供应商)按照采购文件要求认真统计、计算。</w:t>
      </w:r>
    </w:p>
    <w:p w14:paraId="6A7BE2C7">
      <w:pPr>
        <w:pStyle w:val="7"/>
        <w:ind w:firstLine="480"/>
        <w:rPr>
          <w:rFonts w:hint="default"/>
        </w:rPr>
      </w:pPr>
      <w:r>
        <w:rPr>
          <w:rFonts w:ascii="仿宋_GB2312" w:hAnsi="仿宋_GB2312" w:eastAsia="仿宋_GB2312" w:cs="仿宋_GB2312"/>
        </w:rPr>
        <w:t>3.4若无节能、环境标志产品，不填写本表。</w:t>
      </w:r>
    </w:p>
    <w:p w14:paraId="2473A586">
      <w:pPr>
        <w:pStyle w:val="7"/>
        <w:ind w:firstLine="480"/>
        <w:rPr>
          <w:rFonts w:hint="default"/>
        </w:rPr>
      </w:pPr>
      <w:r>
        <w:rPr>
          <w:rFonts w:ascii="仿宋_GB2312" w:hAnsi="仿宋_GB2312" w:eastAsia="仿宋_GB2312" w:cs="仿宋_GB2312"/>
        </w:rPr>
        <w:t>3.5强制类节能产品不享受价格扣除。</w:t>
      </w:r>
    </w:p>
    <w:p w14:paraId="5A84CB81">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2722E86">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2189C077">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6D988B5">
      <w:pPr>
        <w:pStyle w:val="7"/>
        <w:jc w:val="center"/>
        <w:outlineLvl w:val="3"/>
        <w:rPr>
          <w:rFonts w:hint="default"/>
        </w:rPr>
      </w:pPr>
      <w:r>
        <w:rPr>
          <w:rFonts w:ascii="仿宋_GB2312" w:hAnsi="仿宋_GB2312" w:eastAsia="仿宋_GB2312" w:cs="仿宋_GB2312"/>
          <w:b/>
          <w:sz w:val="24"/>
        </w:rPr>
        <w:t>三-1-②优先类节能产品、环境标志产品证明材料（价格扣除适用，若有）</w:t>
      </w:r>
    </w:p>
    <w:p w14:paraId="54B0BE9A">
      <w:pPr>
        <w:pStyle w:val="7"/>
        <w:jc w:val="center"/>
        <w:outlineLvl w:val="3"/>
        <w:rPr>
          <w:rFonts w:hint="default"/>
        </w:rPr>
      </w:pPr>
      <w:r>
        <w:rPr>
          <w:rFonts w:ascii="仿宋_GB2312" w:hAnsi="仿宋_GB2312" w:eastAsia="仿宋_GB2312" w:cs="仿宋_GB2312"/>
          <w:b/>
          <w:sz w:val="24"/>
        </w:rPr>
        <w:t>三-2小型、微型企业产品等价格扣除证明材料（若有）</w:t>
      </w:r>
    </w:p>
    <w:p w14:paraId="2BDA8474">
      <w:pPr>
        <w:pStyle w:val="7"/>
        <w:jc w:val="center"/>
        <w:outlineLvl w:val="3"/>
        <w:rPr>
          <w:rFonts w:hint="default"/>
        </w:rPr>
      </w:pPr>
      <w:r>
        <w:rPr>
          <w:rFonts w:ascii="仿宋_GB2312" w:hAnsi="仿宋_GB2312" w:eastAsia="仿宋_GB2312" w:cs="仿宋_GB2312"/>
          <w:b/>
          <w:sz w:val="24"/>
        </w:rPr>
        <w:t>三-2-①中小企业声明函（价格扣除适用，若有）</w:t>
      </w:r>
    </w:p>
    <w:p w14:paraId="6C2F090B">
      <w:pPr>
        <w:pStyle w:val="7"/>
        <w:jc w:val="center"/>
        <w:outlineLvl w:val="3"/>
        <w:rPr>
          <w:rFonts w:hint="default"/>
        </w:rPr>
      </w:pPr>
      <w:r>
        <w:rPr>
          <w:rFonts w:ascii="仿宋_GB2312" w:hAnsi="仿宋_GB2312" w:eastAsia="仿宋_GB2312" w:cs="仿宋_GB2312"/>
          <w:b/>
          <w:sz w:val="24"/>
        </w:rPr>
        <w:t>中小企业声明函（货物）</w:t>
      </w:r>
    </w:p>
    <w:p w14:paraId="52AE1DF6">
      <w:pPr>
        <w:pStyle w:val="7"/>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1CE1EBE2">
      <w:pPr>
        <w:pStyle w:val="7"/>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A587CB7">
      <w:pPr>
        <w:pStyle w:val="7"/>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5C6D3A5">
      <w:pPr>
        <w:pStyle w:val="7"/>
        <w:ind w:firstLine="480"/>
        <w:rPr>
          <w:rFonts w:hint="default"/>
        </w:rPr>
      </w:pPr>
      <w:r>
        <w:rPr>
          <w:rFonts w:ascii="仿宋_GB2312" w:hAnsi="仿宋_GB2312" w:eastAsia="仿宋_GB2312" w:cs="仿宋_GB2312"/>
        </w:rPr>
        <w:t>……</w:t>
      </w:r>
    </w:p>
    <w:p w14:paraId="707F8DB7">
      <w:pPr>
        <w:pStyle w:val="7"/>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674BE6E0">
      <w:pPr>
        <w:pStyle w:val="7"/>
        <w:ind w:firstLine="480"/>
        <w:rPr>
          <w:rFonts w:hint="default"/>
        </w:rPr>
      </w:pPr>
      <w:r>
        <w:rPr>
          <w:rFonts w:ascii="仿宋_GB2312" w:hAnsi="仿宋_GB2312" w:eastAsia="仿宋_GB2312" w:cs="仿宋_GB2312"/>
        </w:rPr>
        <w:t>本企业对上述声明内容的真实性负责。如有虚假，将依法承担相应责任。</w:t>
      </w:r>
    </w:p>
    <w:p w14:paraId="6803B34F">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12B5315">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A9C0238">
      <w:pPr>
        <w:pStyle w:val="7"/>
        <w:ind w:firstLine="480"/>
        <w:rPr>
          <w:rFonts w:hint="default"/>
        </w:rPr>
      </w:pPr>
      <w:r>
        <w:rPr>
          <w:rFonts w:ascii="仿宋_GB2312" w:hAnsi="仿宋_GB2312" w:eastAsia="仿宋_GB2312" w:cs="仿宋_GB2312"/>
        </w:rPr>
        <w:t>※注意：</w:t>
      </w:r>
    </w:p>
    <w:p w14:paraId="5CEA2D5E">
      <w:pPr>
        <w:pStyle w:val="7"/>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1B19D192">
      <w:pPr>
        <w:pStyle w:val="7"/>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EB4E348">
      <w:pPr>
        <w:pStyle w:val="7"/>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E87445">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359A937">
      <w:pPr>
        <w:pStyle w:val="7"/>
        <w:jc w:val="center"/>
        <w:outlineLvl w:val="3"/>
        <w:rPr>
          <w:rFonts w:hint="default"/>
        </w:rPr>
      </w:pPr>
      <w:r>
        <w:rPr>
          <w:rFonts w:ascii="仿宋_GB2312" w:hAnsi="仿宋_GB2312" w:eastAsia="仿宋_GB2312" w:cs="仿宋_GB2312"/>
          <w:b/>
          <w:sz w:val="24"/>
        </w:rPr>
        <w:t>中小企业声明函（工程、服务）</w:t>
      </w:r>
    </w:p>
    <w:p w14:paraId="258B7154">
      <w:pPr>
        <w:pStyle w:val="7"/>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709B728D">
      <w:pPr>
        <w:pStyle w:val="7"/>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5849BB8">
      <w:pPr>
        <w:pStyle w:val="7"/>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672B3A6">
      <w:pPr>
        <w:pStyle w:val="7"/>
        <w:ind w:firstLine="480"/>
        <w:rPr>
          <w:rFonts w:hint="default"/>
        </w:rPr>
      </w:pPr>
      <w:r>
        <w:rPr>
          <w:rFonts w:ascii="仿宋_GB2312" w:hAnsi="仿宋_GB2312" w:eastAsia="仿宋_GB2312" w:cs="仿宋_GB2312"/>
        </w:rPr>
        <w:t>……</w:t>
      </w:r>
    </w:p>
    <w:p w14:paraId="0D2C03E2">
      <w:pPr>
        <w:pStyle w:val="7"/>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2A3694E8">
      <w:pPr>
        <w:pStyle w:val="7"/>
        <w:ind w:firstLine="480"/>
        <w:rPr>
          <w:rFonts w:hint="default"/>
        </w:rPr>
      </w:pPr>
      <w:r>
        <w:rPr>
          <w:rFonts w:ascii="仿宋_GB2312" w:hAnsi="仿宋_GB2312" w:eastAsia="仿宋_GB2312" w:cs="仿宋_GB2312"/>
        </w:rPr>
        <w:t>本企业对上述声明内容的真实性负责。如有虚假，将依法承担相应责任。</w:t>
      </w:r>
    </w:p>
    <w:p w14:paraId="600ECAA9">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37B1B8B">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4DC8E69">
      <w:pPr>
        <w:pStyle w:val="7"/>
        <w:ind w:firstLine="480"/>
        <w:rPr>
          <w:rFonts w:hint="default"/>
        </w:rPr>
      </w:pPr>
      <w:r>
        <w:rPr>
          <w:rFonts w:ascii="仿宋_GB2312" w:hAnsi="仿宋_GB2312" w:eastAsia="仿宋_GB2312" w:cs="仿宋_GB2312"/>
        </w:rPr>
        <w:t>※注意：</w:t>
      </w:r>
    </w:p>
    <w:p w14:paraId="3727555D">
      <w:pPr>
        <w:pStyle w:val="7"/>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48B552A0">
      <w:pPr>
        <w:pStyle w:val="7"/>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9622167">
      <w:pPr>
        <w:pStyle w:val="7"/>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0F1E0F0">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A06746">
      <w:pPr>
        <w:pStyle w:val="7"/>
        <w:jc w:val="center"/>
        <w:outlineLvl w:val="3"/>
        <w:rPr>
          <w:rFonts w:hint="default"/>
        </w:rPr>
      </w:pPr>
      <w:r>
        <w:rPr>
          <w:rFonts w:ascii="仿宋_GB2312" w:hAnsi="仿宋_GB2312" w:eastAsia="仿宋_GB2312" w:cs="仿宋_GB2312"/>
          <w:b/>
          <w:sz w:val="24"/>
        </w:rPr>
        <w:t>三-2-②小型、微型企业等证明材料（价格扣除适用，若有）</w:t>
      </w:r>
    </w:p>
    <w:p w14:paraId="70B0C906">
      <w:pPr>
        <w:pStyle w:val="7"/>
        <w:ind w:firstLine="480"/>
        <w:jc w:val="center"/>
        <w:rPr>
          <w:rFonts w:hint="default"/>
        </w:rPr>
      </w:pPr>
      <w:r>
        <w:rPr>
          <w:rFonts w:ascii="仿宋_GB2312" w:hAnsi="仿宋_GB2312" w:eastAsia="仿宋_GB2312" w:cs="仿宋_GB2312"/>
        </w:rPr>
        <w:t>编制说明</w:t>
      </w:r>
    </w:p>
    <w:p w14:paraId="388D070A">
      <w:pPr>
        <w:pStyle w:val="7"/>
        <w:ind w:firstLine="480"/>
        <w:rPr>
          <w:rFonts w:hint="default"/>
        </w:rPr>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019A7B9D">
      <w:pPr>
        <w:pStyle w:val="7"/>
        <w:ind w:firstLine="480"/>
        <w:rPr>
          <w:rFonts w:hint="default"/>
        </w:rPr>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302920C0">
      <w:pPr>
        <w:pStyle w:val="7"/>
        <w:ind w:firstLine="480"/>
        <w:rPr>
          <w:rFonts w:hint="default"/>
        </w:rPr>
      </w:pPr>
      <w:r>
        <w:rPr>
          <w:rFonts w:ascii="仿宋_GB2312" w:hAnsi="仿宋_GB2312" w:eastAsia="仿宋_GB2312" w:cs="仿宋_GB2312"/>
        </w:rPr>
        <w:t>附：</w:t>
      </w:r>
    </w:p>
    <w:p w14:paraId="34EB7B6A">
      <w:pPr>
        <w:pStyle w:val="7"/>
        <w:jc w:val="center"/>
        <w:outlineLvl w:val="3"/>
        <w:rPr>
          <w:rFonts w:hint="default"/>
        </w:rPr>
      </w:pPr>
      <w:r>
        <w:rPr>
          <w:rFonts w:ascii="仿宋_GB2312" w:hAnsi="仿宋_GB2312" w:eastAsia="仿宋_GB2312" w:cs="仿宋_GB2312"/>
          <w:b/>
          <w:sz w:val="24"/>
        </w:rPr>
        <w:t>残疾人福利性单位声明函（价格扣除适用，若有）</w:t>
      </w:r>
    </w:p>
    <w:p w14:paraId="155E8C6E">
      <w:pPr>
        <w:pStyle w:val="7"/>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6A354E5">
      <w:pPr>
        <w:pStyle w:val="7"/>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923EA8C">
      <w:pPr>
        <w:pStyle w:val="7"/>
        <w:ind w:firstLine="480"/>
        <w:rPr>
          <w:rFonts w:hint="default"/>
        </w:rPr>
      </w:pPr>
      <w:r>
        <w:rPr>
          <w:rFonts w:ascii="仿宋_GB2312" w:hAnsi="仿宋_GB2312" w:eastAsia="仿宋_GB2312" w:cs="仿宋_GB2312"/>
        </w:rPr>
        <w:t>（ ）由本投标人承建的（填写“所投采购包、品目号”）工程</w:t>
      </w:r>
    </w:p>
    <w:p w14:paraId="431FA01F">
      <w:pPr>
        <w:pStyle w:val="7"/>
        <w:ind w:firstLine="480"/>
        <w:rPr>
          <w:rFonts w:hint="default"/>
        </w:rPr>
      </w:pPr>
      <w:r>
        <w:rPr>
          <w:rFonts w:ascii="仿宋_GB2312" w:hAnsi="仿宋_GB2312" w:eastAsia="仿宋_GB2312" w:cs="仿宋_GB2312"/>
        </w:rPr>
        <w:t>（ ）由本投标人承接的（填写“所投采购包、品目号”）服务；</w:t>
      </w:r>
    </w:p>
    <w:p w14:paraId="563AF185">
      <w:pPr>
        <w:pStyle w:val="7"/>
        <w:ind w:firstLine="480"/>
        <w:rPr>
          <w:rFonts w:hint="default"/>
        </w:rPr>
      </w:pPr>
      <w:r>
        <w:rPr>
          <w:rFonts w:ascii="仿宋_GB2312" w:hAnsi="仿宋_GB2312" w:eastAsia="仿宋_GB2312" w:cs="仿宋_GB2312"/>
        </w:rPr>
        <w:t>本投标人对上述声明的真实性负责。如有虚假，将依法承担相应责任。</w:t>
      </w:r>
    </w:p>
    <w:p w14:paraId="140DD209">
      <w:pPr>
        <w:pStyle w:val="7"/>
        <w:ind w:firstLine="480"/>
        <w:rPr>
          <w:rFonts w:hint="default"/>
        </w:rPr>
      </w:pPr>
      <w:r>
        <w:rPr>
          <w:rFonts w:ascii="仿宋_GB2312" w:hAnsi="仿宋_GB2312" w:eastAsia="仿宋_GB2312" w:cs="仿宋_GB2312"/>
        </w:rPr>
        <w:t>备注：</w:t>
      </w:r>
    </w:p>
    <w:p w14:paraId="7287C9F7">
      <w:pPr>
        <w:pStyle w:val="7"/>
        <w:ind w:firstLine="480"/>
        <w:rPr>
          <w:rFonts w:hint="default"/>
        </w:rPr>
      </w:pPr>
      <w:r>
        <w:rPr>
          <w:rFonts w:ascii="仿宋_GB2312" w:hAnsi="仿宋_GB2312" w:eastAsia="仿宋_GB2312" w:cs="仿宋_GB2312"/>
        </w:rPr>
        <w:t>1、请投标人按照实际情况编制填写本声明函，并在相应的（）中打“√”。</w:t>
      </w:r>
    </w:p>
    <w:p w14:paraId="5F3E63F6">
      <w:pPr>
        <w:pStyle w:val="7"/>
        <w:ind w:firstLine="480"/>
        <w:rPr>
          <w:rFonts w:hint="default"/>
        </w:rPr>
      </w:pPr>
      <w:r>
        <w:rPr>
          <w:rFonts w:ascii="仿宋_GB2312" w:hAnsi="仿宋_GB2312" w:eastAsia="仿宋_GB2312" w:cs="仿宋_GB2312"/>
        </w:rPr>
        <w:t>2、若《残疾人福利性单位声明函》内容不真实，视为提供虚假材料。</w:t>
      </w:r>
    </w:p>
    <w:p w14:paraId="1E0B5721">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1C8E592">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96152D2">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505C56">
      <w:pPr>
        <w:pStyle w:val="7"/>
        <w:ind w:firstLine="480"/>
        <w:rPr>
          <w:rFonts w:hint="default"/>
        </w:rPr>
      </w:pPr>
      <w:r>
        <w:rPr>
          <w:rFonts w:ascii="仿宋_GB2312" w:hAnsi="仿宋_GB2312" w:eastAsia="仿宋_GB2312" w:cs="仿宋_GB2312"/>
        </w:rPr>
        <w:t>附：</w:t>
      </w:r>
    </w:p>
    <w:p w14:paraId="78C0727A">
      <w:pPr>
        <w:pStyle w:val="7"/>
        <w:jc w:val="center"/>
        <w:outlineLvl w:val="3"/>
        <w:rPr>
          <w:rFonts w:hint="default"/>
        </w:rPr>
      </w:pPr>
      <w:r>
        <w:rPr>
          <w:rFonts w:ascii="仿宋_GB2312" w:hAnsi="仿宋_GB2312" w:eastAsia="仿宋_GB2312" w:cs="仿宋_GB2312"/>
          <w:b/>
          <w:sz w:val="24"/>
        </w:rPr>
        <w:t>监狱企业证明材料</w:t>
      </w:r>
    </w:p>
    <w:p w14:paraId="62B8ADB0">
      <w:pPr>
        <w:pStyle w:val="7"/>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5816BDE7">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58B26F3">
      <w:pPr>
        <w:pStyle w:val="7"/>
        <w:jc w:val="center"/>
        <w:outlineLvl w:val="3"/>
        <w:rPr>
          <w:rFonts w:hint="default"/>
        </w:rPr>
      </w:pPr>
      <w:r>
        <w:rPr>
          <w:rFonts w:ascii="仿宋_GB2312" w:hAnsi="仿宋_GB2312" w:eastAsia="仿宋_GB2312" w:cs="仿宋_GB2312"/>
          <w:b/>
          <w:sz w:val="24"/>
        </w:rPr>
        <w:t>三-3招标文件规定的其他价格扣除证明材料（若有）</w:t>
      </w:r>
    </w:p>
    <w:p w14:paraId="19DCA962">
      <w:pPr>
        <w:pStyle w:val="7"/>
        <w:ind w:firstLine="480"/>
        <w:jc w:val="center"/>
        <w:rPr>
          <w:rFonts w:hint="default"/>
        </w:rPr>
      </w:pPr>
      <w:r>
        <w:rPr>
          <w:rFonts w:ascii="仿宋_GB2312" w:hAnsi="仿宋_GB2312" w:eastAsia="仿宋_GB2312" w:cs="仿宋_GB2312"/>
        </w:rPr>
        <w:t>编制说明</w:t>
      </w:r>
    </w:p>
    <w:p w14:paraId="400FD744">
      <w:pPr>
        <w:pStyle w:val="7"/>
        <w:ind w:firstLine="480"/>
        <w:rPr>
          <w:rFonts w:hint="default"/>
        </w:rPr>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6770E363">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FBB8795">
      <w:pPr>
        <w:pStyle w:val="7"/>
        <w:jc w:val="center"/>
        <w:outlineLvl w:val="2"/>
        <w:rPr>
          <w:rFonts w:hint="default"/>
        </w:rPr>
      </w:pPr>
      <w:r>
        <w:rPr>
          <w:rFonts w:ascii="仿宋_GB2312" w:hAnsi="仿宋_GB2312" w:eastAsia="仿宋_GB2312" w:cs="仿宋_GB2312"/>
          <w:b/>
          <w:sz w:val="28"/>
        </w:rPr>
        <w:t>封面格式(技术商务部分)</w:t>
      </w:r>
    </w:p>
    <w:p w14:paraId="71BA0F22">
      <w:pPr>
        <w:pStyle w:val="7"/>
        <w:jc w:val="center"/>
        <w:outlineLvl w:val="0"/>
        <w:rPr>
          <w:rFonts w:hint="default"/>
        </w:rPr>
      </w:pPr>
      <w:r>
        <w:rPr>
          <w:rFonts w:ascii="仿宋_GB2312" w:hAnsi="仿宋_GB2312" w:eastAsia="仿宋_GB2312" w:cs="仿宋_GB2312"/>
          <w:b/>
          <w:sz w:val="48"/>
        </w:rPr>
        <w:t>福建省政府采购投标文件</w:t>
      </w:r>
    </w:p>
    <w:p w14:paraId="3D8F2686">
      <w:pPr>
        <w:pStyle w:val="7"/>
        <w:jc w:val="center"/>
        <w:outlineLvl w:val="0"/>
        <w:rPr>
          <w:rFonts w:hint="default"/>
        </w:rPr>
      </w:pPr>
      <w:r>
        <w:rPr>
          <w:rFonts w:ascii="仿宋_GB2312" w:hAnsi="仿宋_GB2312" w:eastAsia="仿宋_GB2312" w:cs="仿宋_GB2312"/>
          <w:b/>
          <w:sz w:val="48"/>
        </w:rPr>
        <w:t>（技术商务部分）</w:t>
      </w:r>
      <w:r>
        <w:br w:type="textWrapping"/>
      </w:r>
      <w:r>
        <w:br w:type="textWrapping"/>
      </w:r>
      <w:r>
        <w:br w:type="textWrapping"/>
      </w:r>
    </w:p>
    <w:p w14:paraId="78A3440D">
      <w:pPr>
        <w:pStyle w:val="7"/>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1E7786ED">
      <w:pPr>
        <w:pStyle w:val="7"/>
        <w:jc w:val="center"/>
        <w:outlineLvl w:val="2"/>
        <w:rPr>
          <w:rFonts w:hint="default"/>
        </w:rPr>
      </w:pPr>
      <w:r>
        <w:rPr>
          <w:rFonts w:ascii="仿宋_GB2312" w:hAnsi="仿宋_GB2312" w:eastAsia="仿宋_GB2312" w:cs="仿宋_GB2312"/>
          <w:b/>
          <w:sz w:val="28"/>
        </w:rPr>
        <w:t>（项目名称：（由投标人填写）</w:t>
      </w:r>
    </w:p>
    <w:p w14:paraId="01495F5B">
      <w:pPr>
        <w:pStyle w:val="7"/>
        <w:jc w:val="center"/>
        <w:outlineLvl w:val="2"/>
        <w:rPr>
          <w:rFonts w:hint="default"/>
        </w:rPr>
      </w:pPr>
      <w:r>
        <w:rPr>
          <w:rFonts w:ascii="仿宋_GB2312" w:hAnsi="仿宋_GB2312" w:eastAsia="仿宋_GB2312" w:cs="仿宋_GB2312"/>
          <w:b/>
          <w:sz w:val="28"/>
        </w:rPr>
        <w:t>（备案编号：（由投标人填写）</w:t>
      </w:r>
    </w:p>
    <w:p w14:paraId="1BC5E70D">
      <w:pPr>
        <w:pStyle w:val="7"/>
        <w:jc w:val="center"/>
        <w:outlineLvl w:val="2"/>
        <w:rPr>
          <w:rFonts w:hint="default"/>
        </w:rPr>
      </w:pPr>
      <w:r>
        <w:rPr>
          <w:rFonts w:ascii="仿宋_GB2312" w:hAnsi="仿宋_GB2312" w:eastAsia="仿宋_GB2312" w:cs="仿宋_GB2312"/>
          <w:b/>
          <w:sz w:val="28"/>
        </w:rPr>
        <w:t>（项目编号：（由投标人填写）</w:t>
      </w:r>
    </w:p>
    <w:p w14:paraId="1D27DC8D">
      <w:pPr>
        <w:pStyle w:val="7"/>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7588E8B2">
      <w:pPr>
        <w:pStyle w:val="7"/>
        <w:jc w:val="center"/>
        <w:outlineLvl w:val="2"/>
        <w:rPr>
          <w:rFonts w:hint="default"/>
        </w:rPr>
      </w:pPr>
      <w:r>
        <w:rPr>
          <w:rFonts w:ascii="仿宋_GB2312" w:hAnsi="仿宋_GB2312" w:eastAsia="仿宋_GB2312" w:cs="仿宋_GB2312"/>
          <w:b/>
          <w:sz w:val="28"/>
        </w:rPr>
        <w:t>投标人：（填写“全称”）</w:t>
      </w:r>
    </w:p>
    <w:p w14:paraId="7463EF8C">
      <w:pPr>
        <w:pStyle w:val="7"/>
        <w:jc w:val="center"/>
        <w:outlineLvl w:val="2"/>
        <w:rPr>
          <w:rFonts w:hint="default"/>
        </w:rPr>
      </w:pPr>
      <w:r>
        <w:rPr>
          <w:rFonts w:ascii="仿宋_GB2312" w:hAnsi="仿宋_GB2312" w:eastAsia="仿宋_GB2312" w:cs="仿宋_GB2312"/>
          <w:b/>
          <w:sz w:val="28"/>
        </w:rPr>
        <w:t>（由投标人填写）年（由投标人填写）月</w:t>
      </w:r>
    </w:p>
    <w:p w14:paraId="6BCD7F0C">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558B9C">
      <w:pPr>
        <w:pStyle w:val="7"/>
        <w:jc w:val="center"/>
        <w:outlineLvl w:val="2"/>
        <w:rPr>
          <w:rFonts w:hint="default"/>
        </w:rPr>
      </w:pPr>
      <w:r>
        <w:rPr>
          <w:rFonts w:ascii="仿宋_GB2312" w:hAnsi="仿宋_GB2312" w:eastAsia="仿宋_GB2312" w:cs="仿宋_GB2312"/>
          <w:b/>
          <w:sz w:val="28"/>
        </w:rPr>
        <w:t>索引</w:t>
      </w:r>
    </w:p>
    <w:p w14:paraId="2F19E186">
      <w:pPr>
        <w:pStyle w:val="7"/>
        <w:ind w:firstLine="480"/>
        <w:rPr>
          <w:rFonts w:hint="default"/>
        </w:rPr>
      </w:pPr>
      <w:r>
        <w:rPr>
          <w:rFonts w:ascii="仿宋_GB2312" w:hAnsi="仿宋_GB2312" w:eastAsia="仿宋_GB2312" w:cs="仿宋_GB2312"/>
        </w:rPr>
        <w:t>一、标的说明一览表</w:t>
      </w:r>
    </w:p>
    <w:p w14:paraId="35DE817A">
      <w:pPr>
        <w:pStyle w:val="7"/>
        <w:ind w:firstLine="480"/>
        <w:rPr>
          <w:rFonts w:hint="default"/>
        </w:rPr>
      </w:pPr>
      <w:r>
        <w:rPr>
          <w:rFonts w:ascii="仿宋_GB2312" w:hAnsi="仿宋_GB2312" w:eastAsia="仿宋_GB2312" w:cs="仿宋_GB2312"/>
        </w:rPr>
        <w:t>二、技术和服务要求响应表</w:t>
      </w:r>
    </w:p>
    <w:p w14:paraId="488A2931">
      <w:pPr>
        <w:pStyle w:val="7"/>
        <w:ind w:firstLine="480"/>
        <w:rPr>
          <w:rFonts w:hint="default"/>
        </w:rPr>
      </w:pPr>
      <w:r>
        <w:rPr>
          <w:rFonts w:ascii="仿宋_GB2312" w:hAnsi="仿宋_GB2312" w:eastAsia="仿宋_GB2312" w:cs="仿宋_GB2312"/>
        </w:rPr>
        <w:t>三、商务条件响应表</w:t>
      </w:r>
    </w:p>
    <w:p w14:paraId="1DEFA0E3">
      <w:pPr>
        <w:pStyle w:val="7"/>
        <w:ind w:firstLine="480"/>
        <w:rPr>
          <w:rFonts w:hint="default"/>
        </w:rPr>
      </w:pPr>
      <w:r>
        <w:rPr>
          <w:rFonts w:ascii="仿宋_GB2312" w:hAnsi="仿宋_GB2312" w:eastAsia="仿宋_GB2312" w:cs="仿宋_GB2312"/>
        </w:rPr>
        <w:t>四、投标人提交的其他资料（若有）</w:t>
      </w:r>
    </w:p>
    <w:p w14:paraId="6CB0D84B">
      <w:pPr>
        <w:pStyle w:val="7"/>
        <w:ind w:firstLine="480"/>
        <w:rPr>
          <w:rFonts w:hint="default"/>
        </w:rPr>
      </w:pPr>
      <w:r>
        <w:rPr>
          <w:rFonts w:ascii="仿宋_GB2312" w:hAnsi="仿宋_GB2312" w:eastAsia="仿宋_GB2312" w:cs="仿宋_GB2312"/>
        </w:rPr>
        <w:t>※注意</w:t>
      </w:r>
    </w:p>
    <w:p w14:paraId="6473AEBF">
      <w:pPr>
        <w:pStyle w:val="7"/>
        <w:ind w:firstLine="480"/>
        <w:rPr>
          <w:rFonts w:hint="default"/>
        </w:rPr>
      </w:pPr>
      <w:r>
        <w:rPr>
          <w:rFonts w:ascii="仿宋_GB2312" w:hAnsi="仿宋_GB2312" w:eastAsia="仿宋_GB2312" w:cs="仿宋_GB2312"/>
        </w:rPr>
        <w:t>技术商务部分中不得出现报价部分的全部或部分的投标报价信息（或组成资料），否则符合性审查不合格。</w:t>
      </w:r>
    </w:p>
    <w:p w14:paraId="2001ED65">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AE52BA0">
      <w:pPr>
        <w:pStyle w:val="7"/>
        <w:jc w:val="center"/>
        <w:outlineLvl w:val="2"/>
        <w:rPr>
          <w:rFonts w:hint="default"/>
        </w:rPr>
      </w:pPr>
      <w:r>
        <w:rPr>
          <w:rFonts w:ascii="仿宋_GB2312" w:hAnsi="仿宋_GB2312" w:eastAsia="仿宋_GB2312" w:cs="仿宋_GB2312"/>
          <w:b/>
          <w:sz w:val="28"/>
        </w:rPr>
        <w:t>一、标的说明一览表</w:t>
      </w:r>
    </w:p>
    <w:p w14:paraId="3B169547">
      <w:pPr>
        <w:pStyle w:val="7"/>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5754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C3F8A3F">
            <w:pPr>
              <w:pStyle w:val="7"/>
              <w:rPr>
                <w:rFonts w:hint="default"/>
              </w:rPr>
            </w:pPr>
            <w:r>
              <w:rPr>
                <w:rFonts w:ascii="仿宋_GB2312" w:hAnsi="仿宋_GB2312" w:eastAsia="仿宋_GB2312" w:cs="仿宋_GB2312"/>
              </w:rPr>
              <w:t>采购包</w:t>
            </w:r>
          </w:p>
        </w:tc>
        <w:tc>
          <w:tcPr>
            <w:tcW w:w="1187" w:type="dxa"/>
          </w:tcPr>
          <w:p w14:paraId="222DFE36">
            <w:pPr>
              <w:pStyle w:val="7"/>
              <w:rPr>
                <w:rFonts w:hint="default"/>
              </w:rPr>
            </w:pPr>
            <w:r>
              <w:rPr>
                <w:rFonts w:ascii="仿宋_GB2312" w:hAnsi="仿宋_GB2312" w:eastAsia="仿宋_GB2312" w:cs="仿宋_GB2312"/>
              </w:rPr>
              <w:t>品目号</w:t>
            </w:r>
          </w:p>
        </w:tc>
        <w:tc>
          <w:tcPr>
            <w:tcW w:w="1187" w:type="dxa"/>
          </w:tcPr>
          <w:p w14:paraId="37CEA280">
            <w:pPr>
              <w:pStyle w:val="7"/>
              <w:rPr>
                <w:rFonts w:hint="default"/>
              </w:rPr>
            </w:pPr>
            <w:r>
              <w:rPr>
                <w:rFonts w:ascii="仿宋_GB2312" w:hAnsi="仿宋_GB2312" w:eastAsia="仿宋_GB2312" w:cs="仿宋_GB2312"/>
              </w:rPr>
              <w:t>投标标的</w:t>
            </w:r>
          </w:p>
        </w:tc>
        <w:tc>
          <w:tcPr>
            <w:tcW w:w="1187" w:type="dxa"/>
          </w:tcPr>
          <w:p w14:paraId="7355D2DB">
            <w:pPr>
              <w:pStyle w:val="7"/>
              <w:rPr>
                <w:rFonts w:hint="default"/>
              </w:rPr>
            </w:pPr>
            <w:r>
              <w:rPr>
                <w:rFonts w:ascii="仿宋_GB2312" w:hAnsi="仿宋_GB2312" w:eastAsia="仿宋_GB2312" w:cs="仿宋_GB2312"/>
              </w:rPr>
              <w:t>数量</w:t>
            </w:r>
          </w:p>
        </w:tc>
        <w:tc>
          <w:tcPr>
            <w:tcW w:w="1187" w:type="dxa"/>
          </w:tcPr>
          <w:p w14:paraId="00A75C2D">
            <w:pPr>
              <w:pStyle w:val="7"/>
              <w:rPr>
                <w:rFonts w:hint="default"/>
              </w:rPr>
            </w:pPr>
            <w:r>
              <w:rPr>
                <w:rFonts w:ascii="仿宋_GB2312" w:hAnsi="仿宋_GB2312" w:eastAsia="仿宋_GB2312" w:cs="仿宋_GB2312"/>
              </w:rPr>
              <w:t>规格</w:t>
            </w:r>
          </w:p>
        </w:tc>
        <w:tc>
          <w:tcPr>
            <w:tcW w:w="1187" w:type="dxa"/>
          </w:tcPr>
          <w:p w14:paraId="5BB71583">
            <w:pPr>
              <w:pStyle w:val="7"/>
              <w:rPr>
                <w:rFonts w:hint="default"/>
              </w:rPr>
            </w:pPr>
            <w:r>
              <w:rPr>
                <w:rFonts w:ascii="仿宋_GB2312" w:hAnsi="仿宋_GB2312" w:eastAsia="仿宋_GB2312" w:cs="仿宋_GB2312"/>
              </w:rPr>
              <w:t>来源地</w:t>
            </w:r>
          </w:p>
        </w:tc>
        <w:tc>
          <w:tcPr>
            <w:tcW w:w="1187" w:type="dxa"/>
          </w:tcPr>
          <w:p w14:paraId="55D69151">
            <w:pPr>
              <w:pStyle w:val="7"/>
              <w:rPr>
                <w:rFonts w:hint="default"/>
              </w:rPr>
            </w:pPr>
            <w:r>
              <w:rPr>
                <w:rFonts w:ascii="仿宋_GB2312" w:hAnsi="仿宋_GB2312" w:eastAsia="仿宋_GB2312" w:cs="仿宋_GB2312"/>
              </w:rPr>
              <w:t>备注</w:t>
            </w:r>
          </w:p>
        </w:tc>
      </w:tr>
      <w:tr w14:paraId="72BD9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4583769F">
            <w:pPr>
              <w:pStyle w:val="7"/>
              <w:rPr>
                <w:rFonts w:hint="default"/>
              </w:rPr>
            </w:pPr>
            <w:r>
              <w:rPr>
                <w:rFonts w:ascii="仿宋_GB2312" w:hAnsi="仿宋_GB2312" w:eastAsia="仿宋_GB2312" w:cs="仿宋_GB2312"/>
              </w:rPr>
              <w:t>*</w:t>
            </w:r>
          </w:p>
        </w:tc>
        <w:tc>
          <w:tcPr>
            <w:tcW w:w="1187" w:type="dxa"/>
          </w:tcPr>
          <w:p w14:paraId="14441315">
            <w:pPr>
              <w:pStyle w:val="7"/>
              <w:rPr>
                <w:rFonts w:hint="default"/>
              </w:rPr>
            </w:pPr>
            <w:r>
              <w:rPr>
                <w:rFonts w:ascii="仿宋_GB2312" w:hAnsi="仿宋_GB2312" w:eastAsia="仿宋_GB2312" w:cs="仿宋_GB2312"/>
              </w:rPr>
              <w:t>*-1</w:t>
            </w:r>
          </w:p>
        </w:tc>
        <w:tc>
          <w:tcPr>
            <w:tcW w:w="1187" w:type="dxa"/>
          </w:tcPr>
          <w:p w14:paraId="30090749"/>
        </w:tc>
        <w:tc>
          <w:tcPr>
            <w:tcW w:w="1187" w:type="dxa"/>
          </w:tcPr>
          <w:p w14:paraId="664D6B1F"/>
        </w:tc>
        <w:tc>
          <w:tcPr>
            <w:tcW w:w="1187" w:type="dxa"/>
          </w:tcPr>
          <w:p w14:paraId="3B62F87E"/>
        </w:tc>
        <w:tc>
          <w:tcPr>
            <w:tcW w:w="1187" w:type="dxa"/>
          </w:tcPr>
          <w:p w14:paraId="7B3F83A0"/>
        </w:tc>
      </w:tr>
      <w:tr w14:paraId="0DA1C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5BB495BA"/>
        </w:tc>
        <w:tc>
          <w:tcPr>
            <w:tcW w:w="1187" w:type="dxa"/>
          </w:tcPr>
          <w:p w14:paraId="4E5565D6">
            <w:pPr>
              <w:pStyle w:val="7"/>
              <w:rPr>
                <w:rFonts w:hint="default"/>
              </w:rPr>
            </w:pPr>
            <w:r>
              <w:rPr>
                <w:rFonts w:ascii="仿宋_GB2312" w:hAnsi="仿宋_GB2312" w:eastAsia="仿宋_GB2312" w:cs="仿宋_GB2312"/>
              </w:rPr>
              <w:t>…</w:t>
            </w:r>
          </w:p>
        </w:tc>
        <w:tc>
          <w:tcPr>
            <w:tcW w:w="1187" w:type="dxa"/>
          </w:tcPr>
          <w:p w14:paraId="75740609"/>
        </w:tc>
        <w:tc>
          <w:tcPr>
            <w:tcW w:w="1187" w:type="dxa"/>
          </w:tcPr>
          <w:p w14:paraId="7DC4933D"/>
        </w:tc>
        <w:tc>
          <w:tcPr>
            <w:tcW w:w="1187" w:type="dxa"/>
          </w:tcPr>
          <w:p w14:paraId="6F70F979"/>
        </w:tc>
        <w:tc>
          <w:tcPr>
            <w:tcW w:w="1187" w:type="dxa"/>
          </w:tcPr>
          <w:p w14:paraId="194AE614"/>
        </w:tc>
      </w:tr>
      <w:tr w14:paraId="68BCC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530A9A43">
            <w:pPr>
              <w:pStyle w:val="7"/>
              <w:rPr>
                <w:rFonts w:hint="default"/>
              </w:rPr>
            </w:pPr>
            <w:r>
              <w:rPr>
                <w:rFonts w:ascii="仿宋_GB2312" w:hAnsi="仿宋_GB2312" w:eastAsia="仿宋_GB2312" w:cs="仿宋_GB2312"/>
              </w:rPr>
              <w:t>…</w:t>
            </w:r>
          </w:p>
        </w:tc>
        <w:tc>
          <w:tcPr>
            <w:tcW w:w="1187" w:type="dxa"/>
          </w:tcPr>
          <w:p w14:paraId="06911052"/>
        </w:tc>
        <w:tc>
          <w:tcPr>
            <w:tcW w:w="1187" w:type="dxa"/>
          </w:tcPr>
          <w:p w14:paraId="2435867E"/>
        </w:tc>
        <w:tc>
          <w:tcPr>
            <w:tcW w:w="1187" w:type="dxa"/>
          </w:tcPr>
          <w:p w14:paraId="35287BF0"/>
        </w:tc>
        <w:tc>
          <w:tcPr>
            <w:tcW w:w="1187" w:type="dxa"/>
          </w:tcPr>
          <w:p w14:paraId="61034056"/>
        </w:tc>
        <w:tc>
          <w:tcPr>
            <w:tcW w:w="1187" w:type="dxa"/>
          </w:tcPr>
          <w:p w14:paraId="6B12B879"/>
        </w:tc>
      </w:tr>
    </w:tbl>
    <w:p w14:paraId="3F4A1853">
      <w:pPr>
        <w:pStyle w:val="7"/>
        <w:ind w:firstLine="480"/>
        <w:rPr>
          <w:rFonts w:hint="default"/>
        </w:rPr>
      </w:pPr>
      <w:r>
        <w:rPr>
          <w:rFonts w:ascii="仿宋_GB2312" w:hAnsi="仿宋_GB2312" w:eastAsia="仿宋_GB2312" w:cs="仿宋_GB2312"/>
        </w:rPr>
        <w:t>※注意：</w:t>
      </w:r>
    </w:p>
    <w:p w14:paraId="71E8D9C0">
      <w:pPr>
        <w:pStyle w:val="7"/>
        <w:ind w:firstLine="480"/>
        <w:rPr>
          <w:rFonts w:hint="default"/>
        </w:rPr>
      </w:pPr>
      <w:r>
        <w:rPr>
          <w:rFonts w:ascii="仿宋_GB2312" w:hAnsi="仿宋_GB2312" w:eastAsia="仿宋_GB2312" w:cs="仿宋_GB2312"/>
        </w:rPr>
        <w:t>1、本表应按照下列规定填写：</w:t>
      </w:r>
    </w:p>
    <w:p w14:paraId="1FFAD386">
      <w:pPr>
        <w:pStyle w:val="7"/>
        <w:ind w:firstLine="480"/>
        <w:rPr>
          <w:rFonts w:hint="default"/>
        </w:rPr>
      </w:pPr>
      <w:r>
        <w:rPr>
          <w:rFonts w:ascii="仿宋_GB2312" w:hAnsi="仿宋_GB2312" w:eastAsia="仿宋_GB2312" w:cs="仿宋_GB2312"/>
        </w:rPr>
        <w:t>1.1“采购包”、“品目号”、“投标标的”及“数量”应与招标文件《采购标的一览表》中的有关内容（“采购包”、“品目号”、“采购标的”及“数量”）保持一致。</w:t>
      </w:r>
    </w:p>
    <w:p w14:paraId="41660449">
      <w:pPr>
        <w:pStyle w:val="7"/>
        <w:ind w:firstLine="480"/>
        <w:rPr>
          <w:rFonts w:hint="default"/>
        </w:rPr>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28A66DB">
      <w:pPr>
        <w:pStyle w:val="7"/>
        <w:ind w:firstLine="480"/>
        <w:rPr>
          <w:rFonts w:hint="default"/>
        </w:rPr>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354B8B8F">
      <w:pPr>
        <w:pStyle w:val="7"/>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BFCE332">
      <w:pPr>
        <w:pStyle w:val="7"/>
        <w:ind w:firstLine="480"/>
        <w:rPr>
          <w:rFonts w:hint="default"/>
        </w:rPr>
      </w:pPr>
      <w:r>
        <w:rPr>
          <w:rFonts w:ascii="仿宋_GB2312" w:hAnsi="仿宋_GB2312" w:eastAsia="仿宋_GB2312" w:cs="仿宋_GB2312"/>
        </w:rPr>
        <w:t>3、电子投标文件中涉及“投标标的”、“数量”、“规格”、“来源地”的内容若不一致，应以本表为准。</w:t>
      </w:r>
    </w:p>
    <w:p w14:paraId="2A0BE3A2">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853334C">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B091B86">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861176">
      <w:pPr>
        <w:pStyle w:val="7"/>
        <w:jc w:val="center"/>
        <w:outlineLvl w:val="2"/>
        <w:rPr>
          <w:rFonts w:hint="default"/>
        </w:rPr>
      </w:pPr>
      <w:r>
        <w:rPr>
          <w:rFonts w:ascii="仿宋_GB2312" w:hAnsi="仿宋_GB2312" w:eastAsia="仿宋_GB2312" w:cs="仿宋_GB2312"/>
          <w:b/>
          <w:sz w:val="28"/>
        </w:rPr>
        <w:t>二、技术和服务要求响应表</w:t>
      </w:r>
    </w:p>
    <w:p w14:paraId="67BCEB80">
      <w:pPr>
        <w:pStyle w:val="7"/>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82CB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1EFFB8">
            <w:pPr>
              <w:pStyle w:val="7"/>
              <w:rPr>
                <w:rFonts w:hint="default"/>
              </w:rPr>
            </w:pPr>
            <w:r>
              <w:rPr>
                <w:rFonts w:ascii="仿宋_GB2312" w:hAnsi="仿宋_GB2312" w:eastAsia="仿宋_GB2312" w:cs="仿宋_GB2312"/>
              </w:rPr>
              <w:t>采购包</w:t>
            </w:r>
          </w:p>
        </w:tc>
        <w:tc>
          <w:tcPr>
            <w:tcW w:w="1661" w:type="dxa"/>
          </w:tcPr>
          <w:p w14:paraId="28551A85">
            <w:pPr>
              <w:pStyle w:val="7"/>
              <w:rPr>
                <w:rFonts w:hint="default"/>
              </w:rPr>
            </w:pPr>
            <w:r>
              <w:rPr>
                <w:rFonts w:ascii="仿宋_GB2312" w:hAnsi="仿宋_GB2312" w:eastAsia="仿宋_GB2312" w:cs="仿宋_GB2312"/>
              </w:rPr>
              <w:t>品目号</w:t>
            </w:r>
          </w:p>
        </w:tc>
        <w:tc>
          <w:tcPr>
            <w:tcW w:w="1661" w:type="dxa"/>
          </w:tcPr>
          <w:p w14:paraId="1CC37237">
            <w:pPr>
              <w:pStyle w:val="7"/>
              <w:rPr>
                <w:rFonts w:hint="default"/>
              </w:rPr>
            </w:pPr>
            <w:r>
              <w:rPr>
                <w:rFonts w:ascii="仿宋_GB2312" w:hAnsi="仿宋_GB2312" w:eastAsia="仿宋_GB2312" w:cs="仿宋_GB2312"/>
              </w:rPr>
              <w:t>技术和服务要求</w:t>
            </w:r>
          </w:p>
        </w:tc>
        <w:tc>
          <w:tcPr>
            <w:tcW w:w="1661" w:type="dxa"/>
          </w:tcPr>
          <w:p w14:paraId="2289D9C0">
            <w:pPr>
              <w:pStyle w:val="7"/>
              <w:rPr>
                <w:rFonts w:hint="default"/>
              </w:rPr>
            </w:pPr>
            <w:r>
              <w:rPr>
                <w:rFonts w:ascii="仿宋_GB2312" w:hAnsi="仿宋_GB2312" w:eastAsia="仿宋_GB2312" w:cs="仿宋_GB2312"/>
              </w:rPr>
              <w:t>投标响应</w:t>
            </w:r>
          </w:p>
        </w:tc>
        <w:tc>
          <w:tcPr>
            <w:tcW w:w="1661" w:type="dxa"/>
          </w:tcPr>
          <w:p w14:paraId="3D0089D8">
            <w:pPr>
              <w:pStyle w:val="7"/>
              <w:rPr>
                <w:rFonts w:hint="default"/>
              </w:rPr>
            </w:pPr>
            <w:r>
              <w:rPr>
                <w:rFonts w:ascii="仿宋_GB2312" w:hAnsi="仿宋_GB2312" w:eastAsia="仿宋_GB2312" w:cs="仿宋_GB2312"/>
              </w:rPr>
              <w:t>是否偏离及说明</w:t>
            </w:r>
          </w:p>
        </w:tc>
      </w:tr>
      <w:tr w14:paraId="6571E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8DAEEF0">
            <w:pPr>
              <w:pStyle w:val="7"/>
              <w:rPr>
                <w:rFonts w:hint="default"/>
              </w:rPr>
            </w:pPr>
            <w:r>
              <w:rPr>
                <w:rFonts w:ascii="仿宋_GB2312" w:hAnsi="仿宋_GB2312" w:eastAsia="仿宋_GB2312" w:cs="仿宋_GB2312"/>
              </w:rPr>
              <w:t>*</w:t>
            </w:r>
          </w:p>
        </w:tc>
        <w:tc>
          <w:tcPr>
            <w:tcW w:w="1661" w:type="dxa"/>
          </w:tcPr>
          <w:p w14:paraId="0DF6F9E1">
            <w:pPr>
              <w:pStyle w:val="7"/>
              <w:rPr>
                <w:rFonts w:hint="default"/>
              </w:rPr>
            </w:pPr>
            <w:r>
              <w:rPr>
                <w:rFonts w:ascii="仿宋_GB2312" w:hAnsi="仿宋_GB2312" w:eastAsia="仿宋_GB2312" w:cs="仿宋_GB2312"/>
              </w:rPr>
              <w:t>*-1</w:t>
            </w:r>
          </w:p>
        </w:tc>
        <w:tc>
          <w:tcPr>
            <w:tcW w:w="1661" w:type="dxa"/>
          </w:tcPr>
          <w:p w14:paraId="2AA2D698"/>
        </w:tc>
        <w:tc>
          <w:tcPr>
            <w:tcW w:w="1661" w:type="dxa"/>
          </w:tcPr>
          <w:p w14:paraId="26DEB6DA"/>
        </w:tc>
        <w:tc>
          <w:tcPr>
            <w:tcW w:w="1661" w:type="dxa"/>
          </w:tcPr>
          <w:p w14:paraId="66EEF2B7"/>
        </w:tc>
      </w:tr>
      <w:tr w14:paraId="4C38F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8E62D2C"/>
        </w:tc>
        <w:tc>
          <w:tcPr>
            <w:tcW w:w="1661" w:type="dxa"/>
          </w:tcPr>
          <w:p w14:paraId="41856705">
            <w:pPr>
              <w:pStyle w:val="7"/>
              <w:rPr>
                <w:rFonts w:hint="default"/>
              </w:rPr>
            </w:pPr>
            <w:r>
              <w:rPr>
                <w:rFonts w:ascii="仿宋_GB2312" w:hAnsi="仿宋_GB2312" w:eastAsia="仿宋_GB2312" w:cs="仿宋_GB2312"/>
              </w:rPr>
              <w:t>…</w:t>
            </w:r>
          </w:p>
        </w:tc>
        <w:tc>
          <w:tcPr>
            <w:tcW w:w="1661" w:type="dxa"/>
          </w:tcPr>
          <w:p w14:paraId="167F08AC"/>
        </w:tc>
        <w:tc>
          <w:tcPr>
            <w:tcW w:w="1661" w:type="dxa"/>
          </w:tcPr>
          <w:p w14:paraId="62CF53CB"/>
        </w:tc>
        <w:tc>
          <w:tcPr>
            <w:tcW w:w="1661" w:type="dxa"/>
          </w:tcPr>
          <w:p w14:paraId="65084440"/>
        </w:tc>
      </w:tr>
      <w:tr w14:paraId="26A17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4D4275D">
            <w:pPr>
              <w:pStyle w:val="7"/>
              <w:rPr>
                <w:rFonts w:hint="default"/>
              </w:rPr>
            </w:pPr>
            <w:r>
              <w:rPr>
                <w:rFonts w:ascii="仿宋_GB2312" w:hAnsi="仿宋_GB2312" w:eastAsia="仿宋_GB2312" w:cs="仿宋_GB2312"/>
              </w:rPr>
              <w:t>…</w:t>
            </w:r>
          </w:p>
        </w:tc>
        <w:tc>
          <w:tcPr>
            <w:tcW w:w="1661" w:type="dxa"/>
          </w:tcPr>
          <w:p w14:paraId="7AB22F90"/>
        </w:tc>
        <w:tc>
          <w:tcPr>
            <w:tcW w:w="1661" w:type="dxa"/>
          </w:tcPr>
          <w:p w14:paraId="05FC4C03"/>
        </w:tc>
        <w:tc>
          <w:tcPr>
            <w:tcW w:w="1661" w:type="dxa"/>
          </w:tcPr>
          <w:p w14:paraId="29D3F58F"/>
        </w:tc>
        <w:tc>
          <w:tcPr>
            <w:tcW w:w="1661" w:type="dxa"/>
          </w:tcPr>
          <w:p w14:paraId="383959E9"/>
        </w:tc>
      </w:tr>
    </w:tbl>
    <w:p w14:paraId="6DE15356">
      <w:pPr>
        <w:pStyle w:val="7"/>
        <w:ind w:firstLine="480"/>
        <w:rPr>
          <w:rFonts w:hint="default"/>
        </w:rPr>
      </w:pPr>
      <w:r>
        <w:rPr>
          <w:rFonts w:ascii="仿宋_GB2312" w:hAnsi="仿宋_GB2312" w:eastAsia="仿宋_GB2312" w:cs="仿宋_GB2312"/>
        </w:rPr>
        <w:t>※注意：</w:t>
      </w:r>
    </w:p>
    <w:p w14:paraId="084BBF74">
      <w:pPr>
        <w:pStyle w:val="7"/>
        <w:ind w:firstLine="480"/>
        <w:rPr>
          <w:rFonts w:hint="default"/>
        </w:rPr>
      </w:pPr>
      <w:r>
        <w:rPr>
          <w:rFonts w:ascii="仿宋_GB2312" w:hAnsi="仿宋_GB2312" w:eastAsia="仿宋_GB2312" w:cs="仿宋_GB2312"/>
        </w:rPr>
        <w:t>1、本表应按照下列规定填写：</w:t>
      </w:r>
    </w:p>
    <w:p w14:paraId="6028BA27">
      <w:pPr>
        <w:pStyle w:val="7"/>
        <w:ind w:firstLine="480"/>
        <w:rPr>
          <w:rFonts w:hint="default"/>
        </w:rPr>
      </w:pPr>
      <w:r>
        <w:rPr>
          <w:rFonts w:ascii="仿宋_GB2312" w:hAnsi="仿宋_GB2312" w:eastAsia="仿宋_GB2312" w:cs="仿宋_GB2312"/>
        </w:rPr>
        <w:t>1.1“技术和服务要求”项下填写的内容应与招标文件第五章“技术和服务要求”的内容保持一致。</w:t>
      </w:r>
    </w:p>
    <w:p w14:paraId="26BEA1F3">
      <w:pPr>
        <w:pStyle w:val="7"/>
        <w:ind w:firstLine="480"/>
        <w:rPr>
          <w:rFonts w:hint="default"/>
        </w:rPr>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51456C6">
      <w:pPr>
        <w:pStyle w:val="7"/>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14:paraId="50CC0B26">
      <w:pPr>
        <w:pStyle w:val="7"/>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52D8F449">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3A656E2">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19EEE0E7">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7EB793F">
      <w:pPr>
        <w:pStyle w:val="7"/>
        <w:jc w:val="center"/>
        <w:outlineLvl w:val="2"/>
        <w:rPr>
          <w:rFonts w:hint="default"/>
        </w:rPr>
      </w:pPr>
      <w:r>
        <w:rPr>
          <w:rFonts w:ascii="仿宋_GB2312" w:hAnsi="仿宋_GB2312" w:eastAsia="仿宋_GB2312" w:cs="仿宋_GB2312"/>
          <w:b/>
          <w:sz w:val="28"/>
        </w:rPr>
        <w:t>三、商务条件响应表</w:t>
      </w:r>
    </w:p>
    <w:p w14:paraId="4E5C6889">
      <w:pPr>
        <w:pStyle w:val="7"/>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FB33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3156C80">
            <w:pPr>
              <w:pStyle w:val="7"/>
              <w:rPr>
                <w:rFonts w:hint="default"/>
              </w:rPr>
            </w:pPr>
            <w:r>
              <w:rPr>
                <w:rFonts w:ascii="仿宋_GB2312" w:hAnsi="仿宋_GB2312" w:eastAsia="仿宋_GB2312" w:cs="仿宋_GB2312"/>
              </w:rPr>
              <w:t>采购包</w:t>
            </w:r>
          </w:p>
        </w:tc>
        <w:tc>
          <w:tcPr>
            <w:tcW w:w="1661" w:type="dxa"/>
          </w:tcPr>
          <w:p w14:paraId="5F7530DE">
            <w:pPr>
              <w:pStyle w:val="7"/>
              <w:rPr>
                <w:rFonts w:hint="default"/>
              </w:rPr>
            </w:pPr>
            <w:r>
              <w:rPr>
                <w:rFonts w:ascii="仿宋_GB2312" w:hAnsi="仿宋_GB2312" w:eastAsia="仿宋_GB2312" w:cs="仿宋_GB2312"/>
              </w:rPr>
              <w:t>品目号</w:t>
            </w:r>
          </w:p>
        </w:tc>
        <w:tc>
          <w:tcPr>
            <w:tcW w:w="1661" w:type="dxa"/>
          </w:tcPr>
          <w:p w14:paraId="27CD39D9">
            <w:pPr>
              <w:pStyle w:val="7"/>
              <w:rPr>
                <w:rFonts w:hint="default"/>
              </w:rPr>
            </w:pPr>
            <w:r>
              <w:rPr>
                <w:rFonts w:ascii="仿宋_GB2312" w:hAnsi="仿宋_GB2312" w:eastAsia="仿宋_GB2312" w:cs="仿宋_GB2312"/>
              </w:rPr>
              <w:t>商务条件</w:t>
            </w:r>
          </w:p>
        </w:tc>
        <w:tc>
          <w:tcPr>
            <w:tcW w:w="1661" w:type="dxa"/>
          </w:tcPr>
          <w:p w14:paraId="14CE5DA5">
            <w:pPr>
              <w:pStyle w:val="7"/>
              <w:rPr>
                <w:rFonts w:hint="default"/>
              </w:rPr>
            </w:pPr>
            <w:r>
              <w:rPr>
                <w:rFonts w:ascii="仿宋_GB2312" w:hAnsi="仿宋_GB2312" w:eastAsia="仿宋_GB2312" w:cs="仿宋_GB2312"/>
              </w:rPr>
              <w:t>投标响应</w:t>
            </w:r>
          </w:p>
        </w:tc>
        <w:tc>
          <w:tcPr>
            <w:tcW w:w="1661" w:type="dxa"/>
          </w:tcPr>
          <w:p w14:paraId="60BAAFFC">
            <w:pPr>
              <w:pStyle w:val="7"/>
              <w:rPr>
                <w:rFonts w:hint="default"/>
              </w:rPr>
            </w:pPr>
            <w:r>
              <w:rPr>
                <w:rFonts w:ascii="仿宋_GB2312" w:hAnsi="仿宋_GB2312" w:eastAsia="仿宋_GB2312" w:cs="仿宋_GB2312"/>
              </w:rPr>
              <w:t>是否偏离及说明</w:t>
            </w:r>
          </w:p>
        </w:tc>
      </w:tr>
      <w:tr w14:paraId="2CAFD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DA7DF68">
            <w:pPr>
              <w:pStyle w:val="7"/>
              <w:rPr>
                <w:rFonts w:hint="default"/>
              </w:rPr>
            </w:pPr>
            <w:r>
              <w:rPr>
                <w:rFonts w:ascii="仿宋_GB2312" w:hAnsi="仿宋_GB2312" w:eastAsia="仿宋_GB2312" w:cs="仿宋_GB2312"/>
              </w:rPr>
              <w:t>*</w:t>
            </w:r>
          </w:p>
        </w:tc>
        <w:tc>
          <w:tcPr>
            <w:tcW w:w="1661" w:type="dxa"/>
          </w:tcPr>
          <w:p w14:paraId="372C27D5">
            <w:pPr>
              <w:pStyle w:val="7"/>
              <w:rPr>
                <w:rFonts w:hint="default"/>
              </w:rPr>
            </w:pPr>
            <w:r>
              <w:rPr>
                <w:rFonts w:ascii="仿宋_GB2312" w:hAnsi="仿宋_GB2312" w:eastAsia="仿宋_GB2312" w:cs="仿宋_GB2312"/>
              </w:rPr>
              <w:t>*-1</w:t>
            </w:r>
          </w:p>
        </w:tc>
        <w:tc>
          <w:tcPr>
            <w:tcW w:w="1661" w:type="dxa"/>
          </w:tcPr>
          <w:p w14:paraId="2404F5A7"/>
        </w:tc>
        <w:tc>
          <w:tcPr>
            <w:tcW w:w="1661" w:type="dxa"/>
          </w:tcPr>
          <w:p w14:paraId="3CD1B5A0"/>
        </w:tc>
        <w:tc>
          <w:tcPr>
            <w:tcW w:w="1661" w:type="dxa"/>
          </w:tcPr>
          <w:p w14:paraId="5055A03A"/>
        </w:tc>
      </w:tr>
      <w:tr w14:paraId="6085E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2D3797F"/>
        </w:tc>
        <w:tc>
          <w:tcPr>
            <w:tcW w:w="1661" w:type="dxa"/>
          </w:tcPr>
          <w:p w14:paraId="07D6CCCA">
            <w:pPr>
              <w:pStyle w:val="7"/>
              <w:rPr>
                <w:rFonts w:hint="default"/>
              </w:rPr>
            </w:pPr>
            <w:r>
              <w:rPr>
                <w:rFonts w:ascii="仿宋_GB2312" w:hAnsi="仿宋_GB2312" w:eastAsia="仿宋_GB2312" w:cs="仿宋_GB2312"/>
              </w:rPr>
              <w:t>…</w:t>
            </w:r>
          </w:p>
        </w:tc>
        <w:tc>
          <w:tcPr>
            <w:tcW w:w="1661" w:type="dxa"/>
          </w:tcPr>
          <w:p w14:paraId="0A6F0400"/>
        </w:tc>
        <w:tc>
          <w:tcPr>
            <w:tcW w:w="1661" w:type="dxa"/>
          </w:tcPr>
          <w:p w14:paraId="28EE45FB"/>
        </w:tc>
        <w:tc>
          <w:tcPr>
            <w:tcW w:w="1661" w:type="dxa"/>
          </w:tcPr>
          <w:p w14:paraId="5B6EAA3B"/>
        </w:tc>
      </w:tr>
      <w:tr w14:paraId="553FB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15EC533">
            <w:pPr>
              <w:pStyle w:val="7"/>
              <w:rPr>
                <w:rFonts w:hint="default"/>
              </w:rPr>
            </w:pPr>
            <w:r>
              <w:rPr>
                <w:rFonts w:ascii="仿宋_GB2312" w:hAnsi="仿宋_GB2312" w:eastAsia="仿宋_GB2312" w:cs="仿宋_GB2312"/>
              </w:rPr>
              <w:t>…</w:t>
            </w:r>
          </w:p>
        </w:tc>
        <w:tc>
          <w:tcPr>
            <w:tcW w:w="1661" w:type="dxa"/>
          </w:tcPr>
          <w:p w14:paraId="6F10C51A"/>
        </w:tc>
        <w:tc>
          <w:tcPr>
            <w:tcW w:w="1661" w:type="dxa"/>
          </w:tcPr>
          <w:p w14:paraId="370713D5"/>
        </w:tc>
        <w:tc>
          <w:tcPr>
            <w:tcW w:w="1661" w:type="dxa"/>
          </w:tcPr>
          <w:p w14:paraId="3CE6368B"/>
        </w:tc>
        <w:tc>
          <w:tcPr>
            <w:tcW w:w="1661" w:type="dxa"/>
          </w:tcPr>
          <w:p w14:paraId="0F36B448"/>
        </w:tc>
      </w:tr>
    </w:tbl>
    <w:p w14:paraId="3A3A08E2">
      <w:pPr>
        <w:pStyle w:val="7"/>
        <w:ind w:firstLine="480"/>
        <w:rPr>
          <w:rFonts w:hint="default"/>
        </w:rPr>
      </w:pPr>
      <w:r>
        <w:rPr>
          <w:rFonts w:ascii="仿宋_GB2312" w:hAnsi="仿宋_GB2312" w:eastAsia="仿宋_GB2312" w:cs="仿宋_GB2312"/>
        </w:rPr>
        <w:t>※注意：</w:t>
      </w:r>
    </w:p>
    <w:p w14:paraId="128D6428">
      <w:pPr>
        <w:pStyle w:val="7"/>
        <w:ind w:firstLine="480"/>
        <w:rPr>
          <w:rFonts w:hint="default"/>
        </w:rPr>
      </w:pPr>
      <w:r>
        <w:rPr>
          <w:rFonts w:ascii="仿宋_GB2312" w:hAnsi="仿宋_GB2312" w:eastAsia="仿宋_GB2312" w:cs="仿宋_GB2312"/>
        </w:rPr>
        <w:t>1、本表应按照下列规定填写：</w:t>
      </w:r>
    </w:p>
    <w:p w14:paraId="542C0188">
      <w:pPr>
        <w:pStyle w:val="7"/>
        <w:ind w:firstLine="480"/>
        <w:rPr>
          <w:rFonts w:hint="default"/>
        </w:rPr>
      </w:pPr>
      <w:r>
        <w:rPr>
          <w:rFonts w:ascii="仿宋_GB2312" w:hAnsi="仿宋_GB2312" w:eastAsia="仿宋_GB2312" w:cs="仿宋_GB2312"/>
        </w:rPr>
        <w:t>1.1“商务条件”项下填写的内容应与招标文件第五章“商务条件”的内容保持一致。</w:t>
      </w:r>
    </w:p>
    <w:p w14:paraId="434E932C">
      <w:pPr>
        <w:pStyle w:val="7"/>
        <w:ind w:firstLine="480"/>
        <w:rPr>
          <w:rFonts w:hint="default"/>
        </w:rPr>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6286E12F">
      <w:pPr>
        <w:pStyle w:val="7"/>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14:paraId="5DED6CEE">
      <w:pPr>
        <w:pStyle w:val="7"/>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49FCDCAE">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355C743">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04418231">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8201AD3">
      <w:pPr>
        <w:pStyle w:val="7"/>
        <w:jc w:val="center"/>
        <w:outlineLvl w:val="2"/>
        <w:rPr>
          <w:rFonts w:hint="default"/>
        </w:rPr>
      </w:pPr>
      <w:r>
        <w:rPr>
          <w:rFonts w:ascii="仿宋_GB2312" w:hAnsi="仿宋_GB2312" w:eastAsia="仿宋_GB2312" w:cs="仿宋_GB2312"/>
          <w:b/>
          <w:sz w:val="28"/>
        </w:rPr>
        <w:t>四、投标人提交的其他资料（若有）</w:t>
      </w:r>
    </w:p>
    <w:p w14:paraId="48804A75">
      <w:pPr>
        <w:pStyle w:val="7"/>
        <w:ind w:firstLine="480"/>
        <w:jc w:val="center"/>
        <w:rPr>
          <w:rFonts w:hint="default"/>
        </w:rPr>
      </w:pPr>
      <w:r>
        <w:rPr>
          <w:rFonts w:ascii="仿宋_GB2312" w:hAnsi="仿宋_GB2312" w:eastAsia="仿宋_GB2312" w:cs="仿宋_GB2312"/>
        </w:rPr>
        <w:t>编制说明</w:t>
      </w:r>
    </w:p>
    <w:p w14:paraId="0E29F3A6">
      <w:pPr>
        <w:pStyle w:val="7"/>
        <w:ind w:firstLine="480"/>
        <w:rPr>
          <w:rFonts w:hint="default"/>
        </w:rPr>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36264405">
      <w:pPr>
        <w:pStyle w:val="7"/>
        <w:ind w:firstLine="480"/>
        <w:rPr>
          <w:rFonts w:hint="default"/>
        </w:rPr>
      </w:pPr>
      <w:r>
        <w:rPr>
          <w:rFonts w:ascii="仿宋_GB2312" w:hAnsi="仿宋_GB2312" w:eastAsia="仿宋_GB2312" w:cs="仿宋_GB2312"/>
        </w:rPr>
        <w:t>2、招标文件要求投标人提供方案（包括但不限于：组织、实施、技术、服务方案等）的，投标人应在此项下提交。</w:t>
      </w:r>
    </w:p>
    <w:p w14:paraId="7B44D170">
      <w:pPr>
        <w:pStyle w:val="7"/>
        <w:ind w:firstLine="480"/>
        <w:rPr>
          <w:rFonts w:hint="default"/>
        </w:rPr>
      </w:pPr>
      <w:r>
        <w:rPr>
          <w:rFonts w:ascii="仿宋_GB2312" w:hAnsi="仿宋_GB2312" w:eastAsia="仿宋_GB2312" w:cs="仿宋_GB2312"/>
        </w:rPr>
        <w:t>3、除招标文件另有规定外，投标人认为需要提交的其他证明材料或资料加盖投标人的单位公章后应在此项下提交。</w:t>
      </w:r>
    </w:p>
    <w:p w14:paraId="3FD746E0">
      <w:pPr>
        <w:pStyle w:val="7"/>
        <w:rPr>
          <w:rFonts w:hint="default"/>
        </w:rPr>
      </w:pPr>
    </w:p>
    <w:p w14:paraId="18343F49">
      <w:pPr>
        <w:pStyle w:val="7"/>
        <w:rPr>
          <w:rFonts w:hint="default"/>
        </w:rPr>
      </w:pPr>
    </w:p>
    <w:sectPr>
      <w:pgSz w:w="11906" w:h="16838"/>
      <w:pgMar w:top="1440" w:right="991"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177858"/>
    <w:rsid w:val="001808D0"/>
    <w:rsid w:val="001935F0"/>
    <w:rsid w:val="00203FBF"/>
    <w:rsid w:val="00250831"/>
    <w:rsid w:val="002769AD"/>
    <w:rsid w:val="002C4CA6"/>
    <w:rsid w:val="002E6813"/>
    <w:rsid w:val="00307B3C"/>
    <w:rsid w:val="0032440D"/>
    <w:rsid w:val="00341CA1"/>
    <w:rsid w:val="003F5295"/>
    <w:rsid w:val="00544633"/>
    <w:rsid w:val="005D3472"/>
    <w:rsid w:val="005E199E"/>
    <w:rsid w:val="00666756"/>
    <w:rsid w:val="007413B8"/>
    <w:rsid w:val="0076790E"/>
    <w:rsid w:val="008D57C1"/>
    <w:rsid w:val="00945F63"/>
    <w:rsid w:val="00AB291C"/>
    <w:rsid w:val="00B515CC"/>
    <w:rsid w:val="00B95967"/>
    <w:rsid w:val="00BD7976"/>
    <w:rsid w:val="00C03A64"/>
    <w:rsid w:val="00C30DC7"/>
    <w:rsid w:val="00C50C55"/>
    <w:rsid w:val="00C83599"/>
    <w:rsid w:val="00D00C38"/>
    <w:rsid w:val="00D14ADF"/>
    <w:rsid w:val="00E21D76"/>
    <w:rsid w:val="00F02C53"/>
    <w:rsid w:val="00F53215"/>
    <w:rsid w:val="00FD5E06"/>
    <w:rsid w:val="014F2CB8"/>
    <w:rsid w:val="12436827"/>
    <w:rsid w:val="177F50ED"/>
    <w:rsid w:val="229D2256"/>
    <w:rsid w:val="384F0C8B"/>
    <w:rsid w:val="4B1076AB"/>
    <w:rsid w:val="4D1F5132"/>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 w:type="character" w:customStyle="1" w:styleId="8">
    <w:name w:val="批注框文本 Char"/>
    <w:basedOn w:val="6"/>
    <w:link w:val="2"/>
    <w:qFormat/>
    <w:uiPriority w:val="0"/>
    <w:rPr>
      <w:kern w:val="2"/>
      <w:sz w:val="18"/>
      <w:szCs w:val="18"/>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87</Pages>
  <Words>3324</Words>
  <Characters>3815</Characters>
  <Lines>513</Lines>
  <Paragraphs>144</Paragraphs>
  <TotalTime>28</TotalTime>
  <ScaleCrop>false</ScaleCrop>
  <LinksUpToDate>false</LinksUpToDate>
  <CharactersWithSpaces>3857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52Hz</cp:lastModifiedBy>
  <dcterms:modified xsi:type="dcterms:W3CDTF">2025-03-19T06:43:27Z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244D83977E9741BC9E28342A339613EA_13</vt:lpwstr>
  </property>
  <property fmtid="{D5CDD505-2E9C-101B-9397-08002B2CF9AE}" pid="4" name="KSOTemplateDocerSaveRecord">
    <vt:lpwstr>eyJoZGlkIjoiNjQ0Y2IwMmVjMjgwNzJmYjUwMzQzYzI2M2ZmY2Y0ZGMiLCJ1c2VySWQiOiI3NDQwOTg4NTEifQ==</vt:lpwstr>
  </property>
</Properties>
</file>