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542"/>
        <w:gridCol w:w="843"/>
        <w:gridCol w:w="2308"/>
        <w:gridCol w:w="707"/>
        <w:gridCol w:w="1683"/>
        <w:gridCol w:w="2658"/>
        <w:gridCol w:w="1455"/>
        <w:gridCol w:w="1275"/>
      </w:tblGrid>
      <w:tr w14:paraId="374D7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7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30359">
            <w:pPr>
              <w:widowControl/>
              <w:jc w:val="center"/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</w:pPr>
            <w:r>
              <w:rPr>
                <w:rFonts w:hint="eastAsia" w:eastAsia="方正小标宋简体"/>
                <w:bCs/>
                <w:color w:val="000000"/>
                <w:kern w:val="0"/>
                <w:sz w:val="40"/>
                <w:szCs w:val="36"/>
              </w:rPr>
              <w:t>2025年8月福建省明溪县烟草专卖局行政处罚决定公示</w:t>
            </w:r>
          </w:p>
          <w:p w14:paraId="1DE423E5">
            <w:pPr>
              <w:pStyle w:val="2"/>
            </w:pPr>
            <w:bookmarkStart w:id="1" w:name="_GoBack"/>
            <w:bookmarkEnd w:id="1"/>
          </w:p>
        </w:tc>
      </w:tr>
      <w:tr w14:paraId="34C5D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9901C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行政处罚决定书编号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B3A1C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案由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CC55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被处罚人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8B1B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主要违法事实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5790B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处罚种类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45DE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处罚依据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86F39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处罚结果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A56D5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作出处罚决定单位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B490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处罚日期</w:t>
            </w:r>
          </w:p>
        </w:tc>
      </w:tr>
      <w:tr w14:paraId="4BCE5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315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溪烟处[202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]第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号</w:t>
            </w:r>
          </w:p>
          <w:p w14:paraId="12C8AE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971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超限量邮寄、异地携带烟叶、烟草制品</w:t>
            </w:r>
          </w:p>
          <w:p w14:paraId="1E07F3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E81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叶**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CF1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2025年06月26日17时01分，明溪县烟草专卖局执法人员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联合明溪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县交通局执法人员出示证件后，执法人员依法对福建省明溪县雪峰镇新大路2015号1层明溪县云驰货运代理有限公司（中通快递分拣中心）进行现场检查，在对分拣中心分拣袋进行检查时，发现1个可疑包裹，快递单号为73559971504273，</w:t>
            </w:r>
          </w:p>
          <w:p w14:paraId="0304F1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发现包裹内装有卷烟为97mm泰山（心悦）13条,卷烟共计壹个品种、数量壹拾叁条整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DC34B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罚款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8B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《中华人民共和国烟草专卖法》第二十九条第一款、《中华人民共和国烟草专卖法实施条例》第五十二条第（一）项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008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对当事人叶玉桃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超限量邮寄、异地携带烟叶、烟草制品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的违法行为，按违法运输的烟草专卖品13条卷烟价值人民币贰仟零捌拾元整（¥2080.00元）处以25%的罚款，计人民币伍佰贰拾元整 (¥520.00元)的罚款。</w:t>
            </w:r>
          </w:p>
          <w:p w14:paraId="2A1ADD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HSMARK18"/>
            <w:bookmarkEnd w:id="0"/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对先行登记保存的真品卷烟予以返还。</w:t>
            </w:r>
          </w:p>
          <w:p w14:paraId="6608AA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5C4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福建省明溪县烟草专卖局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1130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2025.08.15</w:t>
            </w:r>
          </w:p>
        </w:tc>
      </w:tr>
    </w:tbl>
    <w:p w14:paraId="70E70D0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D7685"/>
    <w:rsid w:val="3579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469</Characters>
  <Lines>0</Lines>
  <Paragraphs>0</Paragraphs>
  <TotalTime>0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xuguizhen</dc:creator>
  <cp:lastModifiedBy>林舒涛</cp:lastModifiedBy>
  <dcterms:modified xsi:type="dcterms:W3CDTF">2025-08-29T00:31:18Z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eyJoZGlkIjoiZTA4NzIyN2MxYTlmMzQ1NGE2MjU5NWRkMjhlOGMxYTAiLCJ1c2VySWQiOiIyNjI3MTAwNDYifQ==</vt:lpwstr>
  </property>
  <property fmtid="{D5CDD505-2E9C-101B-9397-08002B2CF9AE}" pid="4" name="ICV">
    <vt:lpwstr>BF0991C4E44D42EA803313BD102DF1A1_12</vt:lpwstr>
  </property>
</Properties>
</file>