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olor w:val="000000"/>
          <w:sz w:val="32"/>
        </w:rPr>
      </w:pPr>
      <w:r>
        <w:rPr>
          <w:rFonts w:hint="eastAsia" w:ascii="黑体" w:hAnsi="黑体" w:eastAsia="黑体"/>
          <w:color w:val="000000"/>
          <w:sz w:val="32"/>
        </w:rPr>
        <w:t>附件1</w:t>
      </w:r>
    </w:p>
    <w:p>
      <w:pPr>
        <w:spacing w:line="560" w:lineRule="exact"/>
        <w:jc w:val="center"/>
        <w:rPr>
          <w:b/>
          <w:sz w:val="32"/>
        </w:rPr>
      </w:pPr>
      <w:r>
        <w:rPr>
          <w:rFonts w:hint="eastAsia"/>
          <w:b/>
          <w:sz w:val="32"/>
        </w:rPr>
        <w:t>《明溪县北部新区核心区[01-C-（21-25）地块]控制性详细规划调整论证报告</w:t>
      </w:r>
      <w:r>
        <w:rPr>
          <w:rFonts w:ascii="宋体" w:hAnsi="宋体"/>
          <w:b/>
          <w:color w:val="000000"/>
          <w:sz w:val="32"/>
        </w:rPr>
        <w:t>》</w:t>
      </w:r>
      <w:r>
        <w:rPr>
          <w:rFonts w:hint="eastAsia"/>
          <w:b/>
          <w:sz w:val="32"/>
        </w:rPr>
        <w:t>报价表</w:t>
      </w:r>
    </w:p>
    <w:tbl>
      <w:tblPr>
        <w:tblStyle w:val="9"/>
        <w:tblW w:w="136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5"/>
        <w:gridCol w:w="4851"/>
        <w:gridCol w:w="3079"/>
        <w:gridCol w:w="4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1675" w:type="dxa"/>
            <w:vAlign w:val="center"/>
          </w:tcPr>
          <w:p>
            <w:pPr>
              <w:ind w:firstLine="0"/>
              <w:jc w:val="center"/>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报价单位名称</w:t>
            </w:r>
          </w:p>
        </w:tc>
        <w:tc>
          <w:tcPr>
            <w:tcW w:w="11983" w:type="dxa"/>
            <w:gridSpan w:val="3"/>
            <w:vAlign w:val="center"/>
          </w:tcPr>
          <w:p>
            <w:pPr>
              <w:ind w:firstLine="0"/>
              <w:rPr>
                <w:rFonts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1675" w:type="dxa"/>
            <w:vAlign w:val="center"/>
          </w:tcPr>
          <w:p>
            <w:pPr>
              <w:ind w:firstLine="0"/>
              <w:jc w:val="center"/>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联  系  人</w:t>
            </w:r>
          </w:p>
        </w:tc>
        <w:tc>
          <w:tcPr>
            <w:tcW w:w="4851" w:type="dxa"/>
            <w:vAlign w:val="center"/>
          </w:tcPr>
          <w:p>
            <w:pPr>
              <w:ind w:firstLine="0"/>
              <w:rPr>
                <w:rFonts w:asciiTheme="minorEastAsia" w:hAnsiTheme="minorEastAsia" w:eastAsiaTheme="minorEastAsia" w:cstheme="minorEastAsia"/>
                <w:color w:val="000000"/>
                <w:sz w:val="24"/>
                <w:szCs w:val="24"/>
              </w:rPr>
            </w:pPr>
          </w:p>
        </w:tc>
        <w:tc>
          <w:tcPr>
            <w:tcW w:w="3079" w:type="dxa"/>
            <w:vAlign w:val="center"/>
          </w:tcPr>
          <w:p>
            <w:pPr>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联系电话</w:t>
            </w:r>
          </w:p>
        </w:tc>
        <w:tc>
          <w:tcPr>
            <w:tcW w:w="4053" w:type="dxa"/>
            <w:vAlign w:val="center"/>
          </w:tcPr>
          <w:p>
            <w:pPr>
              <w:rPr>
                <w:rFonts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4" w:hRule="atLeast"/>
        </w:trPr>
        <w:tc>
          <w:tcPr>
            <w:tcW w:w="1675" w:type="dxa"/>
            <w:vAlign w:val="center"/>
          </w:tcPr>
          <w:p>
            <w:pPr>
              <w:ind w:firstLine="0"/>
              <w:jc w:val="center"/>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公司简介</w:t>
            </w:r>
          </w:p>
        </w:tc>
        <w:tc>
          <w:tcPr>
            <w:tcW w:w="11983" w:type="dxa"/>
            <w:gridSpan w:val="3"/>
            <w:vAlign w:val="center"/>
          </w:tcPr>
          <w:p>
            <w:pPr>
              <w:autoSpaceDN w:val="0"/>
              <w:spacing w:line="360" w:lineRule="auto"/>
              <w:ind w:firstLine="0"/>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公司概况：</w:t>
            </w:r>
          </w:p>
          <w:p>
            <w:pPr>
              <w:pStyle w:val="2"/>
              <w:ind w:firstLine="0"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资质等级：</w:t>
            </w:r>
          </w:p>
          <w:p>
            <w:pPr>
              <w:ind w:firstLine="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完成类似项目列举：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9" w:hRule="atLeast"/>
        </w:trPr>
        <w:tc>
          <w:tcPr>
            <w:tcW w:w="1675" w:type="dxa"/>
            <w:vAlign w:val="center"/>
          </w:tcPr>
          <w:p>
            <w:pPr>
              <w:ind w:firstLine="0"/>
              <w:jc w:val="center"/>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项目报价</w:t>
            </w:r>
          </w:p>
        </w:tc>
        <w:tc>
          <w:tcPr>
            <w:tcW w:w="11983" w:type="dxa"/>
            <w:gridSpan w:val="3"/>
            <w:vAlign w:val="center"/>
          </w:tcPr>
          <w:p>
            <w:pPr>
              <w:autoSpaceDN w:val="0"/>
              <w:spacing w:line="360" w:lineRule="auto"/>
              <w:ind w:firstLine="0"/>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kern w:val="0"/>
                <w:sz w:val="24"/>
                <w:szCs w:val="24"/>
              </w:rPr>
              <w:t>我单位依据询价清单所列内容及自身实际情况提出该项目编制报价为</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万元（大写：</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w:t>
            </w:r>
          </w:p>
        </w:tc>
      </w:tr>
    </w:tbl>
    <w:p>
      <w:pPr>
        <w:widowControl/>
        <w:ind w:firstLine="0"/>
        <w:jc w:val="left"/>
        <w:rPr>
          <w:b/>
          <w:sz w:val="32"/>
        </w:rPr>
      </w:pPr>
    </w:p>
    <w:p>
      <w:pPr>
        <w:pStyle w:val="2"/>
        <w:ind w:firstLine="0" w:firstLineChars="0"/>
      </w:pPr>
    </w:p>
    <w:tbl>
      <w:tblPr>
        <w:tblStyle w:val="9"/>
        <w:tblW w:w="13892" w:type="dxa"/>
        <w:tblInd w:w="0" w:type="dxa"/>
        <w:tblLayout w:type="fixed"/>
        <w:tblCellMar>
          <w:top w:w="0" w:type="dxa"/>
          <w:left w:w="108" w:type="dxa"/>
          <w:bottom w:w="0" w:type="dxa"/>
          <w:right w:w="108" w:type="dxa"/>
        </w:tblCellMar>
      </w:tblPr>
      <w:tblGrid>
        <w:gridCol w:w="673"/>
        <w:gridCol w:w="768"/>
        <w:gridCol w:w="1394"/>
        <w:gridCol w:w="11057"/>
      </w:tblGrid>
      <w:tr>
        <w:tblPrEx>
          <w:tblCellMar>
            <w:top w:w="0" w:type="dxa"/>
            <w:left w:w="108" w:type="dxa"/>
            <w:bottom w:w="0" w:type="dxa"/>
            <w:right w:w="108" w:type="dxa"/>
          </w:tblCellMar>
        </w:tblPrEx>
        <w:trPr>
          <w:trHeight w:val="1028" w:hRule="atLeast"/>
        </w:trPr>
        <w:tc>
          <w:tcPr>
            <w:tcW w:w="1441" w:type="dxa"/>
            <w:gridSpan w:val="2"/>
            <w:tcBorders>
              <w:top w:val="nil"/>
              <w:left w:val="nil"/>
              <w:bottom w:val="single" w:color="auto" w:sz="4" w:space="0"/>
              <w:right w:val="nil"/>
            </w:tcBorders>
          </w:tcPr>
          <w:p>
            <w:pPr>
              <w:widowControl/>
              <w:ind w:firstLine="0"/>
              <w:jc w:val="left"/>
              <w:rPr>
                <w:rFonts w:ascii="黑体" w:hAnsi="黑体" w:eastAsia="黑体" w:cs="黑体"/>
                <w:bCs/>
                <w:color w:val="000000"/>
                <w:kern w:val="0"/>
                <w:sz w:val="32"/>
              </w:rPr>
            </w:pPr>
            <w:r>
              <w:rPr>
                <w:rFonts w:hint="eastAsia" w:ascii="黑体" w:hAnsi="黑体" w:eastAsia="黑体" w:cs="黑体"/>
                <w:bCs/>
                <w:color w:val="000000"/>
                <w:kern w:val="0"/>
                <w:sz w:val="32"/>
              </w:rPr>
              <w:t>附件2</w:t>
            </w:r>
          </w:p>
          <w:p>
            <w:pPr>
              <w:widowControl/>
              <w:ind w:firstLine="0"/>
              <w:jc w:val="left"/>
              <w:rPr>
                <w:rFonts w:ascii="黑体" w:hAnsi="黑体" w:eastAsia="黑体" w:cs="黑体"/>
                <w:bCs/>
                <w:color w:val="000000"/>
                <w:kern w:val="0"/>
                <w:sz w:val="32"/>
              </w:rPr>
            </w:pPr>
          </w:p>
          <w:p>
            <w:pPr>
              <w:pStyle w:val="2"/>
              <w:ind w:firstLine="420"/>
            </w:pPr>
          </w:p>
          <w:p/>
          <w:p/>
        </w:tc>
        <w:tc>
          <w:tcPr>
            <w:tcW w:w="12451" w:type="dxa"/>
            <w:gridSpan w:val="2"/>
            <w:tcBorders>
              <w:top w:val="nil"/>
              <w:left w:val="nil"/>
              <w:bottom w:val="single" w:color="auto" w:sz="4" w:space="0"/>
              <w:right w:val="nil"/>
            </w:tcBorders>
            <w:shd w:val="clear" w:color="auto" w:fill="auto"/>
            <w:vAlign w:val="center"/>
          </w:tcPr>
          <w:p>
            <w:pPr>
              <w:widowControl/>
              <w:ind w:firstLine="0"/>
              <w:rPr>
                <w:rFonts w:asciiTheme="minorEastAsia" w:hAnsiTheme="minorEastAsia" w:cstheme="minorEastAsia"/>
                <w:b/>
                <w:bCs/>
                <w:color w:val="000000"/>
                <w:kern w:val="0"/>
                <w:sz w:val="36"/>
                <w:szCs w:val="36"/>
              </w:rPr>
            </w:pPr>
            <w:r>
              <w:rPr>
                <w:rFonts w:ascii="宋体" w:hAnsi="宋体"/>
                <w:b/>
                <w:color w:val="000000"/>
                <w:sz w:val="32"/>
              </w:rPr>
              <w:t>《</w:t>
            </w:r>
            <w:r>
              <w:rPr>
                <w:b/>
                <w:sz w:val="32"/>
              </w:rPr>
              <w:t>明溪县北部新区核心区[01-C-（21-25）控制性详细规划</w:t>
            </w:r>
            <w:r>
              <w:rPr>
                <w:rFonts w:hint="eastAsia"/>
                <w:b/>
                <w:sz w:val="32"/>
              </w:rPr>
              <w:t>调整论证报告</w:t>
            </w:r>
            <w:r>
              <w:rPr>
                <w:rFonts w:ascii="宋体" w:hAnsi="宋体"/>
                <w:b/>
                <w:color w:val="000000"/>
                <w:sz w:val="32"/>
              </w:rPr>
              <w:t>》</w:t>
            </w:r>
            <w:r>
              <w:rPr>
                <w:rFonts w:hint="eastAsia" w:ascii="宋体" w:hAnsi="宋体"/>
                <w:b/>
                <w:color w:val="000000"/>
                <w:sz w:val="32"/>
              </w:rPr>
              <w:t>工作内容</w:t>
            </w:r>
          </w:p>
        </w:tc>
      </w:tr>
      <w:tr>
        <w:tblPrEx>
          <w:tblCellMar>
            <w:top w:w="0" w:type="dxa"/>
            <w:left w:w="108" w:type="dxa"/>
            <w:bottom w:w="0" w:type="dxa"/>
            <w:right w:w="108" w:type="dxa"/>
          </w:tblCellMar>
        </w:tblPrEx>
        <w:trPr>
          <w:trHeight w:val="23" w:hRule="atLeast"/>
        </w:trPr>
        <w:tc>
          <w:tcPr>
            <w:tcW w:w="67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firstLine="0"/>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类别</w:t>
            </w:r>
          </w:p>
        </w:tc>
        <w:tc>
          <w:tcPr>
            <w:tcW w:w="768"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firstLine="0"/>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序号</w:t>
            </w:r>
          </w:p>
        </w:tc>
        <w:tc>
          <w:tcPr>
            <w:tcW w:w="1394"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firstLine="0"/>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项 目</w:t>
            </w:r>
          </w:p>
        </w:tc>
        <w:tc>
          <w:tcPr>
            <w:tcW w:w="11057" w:type="dxa"/>
            <w:tcBorders>
              <w:top w:val="nil"/>
              <w:left w:val="nil"/>
              <w:bottom w:val="single" w:color="auto" w:sz="4" w:space="0"/>
              <w:right w:val="single" w:color="auto" w:sz="4" w:space="0"/>
            </w:tcBorders>
            <w:shd w:val="clear" w:color="000000" w:fill="FFFFFF"/>
            <w:vAlign w:val="center"/>
          </w:tcPr>
          <w:p>
            <w:pPr>
              <w:widowControl/>
              <w:spacing w:line="320" w:lineRule="exact"/>
              <w:ind w:firstLine="0"/>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工作内容</w:t>
            </w:r>
          </w:p>
        </w:tc>
      </w:tr>
      <w:tr>
        <w:tblPrEx>
          <w:tblCellMar>
            <w:top w:w="0" w:type="dxa"/>
            <w:left w:w="108" w:type="dxa"/>
            <w:bottom w:w="0" w:type="dxa"/>
            <w:right w:w="108" w:type="dxa"/>
          </w:tblCellMar>
        </w:tblPrEx>
        <w:trPr>
          <w:trHeight w:val="23" w:hRule="atLeast"/>
        </w:trPr>
        <w:tc>
          <w:tcPr>
            <w:tcW w:w="673" w:type="dxa"/>
            <w:vMerge w:val="restart"/>
            <w:tcBorders>
              <w:top w:val="nil"/>
              <w:left w:val="single" w:color="auto" w:sz="4" w:space="0"/>
              <w:right w:val="single" w:color="auto" w:sz="4" w:space="0"/>
            </w:tcBorders>
            <w:shd w:val="clear" w:color="auto" w:fill="auto"/>
            <w:vAlign w:val="center"/>
          </w:tcPr>
          <w:p>
            <w:pPr>
              <w:widowControl/>
              <w:spacing w:line="320" w:lineRule="exact"/>
              <w:ind w:firstLine="0"/>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规划内容</w:t>
            </w:r>
          </w:p>
          <w:p>
            <w:pPr>
              <w:widowControl/>
              <w:spacing w:line="320" w:lineRule="exact"/>
              <w:jc w:val="center"/>
              <w:rPr>
                <w:rFonts w:asciiTheme="minorEastAsia" w:hAnsiTheme="minorEastAsia" w:eastAsiaTheme="minorEastAsia" w:cstheme="minorEastAsia"/>
                <w:color w:val="000000"/>
                <w:kern w:val="0"/>
                <w:sz w:val="22"/>
                <w:szCs w:val="22"/>
              </w:rPr>
            </w:pPr>
          </w:p>
        </w:tc>
        <w:tc>
          <w:tcPr>
            <w:tcW w:w="768" w:type="dxa"/>
            <w:tcBorders>
              <w:top w:val="single" w:color="auto" w:sz="4" w:space="0"/>
              <w:left w:val="nil"/>
              <w:bottom w:val="single" w:color="auto" w:sz="4" w:space="0"/>
              <w:right w:val="single" w:color="auto" w:sz="4" w:space="0"/>
            </w:tcBorders>
            <w:vAlign w:val="center"/>
          </w:tcPr>
          <w:p>
            <w:pPr>
              <w:widowControl/>
              <w:spacing w:line="320" w:lineRule="exact"/>
              <w:ind w:firstLine="0"/>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1</w:t>
            </w:r>
          </w:p>
        </w:tc>
        <w:tc>
          <w:tcPr>
            <w:tcW w:w="139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现状基本情况</w:t>
            </w:r>
          </w:p>
        </w:tc>
        <w:tc>
          <w:tcPr>
            <w:tcW w:w="11057" w:type="dxa"/>
            <w:tcBorders>
              <w:top w:val="nil"/>
              <w:left w:val="nil"/>
              <w:bottom w:val="single" w:color="auto" w:sz="4" w:space="0"/>
              <w:right w:val="single" w:color="auto" w:sz="4" w:space="0"/>
            </w:tcBorders>
            <w:shd w:val="clear" w:color="auto" w:fill="auto"/>
            <w:vAlign w:val="center"/>
          </w:tcPr>
          <w:p>
            <w:pPr>
              <w:widowControl/>
              <w:spacing w:line="320" w:lineRule="exact"/>
              <w:ind w:firstLine="0"/>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对规划范围内的用地现状、用地权属情况和周边建设情况分析总结</w:t>
            </w:r>
          </w:p>
        </w:tc>
      </w:tr>
      <w:tr>
        <w:tblPrEx>
          <w:tblCellMar>
            <w:top w:w="0" w:type="dxa"/>
            <w:left w:w="108" w:type="dxa"/>
            <w:bottom w:w="0" w:type="dxa"/>
            <w:right w:w="108" w:type="dxa"/>
          </w:tblCellMar>
        </w:tblPrEx>
        <w:trPr>
          <w:trHeight w:val="23" w:hRule="atLeast"/>
        </w:trPr>
        <w:tc>
          <w:tcPr>
            <w:tcW w:w="673" w:type="dxa"/>
            <w:vMerge w:val="continue"/>
            <w:tcBorders>
              <w:left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stheme="minorEastAsia"/>
                <w:color w:val="000000"/>
                <w:kern w:val="0"/>
                <w:sz w:val="22"/>
                <w:szCs w:val="22"/>
              </w:rPr>
            </w:pPr>
          </w:p>
        </w:tc>
        <w:tc>
          <w:tcPr>
            <w:tcW w:w="768" w:type="dxa"/>
            <w:tcBorders>
              <w:top w:val="single" w:color="auto" w:sz="4" w:space="0"/>
              <w:left w:val="nil"/>
              <w:bottom w:val="single" w:color="auto" w:sz="4" w:space="0"/>
              <w:right w:val="single" w:color="auto" w:sz="4" w:space="0"/>
            </w:tcBorders>
            <w:vAlign w:val="center"/>
          </w:tcPr>
          <w:p>
            <w:pPr>
              <w:widowControl/>
              <w:spacing w:line="320" w:lineRule="exact"/>
              <w:ind w:firstLine="0"/>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2</w:t>
            </w:r>
          </w:p>
        </w:tc>
        <w:tc>
          <w:tcPr>
            <w:tcW w:w="1394"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原控规上层次规划和相关规划要求</w:t>
            </w:r>
          </w:p>
        </w:tc>
        <w:tc>
          <w:tcPr>
            <w:tcW w:w="11057" w:type="dxa"/>
            <w:tcBorders>
              <w:top w:val="nil"/>
              <w:left w:val="nil"/>
              <w:bottom w:val="single" w:color="auto" w:sz="4" w:space="0"/>
              <w:right w:val="single" w:color="auto" w:sz="4" w:space="0"/>
            </w:tcBorders>
            <w:shd w:val="clear" w:color="auto" w:fill="auto"/>
            <w:vAlign w:val="center"/>
          </w:tcPr>
          <w:p>
            <w:pPr>
              <w:widowControl/>
              <w:spacing w:line="320" w:lineRule="exact"/>
              <w:ind w:firstLine="0"/>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xml:space="preserve">总结原控规情况，分析城市总体规划、土地利用总体规划、景观风貌专项规划等上位规划及相关规划对规划区的要求。 </w:t>
            </w:r>
          </w:p>
        </w:tc>
      </w:tr>
      <w:tr>
        <w:tblPrEx>
          <w:tblCellMar>
            <w:top w:w="0" w:type="dxa"/>
            <w:left w:w="108" w:type="dxa"/>
            <w:bottom w:w="0" w:type="dxa"/>
            <w:right w:w="108" w:type="dxa"/>
          </w:tblCellMar>
        </w:tblPrEx>
        <w:trPr>
          <w:trHeight w:val="23" w:hRule="atLeast"/>
        </w:trPr>
        <w:tc>
          <w:tcPr>
            <w:tcW w:w="673" w:type="dxa"/>
            <w:vMerge w:val="continue"/>
            <w:tcBorders>
              <w:left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stheme="minorEastAsia"/>
                <w:color w:val="000000"/>
                <w:kern w:val="0"/>
                <w:sz w:val="22"/>
                <w:szCs w:val="22"/>
              </w:rPr>
            </w:pPr>
          </w:p>
        </w:tc>
        <w:tc>
          <w:tcPr>
            <w:tcW w:w="768" w:type="dxa"/>
            <w:tcBorders>
              <w:top w:val="single" w:color="auto" w:sz="4" w:space="0"/>
              <w:left w:val="nil"/>
              <w:bottom w:val="single" w:color="auto" w:sz="4" w:space="0"/>
              <w:right w:val="single" w:color="auto" w:sz="4" w:space="0"/>
            </w:tcBorders>
            <w:vAlign w:val="center"/>
          </w:tcPr>
          <w:p>
            <w:pPr>
              <w:widowControl/>
              <w:spacing w:line="320" w:lineRule="exact"/>
              <w:ind w:firstLine="0"/>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w:t>
            </w:r>
          </w:p>
        </w:tc>
        <w:tc>
          <w:tcPr>
            <w:tcW w:w="13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ind w:firstLine="0"/>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修改要求、理由及依据</w:t>
            </w:r>
          </w:p>
        </w:tc>
        <w:tc>
          <w:tcPr>
            <w:tcW w:w="11057"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ind w:firstLine="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提出控规调整的要求及调整的理由。</w:t>
            </w:r>
          </w:p>
        </w:tc>
      </w:tr>
      <w:tr>
        <w:tblPrEx>
          <w:tblCellMar>
            <w:top w:w="0" w:type="dxa"/>
            <w:left w:w="108" w:type="dxa"/>
            <w:bottom w:w="0" w:type="dxa"/>
            <w:right w:w="108" w:type="dxa"/>
          </w:tblCellMar>
        </w:tblPrEx>
        <w:trPr>
          <w:trHeight w:val="23" w:hRule="atLeast"/>
        </w:trPr>
        <w:tc>
          <w:tcPr>
            <w:tcW w:w="673" w:type="dxa"/>
            <w:vMerge w:val="continue"/>
            <w:tcBorders>
              <w:left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stheme="minorEastAsia"/>
                <w:color w:val="000000"/>
                <w:kern w:val="0"/>
                <w:sz w:val="22"/>
                <w:szCs w:val="22"/>
              </w:rPr>
            </w:pPr>
          </w:p>
        </w:tc>
        <w:tc>
          <w:tcPr>
            <w:tcW w:w="768" w:type="dxa"/>
            <w:tcBorders>
              <w:top w:val="single" w:color="auto" w:sz="4" w:space="0"/>
              <w:left w:val="nil"/>
              <w:bottom w:val="single" w:color="auto" w:sz="4" w:space="0"/>
              <w:right w:val="single" w:color="auto" w:sz="4" w:space="0"/>
            </w:tcBorders>
            <w:vAlign w:val="center"/>
          </w:tcPr>
          <w:p>
            <w:pPr>
              <w:widowControl/>
              <w:spacing w:line="320" w:lineRule="exact"/>
              <w:ind w:firstLine="0"/>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4</w:t>
            </w:r>
          </w:p>
        </w:tc>
        <w:tc>
          <w:tcPr>
            <w:tcW w:w="13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ind w:firstLine="0"/>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修改论证</w:t>
            </w:r>
          </w:p>
        </w:tc>
        <w:tc>
          <w:tcPr>
            <w:tcW w:w="11057"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ind w:firstLine="0"/>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从公共服务设施影响、道路交通影响、绿地影响等方面，论证控规调整的必要</w:t>
            </w:r>
            <w:r>
              <w:rPr>
                <w:rFonts w:asciiTheme="minorEastAsia" w:hAnsiTheme="minorEastAsia" w:eastAsiaTheme="minorEastAsia" w:cstheme="minorEastAsia"/>
                <w:color w:val="000000"/>
                <w:kern w:val="0"/>
                <w:sz w:val="22"/>
                <w:szCs w:val="22"/>
              </w:rPr>
              <w:t>性和</w:t>
            </w:r>
            <w:r>
              <w:rPr>
                <w:rFonts w:hint="eastAsia" w:asciiTheme="minorEastAsia" w:hAnsiTheme="minorEastAsia" w:eastAsiaTheme="minorEastAsia" w:cstheme="minorEastAsia"/>
                <w:color w:val="000000"/>
                <w:kern w:val="0"/>
                <w:sz w:val="22"/>
                <w:szCs w:val="22"/>
              </w:rPr>
              <w:t>可行性。</w:t>
            </w:r>
          </w:p>
        </w:tc>
      </w:tr>
      <w:tr>
        <w:tblPrEx>
          <w:tblCellMar>
            <w:top w:w="0" w:type="dxa"/>
            <w:left w:w="108" w:type="dxa"/>
            <w:bottom w:w="0" w:type="dxa"/>
            <w:right w:w="108" w:type="dxa"/>
          </w:tblCellMar>
        </w:tblPrEx>
        <w:trPr>
          <w:trHeight w:val="23" w:hRule="atLeast"/>
        </w:trPr>
        <w:tc>
          <w:tcPr>
            <w:tcW w:w="673" w:type="dxa"/>
            <w:vMerge w:val="continue"/>
            <w:tcBorders>
              <w:left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stheme="minorEastAsia"/>
                <w:color w:val="000000"/>
                <w:kern w:val="0"/>
                <w:sz w:val="22"/>
                <w:szCs w:val="22"/>
              </w:rPr>
            </w:pPr>
          </w:p>
        </w:tc>
        <w:tc>
          <w:tcPr>
            <w:tcW w:w="768" w:type="dxa"/>
            <w:tcBorders>
              <w:top w:val="single" w:color="auto" w:sz="4" w:space="0"/>
              <w:left w:val="nil"/>
              <w:bottom w:val="single" w:color="auto" w:sz="4" w:space="0"/>
              <w:right w:val="single" w:color="auto" w:sz="4" w:space="0"/>
            </w:tcBorders>
            <w:vAlign w:val="center"/>
          </w:tcPr>
          <w:p>
            <w:pPr>
              <w:widowControl/>
              <w:spacing w:line="320" w:lineRule="exact"/>
              <w:ind w:firstLine="0"/>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5</w:t>
            </w:r>
          </w:p>
        </w:tc>
        <w:tc>
          <w:tcPr>
            <w:tcW w:w="13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ind w:firstLine="0"/>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结论</w:t>
            </w:r>
          </w:p>
        </w:tc>
        <w:tc>
          <w:tcPr>
            <w:tcW w:w="11057"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ind w:firstLine="0"/>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根据调整论证分析，总结控规调整论证结论。</w:t>
            </w:r>
          </w:p>
        </w:tc>
      </w:tr>
      <w:tr>
        <w:tblPrEx>
          <w:tblCellMar>
            <w:top w:w="0" w:type="dxa"/>
            <w:left w:w="108" w:type="dxa"/>
            <w:bottom w:w="0" w:type="dxa"/>
            <w:right w:w="108" w:type="dxa"/>
          </w:tblCellMar>
        </w:tblPrEx>
        <w:trPr>
          <w:trHeight w:val="23" w:hRule="atLeast"/>
        </w:trPr>
        <w:tc>
          <w:tcPr>
            <w:tcW w:w="1441" w:type="dxa"/>
            <w:gridSpan w:val="2"/>
            <w:tcBorders>
              <w:top w:val="single" w:color="auto" w:sz="4" w:space="0"/>
              <w:left w:val="nil"/>
              <w:bottom w:val="nil"/>
              <w:right w:val="nil"/>
            </w:tcBorders>
          </w:tcPr>
          <w:p>
            <w:pPr>
              <w:widowControl/>
              <w:adjustRightInd w:val="0"/>
              <w:snapToGrid w:val="0"/>
              <w:ind w:firstLine="0"/>
              <w:jc w:val="left"/>
              <w:rPr>
                <w:rFonts w:asciiTheme="minorEastAsia" w:hAnsiTheme="minorEastAsia" w:eastAsiaTheme="minorEastAsia" w:cstheme="minorEastAsia"/>
                <w:color w:val="000000"/>
                <w:kern w:val="0"/>
                <w:sz w:val="22"/>
              </w:rPr>
            </w:pPr>
          </w:p>
        </w:tc>
        <w:tc>
          <w:tcPr>
            <w:tcW w:w="12451" w:type="dxa"/>
            <w:gridSpan w:val="2"/>
            <w:tcBorders>
              <w:top w:val="single" w:color="auto" w:sz="4" w:space="0"/>
              <w:left w:val="nil"/>
              <w:bottom w:val="nil"/>
              <w:right w:val="nil"/>
            </w:tcBorders>
            <w:shd w:val="clear" w:color="auto" w:fill="auto"/>
            <w:vAlign w:val="center"/>
          </w:tcPr>
          <w:p>
            <w:pPr>
              <w:widowControl/>
              <w:adjustRightInd w:val="0"/>
              <w:snapToGrid w:val="0"/>
              <w:ind w:firstLine="0"/>
              <w:jc w:val="left"/>
              <w:rPr>
                <w:rFonts w:asciiTheme="minorEastAsia" w:hAnsiTheme="minorEastAsia" w:eastAsiaTheme="minorEastAsia" w:cstheme="minorEastAsia"/>
                <w:color w:val="000000"/>
                <w:kern w:val="0"/>
                <w:sz w:val="22"/>
              </w:rPr>
            </w:pPr>
          </w:p>
          <w:p>
            <w:pPr>
              <w:widowControl/>
              <w:adjustRightInd w:val="0"/>
              <w:snapToGrid w:val="0"/>
              <w:ind w:firstLine="0"/>
              <w:jc w:val="left"/>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备注：1.报价人可结合自身情况和根据相关要求补充完善询价清单；2.清单中所列事项报价应包含为完成该项工作所必需的所有费用，含资料打印费、专家评审费、会议费、差旅费等。</w:t>
            </w:r>
          </w:p>
        </w:tc>
      </w:tr>
    </w:tbl>
    <w:p>
      <w:pPr>
        <w:pStyle w:val="2"/>
        <w:ind w:firstLine="420"/>
      </w:pPr>
    </w:p>
    <w:p>
      <w:pPr>
        <w:pStyle w:val="2"/>
        <w:ind w:firstLine="0" w:firstLineChars="0"/>
      </w:pPr>
    </w:p>
    <w:p/>
    <w:p>
      <w:pPr>
        <w:spacing w:line="560" w:lineRule="exact"/>
        <w:rPr>
          <w:rFonts w:ascii="黑体" w:hAnsi="黑体" w:eastAsia="黑体"/>
          <w:color w:val="000000"/>
          <w:sz w:val="32"/>
        </w:rPr>
      </w:pPr>
      <w:r>
        <w:rPr>
          <w:rFonts w:hint="eastAsia" w:ascii="黑体" w:hAnsi="黑体" w:eastAsia="黑体"/>
          <w:color w:val="000000"/>
          <w:sz w:val="32"/>
        </w:rPr>
        <w:t>附件</w:t>
      </w:r>
      <w:r>
        <w:rPr>
          <w:rFonts w:ascii="黑体" w:hAnsi="黑体" w:eastAsia="黑体"/>
          <w:color w:val="000000"/>
          <w:sz w:val="32"/>
        </w:rPr>
        <w:t>3</w:t>
      </w:r>
    </w:p>
    <w:p>
      <w:pPr>
        <w:spacing w:line="560" w:lineRule="exact"/>
        <w:jc w:val="center"/>
        <w:rPr>
          <w:b/>
          <w:sz w:val="32"/>
        </w:rPr>
      </w:pPr>
      <w:r>
        <w:rPr>
          <w:b/>
          <w:sz w:val="32"/>
        </w:rPr>
        <w:t>《</w:t>
      </w:r>
      <w:r>
        <w:rPr>
          <w:rFonts w:hint="eastAsia"/>
          <w:b/>
          <w:sz w:val="32"/>
        </w:rPr>
        <w:t>明溪县北部片区控制性详细规划</w:t>
      </w:r>
      <w:r>
        <w:rPr>
          <w:b/>
          <w:sz w:val="32"/>
        </w:rPr>
        <w:t>》</w:t>
      </w:r>
      <w:r>
        <w:rPr>
          <w:rFonts w:hint="eastAsia"/>
          <w:b/>
          <w:sz w:val="32"/>
        </w:rPr>
        <w:t>报价表</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报价单位(盖章)：                                                                      时间：   年  月  日</w:t>
      </w:r>
    </w:p>
    <w:tbl>
      <w:tblPr>
        <w:tblStyle w:val="9"/>
        <w:tblW w:w="136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5"/>
        <w:gridCol w:w="4851"/>
        <w:gridCol w:w="3079"/>
        <w:gridCol w:w="4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1675" w:type="dxa"/>
            <w:vAlign w:val="center"/>
          </w:tcPr>
          <w:p>
            <w:pPr>
              <w:ind w:firstLine="0"/>
              <w:jc w:val="center"/>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报价单位名称</w:t>
            </w:r>
          </w:p>
        </w:tc>
        <w:tc>
          <w:tcPr>
            <w:tcW w:w="11983" w:type="dxa"/>
            <w:gridSpan w:val="3"/>
            <w:vAlign w:val="center"/>
          </w:tcPr>
          <w:p>
            <w:pPr>
              <w:ind w:firstLine="0"/>
              <w:rPr>
                <w:rFonts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1675" w:type="dxa"/>
            <w:vAlign w:val="center"/>
          </w:tcPr>
          <w:p>
            <w:pPr>
              <w:ind w:firstLine="0"/>
              <w:jc w:val="center"/>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联  系  人</w:t>
            </w:r>
          </w:p>
        </w:tc>
        <w:tc>
          <w:tcPr>
            <w:tcW w:w="4851" w:type="dxa"/>
            <w:vAlign w:val="center"/>
          </w:tcPr>
          <w:p>
            <w:pPr>
              <w:ind w:firstLine="0"/>
              <w:rPr>
                <w:rFonts w:asciiTheme="minorEastAsia" w:hAnsiTheme="minorEastAsia" w:eastAsiaTheme="minorEastAsia" w:cstheme="minorEastAsia"/>
                <w:color w:val="000000"/>
                <w:sz w:val="24"/>
                <w:szCs w:val="24"/>
              </w:rPr>
            </w:pPr>
          </w:p>
        </w:tc>
        <w:tc>
          <w:tcPr>
            <w:tcW w:w="3079" w:type="dxa"/>
            <w:vAlign w:val="center"/>
          </w:tcPr>
          <w:p>
            <w:pPr>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联系电话</w:t>
            </w:r>
          </w:p>
        </w:tc>
        <w:tc>
          <w:tcPr>
            <w:tcW w:w="4053" w:type="dxa"/>
            <w:vAlign w:val="center"/>
          </w:tcPr>
          <w:p>
            <w:pPr>
              <w:rPr>
                <w:rFonts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4" w:hRule="atLeast"/>
        </w:trPr>
        <w:tc>
          <w:tcPr>
            <w:tcW w:w="1675" w:type="dxa"/>
            <w:vAlign w:val="center"/>
          </w:tcPr>
          <w:p>
            <w:pPr>
              <w:ind w:firstLine="0"/>
              <w:jc w:val="center"/>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公司简介</w:t>
            </w:r>
          </w:p>
        </w:tc>
        <w:tc>
          <w:tcPr>
            <w:tcW w:w="11983" w:type="dxa"/>
            <w:gridSpan w:val="3"/>
            <w:vAlign w:val="center"/>
          </w:tcPr>
          <w:p>
            <w:pPr>
              <w:autoSpaceDN w:val="0"/>
              <w:spacing w:line="360" w:lineRule="auto"/>
              <w:ind w:firstLine="0"/>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公司概况：</w:t>
            </w:r>
          </w:p>
          <w:p>
            <w:pPr>
              <w:pStyle w:val="2"/>
              <w:ind w:firstLine="0"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资质等级：</w:t>
            </w:r>
          </w:p>
          <w:p>
            <w:pPr>
              <w:ind w:firstLine="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完成类似项目列举：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9" w:hRule="atLeast"/>
        </w:trPr>
        <w:tc>
          <w:tcPr>
            <w:tcW w:w="1675" w:type="dxa"/>
            <w:vAlign w:val="center"/>
          </w:tcPr>
          <w:p>
            <w:pPr>
              <w:ind w:firstLine="0"/>
              <w:jc w:val="center"/>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项目报价</w:t>
            </w:r>
          </w:p>
        </w:tc>
        <w:tc>
          <w:tcPr>
            <w:tcW w:w="11983" w:type="dxa"/>
            <w:gridSpan w:val="3"/>
            <w:vAlign w:val="center"/>
          </w:tcPr>
          <w:p>
            <w:pPr>
              <w:autoSpaceDN w:val="0"/>
              <w:spacing w:line="360" w:lineRule="auto"/>
              <w:ind w:firstLine="0"/>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kern w:val="0"/>
                <w:sz w:val="24"/>
                <w:szCs w:val="24"/>
              </w:rPr>
              <w:t>我单位依据询价清单所列内容及自身实际情况提出该项目编制报价为</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万元（大写：</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w:t>
            </w:r>
          </w:p>
        </w:tc>
      </w:tr>
    </w:tbl>
    <w:p>
      <w:pPr>
        <w:pStyle w:val="2"/>
        <w:ind w:firstLine="420"/>
        <w:sectPr>
          <w:pgSz w:w="16838" w:h="11906" w:orient="landscape"/>
          <w:pgMar w:top="1800" w:right="1440" w:bottom="1800" w:left="1440" w:header="851" w:footer="992" w:gutter="0"/>
          <w:cols w:space="425" w:num="1"/>
          <w:docGrid w:type="lines" w:linePitch="312" w:charSpace="0"/>
        </w:sectPr>
      </w:pPr>
    </w:p>
    <w:tbl>
      <w:tblPr>
        <w:tblStyle w:val="9"/>
        <w:tblW w:w="8522" w:type="dxa"/>
        <w:tblInd w:w="0" w:type="dxa"/>
        <w:tblLayout w:type="fixed"/>
        <w:tblCellMar>
          <w:top w:w="0" w:type="dxa"/>
          <w:left w:w="108" w:type="dxa"/>
          <w:bottom w:w="0" w:type="dxa"/>
          <w:right w:w="108" w:type="dxa"/>
        </w:tblCellMar>
      </w:tblPr>
      <w:tblGrid>
        <w:gridCol w:w="673"/>
        <w:gridCol w:w="768"/>
        <w:gridCol w:w="980"/>
        <w:gridCol w:w="6101"/>
      </w:tblGrid>
      <w:tr>
        <w:tblPrEx>
          <w:tblCellMar>
            <w:top w:w="0" w:type="dxa"/>
            <w:left w:w="108" w:type="dxa"/>
            <w:bottom w:w="0" w:type="dxa"/>
            <w:right w:w="108" w:type="dxa"/>
          </w:tblCellMar>
        </w:tblPrEx>
        <w:trPr>
          <w:trHeight w:val="1028" w:hRule="atLeast"/>
        </w:trPr>
        <w:tc>
          <w:tcPr>
            <w:tcW w:w="1441" w:type="dxa"/>
            <w:gridSpan w:val="2"/>
            <w:tcBorders>
              <w:top w:val="nil"/>
              <w:left w:val="nil"/>
              <w:bottom w:val="single" w:color="auto" w:sz="4" w:space="0"/>
              <w:right w:val="nil"/>
            </w:tcBorders>
          </w:tcPr>
          <w:p>
            <w:pPr>
              <w:widowControl/>
              <w:ind w:firstLine="0"/>
              <w:jc w:val="left"/>
              <w:rPr>
                <w:rFonts w:ascii="黑体" w:hAnsi="黑体" w:eastAsia="黑体" w:cs="黑体"/>
                <w:bCs/>
                <w:color w:val="000000"/>
                <w:kern w:val="0"/>
                <w:sz w:val="32"/>
              </w:rPr>
            </w:pPr>
            <w:r>
              <w:rPr>
                <w:rFonts w:hint="eastAsia" w:ascii="黑体" w:hAnsi="黑体" w:eastAsia="黑体" w:cs="黑体"/>
                <w:bCs/>
                <w:color w:val="000000"/>
                <w:kern w:val="0"/>
                <w:sz w:val="32"/>
              </w:rPr>
              <w:t>附件</w:t>
            </w:r>
            <w:r>
              <w:rPr>
                <w:rFonts w:ascii="黑体" w:hAnsi="黑体" w:eastAsia="黑体" w:cs="黑体"/>
                <w:bCs/>
                <w:color w:val="000000"/>
                <w:kern w:val="0"/>
                <w:sz w:val="32"/>
              </w:rPr>
              <w:t>4</w:t>
            </w:r>
          </w:p>
          <w:p>
            <w:pPr>
              <w:widowControl/>
              <w:ind w:firstLine="0"/>
              <w:jc w:val="left"/>
              <w:rPr>
                <w:rFonts w:ascii="黑体" w:hAnsi="黑体" w:eastAsia="黑体" w:cs="黑体"/>
                <w:bCs/>
                <w:color w:val="000000"/>
                <w:kern w:val="0"/>
                <w:sz w:val="32"/>
              </w:rPr>
            </w:pPr>
          </w:p>
        </w:tc>
        <w:tc>
          <w:tcPr>
            <w:tcW w:w="7081" w:type="dxa"/>
            <w:gridSpan w:val="2"/>
            <w:tcBorders>
              <w:top w:val="nil"/>
              <w:left w:val="nil"/>
              <w:bottom w:val="single" w:color="auto" w:sz="4" w:space="0"/>
              <w:right w:val="nil"/>
            </w:tcBorders>
            <w:shd w:val="clear" w:color="auto" w:fill="auto"/>
            <w:vAlign w:val="center"/>
          </w:tcPr>
          <w:p>
            <w:pPr>
              <w:widowControl/>
              <w:ind w:firstLine="0"/>
              <w:rPr>
                <w:rFonts w:asciiTheme="minorEastAsia" w:hAnsiTheme="minorEastAsia" w:cstheme="minorEastAsia"/>
                <w:b/>
                <w:bCs/>
                <w:color w:val="000000"/>
                <w:kern w:val="0"/>
                <w:sz w:val="36"/>
                <w:szCs w:val="36"/>
              </w:rPr>
            </w:pPr>
            <w:r>
              <w:rPr>
                <w:rFonts w:ascii="宋体" w:hAnsi="宋体"/>
                <w:b/>
                <w:color w:val="000000"/>
                <w:sz w:val="32"/>
              </w:rPr>
              <w:t>《</w:t>
            </w:r>
            <w:r>
              <w:rPr>
                <w:rFonts w:hint="eastAsia"/>
                <w:b/>
                <w:sz w:val="32"/>
              </w:rPr>
              <w:t>明溪县北部片区控制性详细规划</w:t>
            </w:r>
            <w:bookmarkStart w:id="0" w:name="_GoBack"/>
            <w:bookmarkEnd w:id="0"/>
            <w:r>
              <w:rPr>
                <w:rFonts w:ascii="宋体" w:hAnsi="宋体"/>
                <w:b/>
                <w:color w:val="000000"/>
                <w:sz w:val="32"/>
              </w:rPr>
              <w:t>》</w:t>
            </w:r>
            <w:r>
              <w:rPr>
                <w:rFonts w:hint="eastAsia" w:ascii="宋体" w:hAnsi="宋体"/>
                <w:b/>
                <w:color w:val="000000"/>
                <w:sz w:val="32"/>
              </w:rPr>
              <w:t>工作内容</w:t>
            </w:r>
          </w:p>
        </w:tc>
      </w:tr>
      <w:tr>
        <w:tblPrEx>
          <w:tblCellMar>
            <w:top w:w="0" w:type="dxa"/>
            <w:left w:w="108" w:type="dxa"/>
            <w:bottom w:w="0" w:type="dxa"/>
            <w:right w:w="108" w:type="dxa"/>
          </w:tblCellMar>
        </w:tblPrEx>
        <w:trPr>
          <w:trHeight w:val="23" w:hRule="atLeast"/>
        </w:trPr>
        <w:tc>
          <w:tcPr>
            <w:tcW w:w="673"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firstLine="0"/>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类别</w:t>
            </w:r>
          </w:p>
        </w:tc>
        <w:tc>
          <w:tcPr>
            <w:tcW w:w="768"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ind w:firstLine="0"/>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序号</w:t>
            </w:r>
          </w:p>
        </w:tc>
        <w:tc>
          <w:tcPr>
            <w:tcW w:w="980"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ind w:firstLine="0"/>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项 目</w:t>
            </w:r>
          </w:p>
        </w:tc>
        <w:tc>
          <w:tcPr>
            <w:tcW w:w="6101" w:type="dxa"/>
            <w:tcBorders>
              <w:top w:val="nil"/>
              <w:left w:val="nil"/>
              <w:bottom w:val="single" w:color="auto" w:sz="4" w:space="0"/>
              <w:right w:val="single" w:color="auto" w:sz="4" w:space="0"/>
            </w:tcBorders>
            <w:shd w:val="clear" w:color="000000" w:fill="FFFFFF"/>
            <w:vAlign w:val="center"/>
          </w:tcPr>
          <w:p>
            <w:pPr>
              <w:widowControl/>
              <w:spacing w:line="320" w:lineRule="exact"/>
              <w:ind w:firstLine="0"/>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工作内容</w:t>
            </w:r>
          </w:p>
        </w:tc>
      </w:tr>
      <w:tr>
        <w:tblPrEx>
          <w:tblCellMar>
            <w:top w:w="0" w:type="dxa"/>
            <w:left w:w="108" w:type="dxa"/>
            <w:bottom w:w="0" w:type="dxa"/>
            <w:right w:w="108" w:type="dxa"/>
          </w:tblCellMar>
        </w:tblPrEx>
        <w:trPr>
          <w:trHeight w:val="23" w:hRule="atLeast"/>
        </w:trPr>
        <w:tc>
          <w:tcPr>
            <w:tcW w:w="673" w:type="dxa"/>
            <w:vMerge w:val="restart"/>
            <w:tcBorders>
              <w:top w:val="nil"/>
              <w:left w:val="single" w:color="auto" w:sz="4" w:space="0"/>
              <w:right w:val="single" w:color="auto" w:sz="4" w:space="0"/>
            </w:tcBorders>
            <w:shd w:val="clear" w:color="auto" w:fill="auto"/>
            <w:vAlign w:val="center"/>
          </w:tcPr>
          <w:p>
            <w:pPr>
              <w:widowControl/>
              <w:spacing w:line="320" w:lineRule="exact"/>
              <w:ind w:firstLine="0"/>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规划内容</w:t>
            </w:r>
          </w:p>
          <w:p>
            <w:pPr>
              <w:widowControl/>
              <w:spacing w:line="320" w:lineRule="exact"/>
              <w:jc w:val="center"/>
              <w:rPr>
                <w:rFonts w:asciiTheme="minorEastAsia" w:hAnsiTheme="minorEastAsia" w:eastAsiaTheme="minorEastAsia" w:cstheme="minorEastAsia"/>
                <w:color w:val="000000"/>
                <w:kern w:val="0"/>
                <w:sz w:val="22"/>
                <w:szCs w:val="22"/>
              </w:rPr>
            </w:pPr>
          </w:p>
        </w:tc>
        <w:tc>
          <w:tcPr>
            <w:tcW w:w="768" w:type="dxa"/>
            <w:tcBorders>
              <w:top w:val="single" w:color="auto" w:sz="4" w:space="0"/>
              <w:left w:val="nil"/>
              <w:bottom w:val="single" w:color="auto" w:sz="4" w:space="0"/>
              <w:right w:val="single" w:color="auto" w:sz="4" w:space="0"/>
            </w:tcBorders>
            <w:vAlign w:val="center"/>
          </w:tcPr>
          <w:p>
            <w:pPr>
              <w:widowControl/>
              <w:spacing w:line="320" w:lineRule="exact"/>
              <w:ind w:firstLine="0"/>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1</w:t>
            </w:r>
          </w:p>
        </w:tc>
        <w:tc>
          <w:tcPr>
            <w:tcW w:w="980"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基础</w:t>
            </w:r>
          </w:p>
          <w:p>
            <w:pPr>
              <w:widowControl/>
              <w:spacing w:line="320" w:lineRule="exact"/>
              <w:ind w:firstLine="0"/>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研究</w:t>
            </w:r>
          </w:p>
        </w:tc>
        <w:tc>
          <w:tcPr>
            <w:tcW w:w="6101" w:type="dxa"/>
            <w:tcBorders>
              <w:top w:val="nil"/>
              <w:left w:val="nil"/>
              <w:bottom w:val="single" w:color="auto" w:sz="4" w:space="0"/>
              <w:right w:val="single" w:color="auto" w:sz="4" w:space="0"/>
            </w:tcBorders>
            <w:shd w:val="clear" w:color="auto" w:fill="auto"/>
            <w:vAlign w:val="center"/>
          </w:tcPr>
          <w:p>
            <w:pPr>
              <w:widowControl/>
              <w:spacing w:line="320" w:lineRule="exact"/>
              <w:ind w:firstLine="0"/>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对规划区范围内现状各类资源与条件进行深入调研与分析，包括区域内的自然景观、村庄分布、道路结构等，为后续规划提供基础支撑。</w:t>
            </w:r>
          </w:p>
        </w:tc>
      </w:tr>
      <w:tr>
        <w:tblPrEx>
          <w:tblCellMar>
            <w:top w:w="0" w:type="dxa"/>
            <w:left w:w="108" w:type="dxa"/>
            <w:bottom w:w="0" w:type="dxa"/>
            <w:right w:w="108" w:type="dxa"/>
          </w:tblCellMar>
        </w:tblPrEx>
        <w:trPr>
          <w:trHeight w:val="23" w:hRule="atLeast"/>
        </w:trPr>
        <w:tc>
          <w:tcPr>
            <w:tcW w:w="673" w:type="dxa"/>
            <w:vMerge w:val="continue"/>
            <w:tcBorders>
              <w:left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stheme="minorEastAsia"/>
                <w:color w:val="000000"/>
                <w:kern w:val="0"/>
                <w:sz w:val="22"/>
                <w:szCs w:val="22"/>
              </w:rPr>
            </w:pPr>
          </w:p>
        </w:tc>
        <w:tc>
          <w:tcPr>
            <w:tcW w:w="768" w:type="dxa"/>
            <w:tcBorders>
              <w:top w:val="single" w:color="auto" w:sz="4" w:space="0"/>
              <w:left w:val="nil"/>
              <w:bottom w:val="single" w:color="auto" w:sz="4" w:space="0"/>
              <w:right w:val="single" w:color="auto" w:sz="4" w:space="0"/>
            </w:tcBorders>
            <w:vAlign w:val="center"/>
          </w:tcPr>
          <w:p>
            <w:pPr>
              <w:widowControl/>
              <w:spacing w:line="320" w:lineRule="exact"/>
              <w:ind w:firstLine="0"/>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2</w:t>
            </w:r>
          </w:p>
        </w:tc>
        <w:tc>
          <w:tcPr>
            <w:tcW w:w="980"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区域</w:t>
            </w:r>
          </w:p>
          <w:p>
            <w:pPr>
              <w:widowControl/>
              <w:spacing w:line="320" w:lineRule="exact"/>
              <w:ind w:firstLine="0"/>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定位</w:t>
            </w:r>
          </w:p>
        </w:tc>
        <w:tc>
          <w:tcPr>
            <w:tcW w:w="6101" w:type="dxa"/>
            <w:tcBorders>
              <w:top w:val="nil"/>
              <w:left w:val="nil"/>
              <w:bottom w:val="single" w:color="auto" w:sz="4" w:space="0"/>
              <w:right w:val="single" w:color="auto" w:sz="4" w:space="0"/>
            </w:tcBorders>
            <w:shd w:val="clear" w:color="auto" w:fill="auto"/>
            <w:vAlign w:val="center"/>
          </w:tcPr>
          <w:p>
            <w:pPr>
              <w:widowControl/>
              <w:spacing w:line="320" w:lineRule="exact"/>
              <w:ind w:firstLine="0"/>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依托规划区内自然环境优势，明确规划区的发展定位和规划理念。</w:t>
            </w:r>
          </w:p>
        </w:tc>
      </w:tr>
      <w:tr>
        <w:tblPrEx>
          <w:tblCellMar>
            <w:top w:w="0" w:type="dxa"/>
            <w:left w:w="108" w:type="dxa"/>
            <w:bottom w:w="0" w:type="dxa"/>
            <w:right w:w="108" w:type="dxa"/>
          </w:tblCellMar>
        </w:tblPrEx>
        <w:trPr>
          <w:trHeight w:val="23" w:hRule="atLeast"/>
        </w:trPr>
        <w:tc>
          <w:tcPr>
            <w:tcW w:w="673" w:type="dxa"/>
            <w:vMerge w:val="continue"/>
            <w:tcBorders>
              <w:left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stheme="minorEastAsia"/>
                <w:color w:val="000000"/>
                <w:kern w:val="0"/>
                <w:sz w:val="22"/>
                <w:szCs w:val="22"/>
              </w:rPr>
            </w:pPr>
          </w:p>
        </w:tc>
        <w:tc>
          <w:tcPr>
            <w:tcW w:w="768" w:type="dxa"/>
            <w:tcBorders>
              <w:top w:val="single" w:color="auto" w:sz="4" w:space="0"/>
              <w:left w:val="nil"/>
              <w:bottom w:val="single" w:color="auto" w:sz="4" w:space="0"/>
              <w:right w:val="single" w:color="auto" w:sz="4" w:space="0"/>
            </w:tcBorders>
            <w:vAlign w:val="center"/>
          </w:tcPr>
          <w:p>
            <w:pPr>
              <w:widowControl/>
              <w:spacing w:line="320" w:lineRule="exact"/>
              <w:ind w:firstLine="0"/>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w:t>
            </w:r>
          </w:p>
        </w:tc>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ind w:firstLine="0"/>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规划</w:t>
            </w:r>
          </w:p>
          <w:p>
            <w:pPr>
              <w:widowControl/>
              <w:spacing w:line="320" w:lineRule="exact"/>
              <w:ind w:firstLine="0"/>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结构</w:t>
            </w:r>
          </w:p>
        </w:tc>
        <w:tc>
          <w:tcPr>
            <w:tcW w:w="6101"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ind w:firstLine="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根据规划区内地形地貌特征，结合区域规划情况，合理组织区内的功能分区。</w:t>
            </w:r>
          </w:p>
        </w:tc>
      </w:tr>
      <w:tr>
        <w:tblPrEx>
          <w:tblCellMar>
            <w:top w:w="0" w:type="dxa"/>
            <w:left w:w="108" w:type="dxa"/>
            <w:bottom w:w="0" w:type="dxa"/>
            <w:right w:w="108" w:type="dxa"/>
          </w:tblCellMar>
        </w:tblPrEx>
        <w:trPr>
          <w:trHeight w:val="23" w:hRule="atLeast"/>
        </w:trPr>
        <w:tc>
          <w:tcPr>
            <w:tcW w:w="673" w:type="dxa"/>
            <w:vMerge w:val="continue"/>
            <w:tcBorders>
              <w:left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stheme="minorEastAsia"/>
                <w:color w:val="000000"/>
                <w:kern w:val="0"/>
                <w:sz w:val="22"/>
                <w:szCs w:val="22"/>
              </w:rPr>
            </w:pPr>
          </w:p>
        </w:tc>
        <w:tc>
          <w:tcPr>
            <w:tcW w:w="768" w:type="dxa"/>
            <w:tcBorders>
              <w:top w:val="single" w:color="auto" w:sz="4" w:space="0"/>
              <w:left w:val="nil"/>
              <w:bottom w:val="single" w:color="auto" w:sz="4" w:space="0"/>
              <w:right w:val="single" w:color="auto" w:sz="4" w:space="0"/>
            </w:tcBorders>
            <w:vAlign w:val="center"/>
          </w:tcPr>
          <w:p>
            <w:pPr>
              <w:widowControl/>
              <w:spacing w:line="320" w:lineRule="exact"/>
              <w:ind w:firstLine="0"/>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4</w:t>
            </w:r>
          </w:p>
        </w:tc>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ind w:firstLine="0"/>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用地布局规划</w:t>
            </w:r>
          </w:p>
        </w:tc>
        <w:tc>
          <w:tcPr>
            <w:tcW w:w="6101"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ind w:firstLine="0"/>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对区域内的土地资源进行规划整合，提出区域内空间管制要求。合理确定规划范围内各类城市建设用地的布局、面积与界线，明确土地使用性质及兼容性。</w:t>
            </w:r>
          </w:p>
        </w:tc>
      </w:tr>
      <w:tr>
        <w:tblPrEx>
          <w:tblCellMar>
            <w:top w:w="0" w:type="dxa"/>
            <w:left w:w="108" w:type="dxa"/>
            <w:bottom w:w="0" w:type="dxa"/>
            <w:right w:w="108" w:type="dxa"/>
          </w:tblCellMar>
        </w:tblPrEx>
        <w:trPr>
          <w:trHeight w:val="23" w:hRule="atLeast"/>
        </w:trPr>
        <w:tc>
          <w:tcPr>
            <w:tcW w:w="673" w:type="dxa"/>
            <w:vMerge w:val="continue"/>
            <w:tcBorders>
              <w:left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stheme="minorEastAsia"/>
                <w:color w:val="000000"/>
                <w:kern w:val="0"/>
                <w:sz w:val="22"/>
                <w:szCs w:val="22"/>
              </w:rPr>
            </w:pPr>
          </w:p>
        </w:tc>
        <w:tc>
          <w:tcPr>
            <w:tcW w:w="768" w:type="dxa"/>
            <w:tcBorders>
              <w:top w:val="single" w:color="auto" w:sz="4" w:space="0"/>
              <w:left w:val="nil"/>
              <w:bottom w:val="single" w:color="auto" w:sz="4" w:space="0"/>
              <w:right w:val="single" w:color="auto" w:sz="4" w:space="0"/>
            </w:tcBorders>
            <w:vAlign w:val="center"/>
          </w:tcPr>
          <w:p>
            <w:pPr>
              <w:widowControl/>
              <w:spacing w:line="320" w:lineRule="exact"/>
              <w:ind w:firstLine="0"/>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5</w:t>
            </w:r>
          </w:p>
        </w:tc>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ind w:firstLine="0"/>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道路交通规划</w:t>
            </w:r>
          </w:p>
        </w:tc>
        <w:tc>
          <w:tcPr>
            <w:tcW w:w="6101"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ind w:firstLine="0"/>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在系统研究的基础上，对规划区域内外的交通情况进行分析，理顺区域内外交通体系，优化综合交通系统和交通结构，做好道路两侧未来发展规划用地控制，整合片区道路规划系统，确定各级道路红线、断面、控制点坐标及标高、主要交叉口形式，确定公交线路和站点位置，合理安排各种静态交通设施，确定公共停车场及交通管理设施的建设规模和布局要求。</w:t>
            </w:r>
          </w:p>
        </w:tc>
      </w:tr>
      <w:tr>
        <w:tblPrEx>
          <w:tblCellMar>
            <w:top w:w="0" w:type="dxa"/>
            <w:left w:w="108" w:type="dxa"/>
            <w:bottom w:w="0" w:type="dxa"/>
            <w:right w:w="108" w:type="dxa"/>
          </w:tblCellMar>
        </w:tblPrEx>
        <w:trPr>
          <w:trHeight w:val="23" w:hRule="atLeast"/>
        </w:trPr>
        <w:tc>
          <w:tcPr>
            <w:tcW w:w="673" w:type="dxa"/>
            <w:vMerge w:val="continue"/>
            <w:tcBorders>
              <w:left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stheme="minorEastAsia"/>
                <w:color w:val="000000"/>
                <w:kern w:val="0"/>
                <w:sz w:val="22"/>
                <w:szCs w:val="22"/>
              </w:rPr>
            </w:pPr>
          </w:p>
        </w:tc>
        <w:tc>
          <w:tcPr>
            <w:tcW w:w="768" w:type="dxa"/>
            <w:tcBorders>
              <w:top w:val="single" w:color="auto" w:sz="4" w:space="0"/>
              <w:left w:val="nil"/>
              <w:bottom w:val="single" w:color="auto" w:sz="4" w:space="0"/>
              <w:right w:val="single" w:color="auto" w:sz="4" w:space="0"/>
            </w:tcBorders>
            <w:vAlign w:val="center"/>
          </w:tcPr>
          <w:p>
            <w:pPr>
              <w:widowControl/>
              <w:spacing w:line="320" w:lineRule="exact"/>
              <w:ind w:firstLine="0"/>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6</w:t>
            </w:r>
          </w:p>
        </w:tc>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ind w:firstLine="0"/>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公共服务设施规  划</w:t>
            </w:r>
          </w:p>
        </w:tc>
        <w:tc>
          <w:tcPr>
            <w:tcW w:w="6101"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ind w:firstLine="0"/>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根据《福建省控制性详细规划编制导则》的要求，按规模合理布局街道级及社区级公共服务设施，明确设施规模及控制方式。</w:t>
            </w:r>
          </w:p>
        </w:tc>
      </w:tr>
      <w:tr>
        <w:tblPrEx>
          <w:tblCellMar>
            <w:top w:w="0" w:type="dxa"/>
            <w:left w:w="108" w:type="dxa"/>
            <w:bottom w:w="0" w:type="dxa"/>
            <w:right w:w="108" w:type="dxa"/>
          </w:tblCellMar>
        </w:tblPrEx>
        <w:trPr>
          <w:trHeight w:val="23" w:hRule="atLeast"/>
        </w:trPr>
        <w:tc>
          <w:tcPr>
            <w:tcW w:w="673" w:type="dxa"/>
            <w:vMerge w:val="continue"/>
            <w:tcBorders>
              <w:left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stheme="minorEastAsia"/>
                <w:color w:val="000000"/>
                <w:kern w:val="0"/>
                <w:sz w:val="22"/>
                <w:szCs w:val="22"/>
              </w:rPr>
            </w:pPr>
          </w:p>
        </w:tc>
        <w:tc>
          <w:tcPr>
            <w:tcW w:w="768" w:type="dxa"/>
            <w:tcBorders>
              <w:top w:val="single" w:color="auto" w:sz="4" w:space="0"/>
              <w:left w:val="nil"/>
              <w:bottom w:val="single" w:color="auto" w:sz="4" w:space="0"/>
              <w:right w:val="single" w:color="auto" w:sz="4" w:space="0"/>
            </w:tcBorders>
            <w:vAlign w:val="center"/>
          </w:tcPr>
          <w:p>
            <w:pPr>
              <w:widowControl/>
              <w:spacing w:line="320" w:lineRule="exact"/>
              <w:ind w:firstLine="0"/>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7</w:t>
            </w:r>
          </w:p>
        </w:tc>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ind w:firstLine="0"/>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市政基础设施规  划</w:t>
            </w:r>
          </w:p>
        </w:tc>
        <w:tc>
          <w:tcPr>
            <w:tcW w:w="6101"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ind w:firstLine="0"/>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结合片区用地及人口规模，合理预测给排水、供电、燃气的总量，确定相关设施的布局、服务规模和用地要求，确定各类市政管线的布局、走向、位置、管径、坡度和规划控制廊道等，提出各类市政公用设施规划控制要求。</w:t>
            </w:r>
          </w:p>
        </w:tc>
      </w:tr>
      <w:tr>
        <w:tblPrEx>
          <w:tblCellMar>
            <w:top w:w="0" w:type="dxa"/>
            <w:left w:w="108" w:type="dxa"/>
            <w:bottom w:w="0" w:type="dxa"/>
            <w:right w:w="108" w:type="dxa"/>
          </w:tblCellMar>
        </w:tblPrEx>
        <w:trPr>
          <w:trHeight w:val="23" w:hRule="atLeast"/>
        </w:trPr>
        <w:tc>
          <w:tcPr>
            <w:tcW w:w="673" w:type="dxa"/>
            <w:vMerge w:val="continue"/>
            <w:tcBorders>
              <w:left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stheme="minorEastAsia"/>
                <w:color w:val="000000"/>
                <w:kern w:val="0"/>
                <w:sz w:val="22"/>
                <w:szCs w:val="22"/>
              </w:rPr>
            </w:pPr>
          </w:p>
        </w:tc>
        <w:tc>
          <w:tcPr>
            <w:tcW w:w="768" w:type="dxa"/>
            <w:tcBorders>
              <w:top w:val="single" w:color="auto" w:sz="4" w:space="0"/>
              <w:left w:val="nil"/>
              <w:bottom w:val="single" w:color="auto" w:sz="4" w:space="0"/>
              <w:right w:val="single" w:color="auto" w:sz="4" w:space="0"/>
            </w:tcBorders>
            <w:vAlign w:val="center"/>
          </w:tcPr>
          <w:p>
            <w:pPr>
              <w:widowControl/>
              <w:spacing w:line="320" w:lineRule="exact"/>
              <w:ind w:firstLine="0"/>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8</w:t>
            </w:r>
          </w:p>
        </w:tc>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ind w:firstLine="0"/>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景观风貌规划</w:t>
            </w:r>
          </w:p>
        </w:tc>
        <w:tc>
          <w:tcPr>
            <w:tcW w:w="6101"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ind w:firstLine="0"/>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依据明溪县景观风貌专项规划，结合片区内的自然特性，合理确定规划用地的开发强度、建筑风格、建筑色彩、建筑高度等，构建合理的区域空间形态。</w:t>
            </w:r>
          </w:p>
        </w:tc>
      </w:tr>
      <w:tr>
        <w:tblPrEx>
          <w:tblCellMar>
            <w:top w:w="0" w:type="dxa"/>
            <w:left w:w="108" w:type="dxa"/>
            <w:bottom w:w="0" w:type="dxa"/>
            <w:right w:w="108" w:type="dxa"/>
          </w:tblCellMar>
        </w:tblPrEx>
        <w:trPr>
          <w:trHeight w:val="23" w:hRule="atLeast"/>
        </w:trPr>
        <w:tc>
          <w:tcPr>
            <w:tcW w:w="673" w:type="dxa"/>
            <w:vMerge w:val="continue"/>
            <w:tcBorders>
              <w:left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stheme="minorEastAsia"/>
                <w:color w:val="000000"/>
                <w:kern w:val="0"/>
                <w:sz w:val="22"/>
                <w:szCs w:val="22"/>
              </w:rPr>
            </w:pPr>
          </w:p>
        </w:tc>
        <w:tc>
          <w:tcPr>
            <w:tcW w:w="768" w:type="dxa"/>
            <w:tcBorders>
              <w:top w:val="single" w:color="auto" w:sz="4" w:space="0"/>
              <w:left w:val="nil"/>
              <w:bottom w:val="single" w:color="auto" w:sz="4" w:space="0"/>
              <w:right w:val="single" w:color="auto" w:sz="4" w:space="0"/>
            </w:tcBorders>
            <w:vAlign w:val="center"/>
          </w:tcPr>
          <w:p>
            <w:pPr>
              <w:widowControl/>
              <w:spacing w:line="320" w:lineRule="exact"/>
              <w:ind w:firstLine="0"/>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9</w:t>
            </w:r>
          </w:p>
        </w:tc>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ind w:firstLine="0"/>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绿地系统规划</w:t>
            </w:r>
          </w:p>
        </w:tc>
        <w:tc>
          <w:tcPr>
            <w:tcW w:w="6101"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ind w:firstLine="0"/>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制定自然山水资源的保护、开发利用及景观水系环境建设的总体设计方案。合理配置区域内各类绿地，确定各类绿地的位置、规模、性质，提出绿地控制指标。</w:t>
            </w:r>
          </w:p>
        </w:tc>
      </w:tr>
      <w:tr>
        <w:tblPrEx>
          <w:tblCellMar>
            <w:top w:w="0" w:type="dxa"/>
            <w:left w:w="108" w:type="dxa"/>
            <w:bottom w:w="0" w:type="dxa"/>
            <w:right w:w="108" w:type="dxa"/>
          </w:tblCellMar>
        </w:tblPrEx>
        <w:trPr>
          <w:trHeight w:val="23" w:hRule="atLeast"/>
        </w:trPr>
        <w:tc>
          <w:tcPr>
            <w:tcW w:w="673" w:type="dxa"/>
            <w:vMerge w:val="continue"/>
            <w:tcBorders>
              <w:left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stheme="minorEastAsia"/>
                <w:color w:val="000000"/>
                <w:kern w:val="0"/>
                <w:sz w:val="22"/>
                <w:szCs w:val="22"/>
              </w:rPr>
            </w:pPr>
          </w:p>
        </w:tc>
        <w:tc>
          <w:tcPr>
            <w:tcW w:w="768" w:type="dxa"/>
            <w:tcBorders>
              <w:top w:val="single" w:color="auto" w:sz="4" w:space="0"/>
              <w:left w:val="nil"/>
              <w:bottom w:val="single" w:color="auto" w:sz="4" w:space="0"/>
              <w:right w:val="single" w:color="auto" w:sz="4" w:space="0"/>
            </w:tcBorders>
            <w:vAlign w:val="center"/>
          </w:tcPr>
          <w:p>
            <w:pPr>
              <w:widowControl/>
              <w:spacing w:line="320" w:lineRule="exact"/>
              <w:ind w:firstLine="0"/>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10</w:t>
            </w:r>
          </w:p>
        </w:tc>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ind w:firstLine="0"/>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开发强度控制</w:t>
            </w:r>
          </w:p>
        </w:tc>
        <w:tc>
          <w:tcPr>
            <w:tcW w:w="6101"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ind w:firstLine="0"/>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根据地块位置，确定地块的开发强度控制指标，优化区域城市空间景观。</w:t>
            </w:r>
          </w:p>
        </w:tc>
      </w:tr>
      <w:tr>
        <w:tblPrEx>
          <w:tblCellMar>
            <w:top w:w="0" w:type="dxa"/>
            <w:left w:w="108" w:type="dxa"/>
            <w:bottom w:w="0" w:type="dxa"/>
            <w:right w:w="108" w:type="dxa"/>
          </w:tblCellMar>
        </w:tblPrEx>
        <w:trPr>
          <w:trHeight w:val="1375" w:hRule="atLeast"/>
        </w:trPr>
        <w:tc>
          <w:tcPr>
            <w:tcW w:w="673" w:type="dxa"/>
            <w:vMerge w:val="continue"/>
            <w:tcBorders>
              <w:left w:val="single" w:color="auto" w:sz="4" w:space="0"/>
              <w:bottom w:val="single" w:color="auto" w:sz="4" w:space="0"/>
              <w:right w:val="single" w:color="auto" w:sz="4" w:space="0"/>
            </w:tcBorders>
            <w:shd w:val="clear" w:color="auto" w:fill="auto"/>
            <w:vAlign w:val="center"/>
          </w:tcPr>
          <w:p>
            <w:pPr>
              <w:widowControl/>
              <w:spacing w:line="320" w:lineRule="exact"/>
              <w:ind w:firstLine="0"/>
              <w:jc w:val="center"/>
              <w:rPr>
                <w:rFonts w:asciiTheme="minorEastAsia" w:hAnsiTheme="minorEastAsia" w:eastAsiaTheme="minorEastAsia" w:cstheme="minorEastAsia"/>
                <w:color w:val="000000"/>
                <w:kern w:val="0"/>
                <w:sz w:val="22"/>
                <w:szCs w:val="22"/>
              </w:rPr>
            </w:pPr>
          </w:p>
        </w:tc>
        <w:tc>
          <w:tcPr>
            <w:tcW w:w="768" w:type="dxa"/>
            <w:tcBorders>
              <w:top w:val="single" w:color="auto" w:sz="4" w:space="0"/>
              <w:left w:val="nil"/>
              <w:bottom w:val="single" w:color="auto" w:sz="4" w:space="0"/>
              <w:right w:val="single" w:color="auto" w:sz="4" w:space="0"/>
            </w:tcBorders>
            <w:vAlign w:val="center"/>
          </w:tcPr>
          <w:p>
            <w:pPr>
              <w:widowControl/>
              <w:spacing w:line="320" w:lineRule="exact"/>
              <w:ind w:firstLine="0"/>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11</w:t>
            </w:r>
          </w:p>
        </w:tc>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ind w:firstLine="0"/>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单元及地块控制</w:t>
            </w:r>
          </w:p>
        </w:tc>
        <w:tc>
          <w:tcPr>
            <w:tcW w:w="6101"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ind w:firstLine="0"/>
              <w:rPr>
                <w:rFonts w:eastAsiaTheme="minorEastAsia"/>
              </w:rPr>
            </w:pPr>
            <w:r>
              <w:rPr>
                <w:rFonts w:hint="eastAsia" w:asciiTheme="minorEastAsia" w:hAnsiTheme="minorEastAsia" w:eastAsiaTheme="minorEastAsia" w:cstheme="minorEastAsia"/>
                <w:color w:val="000000"/>
                <w:kern w:val="0"/>
                <w:sz w:val="22"/>
                <w:szCs w:val="22"/>
              </w:rPr>
              <w:t>根据福建省控制性详细规划编制导则要求，合理划分分区单元、基本单元范围，落实单元内“五线、三大设施”的具体规划内容和管控要求，明确地块容积率、建筑密度、建筑限高、绿地率、建筑退让、停车位配置等指标的控制。</w:t>
            </w:r>
          </w:p>
        </w:tc>
      </w:tr>
      <w:tr>
        <w:tblPrEx>
          <w:tblCellMar>
            <w:top w:w="0" w:type="dxa"/>
            <w:left w:w="108" w:type="dxa"/>
            <w:bottom w:w="0" w:type="dxa"/>
            <w:right w:w="108" w:type="dxa"/>
          </w:tblCellMar>
        </w:tblPrEx>
        <w:trPr>
          <w:trHeight w:val="810" w:hRule="atLeast"/>
        </w:trPr>
        <w:tc>
          <w:tcPr>
            <w:tcW w:w="673" w:type="dxa"/>
            <w:tcBorders>
              <w:top w:val="single" w:color="auto" w:sz="4" w:space="0"/>
              <w:left w:val="single" w:color="auto" w:sz="4" w:space="0"/>
              <w:right w:val="single" w:color="auto" w:sz="4" w:space="0"/>
            </w:tcBorders>
            <w:shd w:val="clear" w:color="auto" w:fill="auto"/>
            <w:vAlign w:val="center"/>
          </w:tcPr>
          <w:p>
            <w:pPr>
              <w:widowControl/>
              <w:spacing w:line="320" w:lineRule="exact"/>
              <w:ind w:firstLine="0"/>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提交成果内容</w:t>
            </w:r>
          </w:p>
        </w:tc>
        <w:tc>
          <w:tcPr>
            <w:tcW w:w="768" w:type="dxa"/>
            <w:tcBorders>
              <w:top w:val="single" w:color="auto" w:sz="4" w:space="0"/>
              <w:left w:val="nil"/>
              <w:bottom w:val="single" w:color="auto" w:sz="4" w:space="0"/>
              <w:right w:val="single" w:color="auto" w:sz="4" w:space="0"/>
            </w:tcBorders>
            <w:vAlign w:val="center"/>
          </w:tcPr>
          <w:p>
            <w:pPr>
              <w:widowControl/>
              <w:spacing w:line="320" w:lineRule="exact"/>
              <w:ind w:firstLine="0"/>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12</w:t>
            </w:r>
          </w:p>
        </w:tc>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ind w:firstLine="0"/>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规划</w:t>
            </w:r>
          </w:p>
          <w:p>
            <w:pPr>
              <w:widowControl/>
              <w:spacing w:line="320" w:lineRule="exact"/>
              <w:ind w:firstLine="0"/>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成果</w:t>
            </w:r>
          </w:p>
        </w:tc>
        <w:tc>
          <w:tcPr>
            <w:tcW w:w="6101"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ind w:firstLine="0"/>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文本、图纸、说明书</w:t>
            </w:r>
          </w:p>
        </w:tc>
      </w:tr>
      <w:tr>
        <w:tblPrEx>
          <w:tblCellMar>
            <w:top w:w="0" w:type="dxa"/>
            <w:left w:w="108" w:type="dxa"/>
            <w:bottom w:w="0" w:type="dxa"/>
            <w:right w:w="108" w:type="dxa"/>
          </w:tblCellMar>
        </w:tblPrEx>
        <w:trPr>
          <w:trHeight w:val="23" w:hRule="atLeast"/>
        </w:trPr>
        <w:tc>
          <w:tcPr>
            <w:tcW w:w="1441" w:type="dxa"/>
            <w:gridSpan w:val="2"/>
            <w:tcBorders>
              <w:top w:val="single" w:color="auto" w:sz="4" w:space="0"/>
              <w:left w:val="nil"/>
              <w:bottom w:val="nil"/>
              <w:right w:val="nil"/>
            </w:tcBorders>
          </w:tcPr>
          <w:p>
            <w:pPr>
              <w:widowControl/>
              <w:adjustRightInd w:val="0"/>
              <w:snapToGrid w:val="0"/>
              <w:ind w:firstLine="0"/>
              <w:jc w:val="left"/>
              <w:rPr>
                <w:rFonts w:asciiTheme="minorEastAsia" w:hAnsiTheme="minorEastAsia" w:eastAsiaTheme="minorEastAsia" w:cstheme="minorEastAsia"/>
                <w:color w:val="000000"/>
                <w:kern w:val="0"/>
                <w:sz w:val="22"/>
              </w:rPr>
            </w:pPr>
          </w:p>
        </w:tc>
        <w:tc>
          <w:tcPr>
            <w:tcW w:w="7081" w:type="dxa"/>
            <w:gridSpan w:val="2"/>
            <w:tcBorders>
              <w:top w:val="single" w:color="auto" w:sz="4" w:space="0"/>
              <w:left w:val="nil"/>
              <w:bottom w:val="nil"/>
              <w:right w:val="nil"/>
            </w:tcBorders>
            <w:shd w:val="clear" w:color="auto" w:fill="auto"/>
            <w:vAlign w:val="center"/>
          </w:tcPr>
          <w:p>
            <w:pPr>
              <w:widowControl/>
              <w:adjustRightInd w:val="0"/>
              <w:snapToGrid w:val="0"/>
              <w:ind w:firstLine="0"/>
              <w:jc w:val="left"/>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备注：1.报价人可结合自身情况和根据相关要求补充完善询价清单；2.清单中所列事项报价应包含为完成该项工作所必需的所有费用，含资料打印费、专家评审费、会议费、差旅费等。</w:t>
            </w:r>
          </w:p>
        </w:tc>
      </w:tr>
    </w:tbl>
    <w:p>
      <w:pPr>
        <w:ind w:firstLine="0"/>
        <w:rPr>
          <w:sz w:val="10"/>
          <w:szCs w:val="10"/>
        </w:rPr>
      </w:pPr>
    </w:p>
    <w:sectPr>
      <w:pgSz w:w="11906" w:h="16838"/>
      <w:pgMar w:top="600" w:right="1800" w:bottom="70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40"/>
  <w:drawingGridVerticalSpacing w:val="381"/>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C190974"/>
    <w:rsid w:val="0000015D"/>
    <w:rsid w:val="00155053"/>
    <w:rsid w:val="00206697"/>
    <w:rsid w:val="002265E7"/>
    <w:rsid w:val="003904B9"/>
    <w:rsid w:val="004832E7"/>
    <w:rsid w:val="005869F8"/>
    <w:rsid w:val="00637BD2"/>
    <w:rsid w:val="00651F69"/>
    <w:rsid w:val="00685430"/>
    <w:rsid w:val="007E55C1"/>
    <w:rsid w:val="008041C0"/>
    <w:rsid w:val="00846553"/>
    <w:rsid w:val="008C017D"/>
    <w:rsid w:val="008F732F"/>
    <w:rsid w:val="0098495B"/>
    <w:rsid w:val="00986930"/>
    <w:rsid w:val="00A33B33"/>
    <w:rsid w:val="00C953E6"/>
    <w:rsid w:val="00D954D4"/>
    <w:rsid w:val="00E806D0"/>
    <w:rsid w:val="00EA6AB0"/>
    <w:rsid w:val="00EF579E"/>
    <w:rsid w:val="00FD2539"/>
    <w:rsid w:val="046266E3"/>
    <w:rsid w:val="057533A5"/>
    <w:rsid w:val="059D6813"/>
    <w:rsid w:val="136347F9"/>
    <w:rsid w:val="17B91FE2"/>
    <w:rsid w:val="1C9E6173"/>
    <w:rsid w:val="22836605"/>
    <w:rsid w:val="312F097A"/>
    <w:rsid w:val="3E194849"/>
    <w:rsid w:val="40C63183"/>
    <w:rsid w:val="4A0570DA"/>
    <w:rsid w:val="4B204298"/>
    <w:rsid w:val="4ECD0CE5"/>
    <w:rsid w:val="551A658C"/>
    <w:rsid w:val="56571CE5"/>
    <w:rsid w:val="6BDB379E"/>
    <w:rsid w:val="6C190974"/>
    <w:rsid w:val="723D6398"/>
    <w:rsid w:val="781F7726"/>
    <w:rsid w:val="7CC31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560"/>
      <w:jc w:val="both"/>
    </w:pPr>
    <w:rPr>
      <w:rFonts w:ascii="仿宋" w:hAnsi="仿宋" w:eastAsia="仿宋_GB2312" w:cstheme="minorBidi"/>
      <w:kern w:val="2"/>
      <w:sz w:val="28"/>
      <w:szCs w:val="32"/>
      <w:u w:color="000000"/>
      <w:lang w:val="en-US" w:eastAsia="zh-CN" w:bidi="ar-SA"/>
    </w:rPr>
  </w:style>
  <w:style w:type="paragraph" w:styleId="3">
    <w:name w:val="heading 1"/>
    <w:basedOn w:val="1"/>
    <w:next w:val="1"/>
    <w:link w:val="15"/>
    <w:qFormat/>
    <w:uiPriority w:val="0"/>
    <w:pPr>
      <w:keepNext/>
      <w:keepLines/>
      <w:spacing w:before="340" w:after="330" w:line="578" w:lineRule="auto"/>
      <w:ind w:firstLine="0"/>
      <w:outlineLvl w:val="0"/>
    </w:pPr>
    <w:rPr>
      <w:b/>
      <w:bCs/>
      <w:kern w:val="44"/>
      <w:sz w:val="44"/>
      <w:szCs w:val="44"/>
    </w:rPr>
  </w:style>
  <w:style w:type="paragraph" w:styleId="4">
    <w:name w:val="heading 2"/>
    <w:basedOn w:val="1"/>
    <w:next w:val="1"/>
    <w:link w:val="16"/>
    <w:semiHidden/>
    <w:unhideWhenUsed/>
    <w:qFormat/>
    <w:uiPriority w:val="0"/>
    <w:pPr>
      <w:keepNext/>
      <w:keepLines/>
      <w:spacing w:before="260" w:after="260" w:line="415" w:lineRule="auto"/>
      <w:ind w:left="199" w:leftChars="71"/>
      <w:outlineLvl w:val="1"/>
    </w:pPr>
    <w:rPr>
      <w:rFonts w:asciiTheme="majorHAnsi" w:hAnsiTheme="majorHAnsi" w:eastAsiaTheme="majorEastAsia" w:cstheme="majorBidi"/>
      <w:b/>
      <w:bCs/>
      <w:sz w:val="32"/>
    </w:rPr>
  </w:style>
  <w:style w:type="paragraph" w:styleId="5">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kern w:val="0"/>
      <w:sz w:val="21"/>
      <w:szCs w:val="21"/>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paragraph" w:styleId="6">
    <w:name w:val="footer"/>
    <w:basedOn w:val="1"/>
    <w:link w:val="25"/>
    <w:uiPriority w:val="0"/>
    <w:pPr>
      <w:tabs>
        <w:tab w:val="center" w:pos="4153"/>
        <w:tab w:val="right" w:pos="8306"/>
      </w:tabs>
      <w:snapToGrid w:val="0"/>
      <w:jc w:val="left"/>
    </w:pPr>
    <w:rPr>
      <w:sz w:val="18"/>
      <w:szCs w:val="18"/>
    </w:rPr>
  </w:style>
  <w:style w:type="paragraph" w:styleId="7">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jc w:val="left"/>
    </w:pPr>
    <w:rPr>
      <w:rFonts w:cs="Times New Roman"/>
      <w:kern w:val="0"/>
      <w:sz w:val="24"/>
    </w:rPr>
  </w:style>
  <w:style w:type="character" w:styleId="11">
    <w:name w:val="Strong"/>
    <w:basedOn w:val="10"/>
    <w:qFormat/>
    <w:uiPriority w:val="0"/>
    <w:rPr>
      <w:b/>
    </w:rPr>
  </w:style>
  <w:style w:type="character" w:styleId="12">
    <w:name w:val="FollowedHyperlink"/>
    <w:basedOn w:val="10"/>
    <w:qFormat/>
    <w:uiPriority w:val="0"/>
    <w:rPr>
      <w:color w:val="333333"/>
      <w:u w:val="none"/>
    </w:rPr>
  </w:style>
  <w:style w:type="character" w:styleId="13">
    <w:name w:val="Emphasis"/>
    <w:basedOn w:val="10"/>
    <w:qFormat/>
    <w:uiPriority w:val="0"/>
  </w:style>
  <w:style w:type="character" w:styleId="14">
    <w:name w:val="Hyperlink"/>
    <w:basedOn w:val="10"/>
    <w:qFormat/>
    <w:uiPriority w:val="0"/>
    <w:rPr>
      <w:color w:val="333333"/>
      <w:u w:val="none"/>
    </w:rPr>
  </w:style>
  <w:style w:type="character" w:customStyle="1" w:styleId="15">
    <w:name w:val="标题 1 字符"/>
    <w:basedOn w:val="10"/>
    <w:link w:val="3"/>
    <w:qFormat/>
    <w:uiPriority w:val="9"/>
    <w:rPr>
      <w:rFonts w:ascii="仿宋" w:hAnsi="仿宋" w:eastAsia="仿宋_GB2312"/>
      <w:b/>
      <w:bCs/>
      <w:kern w:val="44"/>
      <w:sz w:val="44"/>
      <w:szCs w:val="44"/>
      <w:u w:color="000000"/>
    </w:rPr>
  </w:style>
  <w:style w:type="character" w:customStyle="1" w:styleId="16">
    <w:name w:val="标题 2 字符"/>
    <w:basedOn w:val="10"/>
    <w:link w:val="4"/>
    <w:qFormat/>
    <w:uiPriority w:val="9"/>
    <w:rPr>
      <w:rFonts w:asciiTheme="majorHAnsi" w:hAnsiTheme="majorHAnsi" w:eastAsiaTheme="majorEastAsia" w:cstheme="majorBidi"/>
      <w:b/>
      <w:bCs/>
      <w:kern w:val="2"/>
      <w:sz w:val="32"/>
      <w:szCs w:val="32"/>
      <w:u w:color="000000"/>
    </w:rPr>
  </w:style>
  <w:style w:type="character" w:customStyle="1" w:styleId="17">
    <w:name w:val="jgcx1"/>
    <w:basedOn w:val="10"/>
    <w:qFormat/>
    <w:uiPriority w:val="0"/>
    <w:rPr>
      <w:color w:val="999999"/>
    </w:rPr>
  </w:style>
  <w:style w:type="character" w:customStyle="1" w:styleId="18">
    <w:name w:val="bgxz1"/>
    <w:basedOn w:val="10"/>
    <w:qFormat/>
    <w:uiPriority w:val="0"/>
    <w:rPr>
      <w:color w:val="1080E6"/>
    </w:rPr>
  </w:style>
  <w:style w:type="character" w:customStyle="1" w:styleId="19">
    <w:name w:val="zxsb1"/>
    <w:basedOn w:val="10"/>
    <w:uiPriority w:val="0"/>
    <w:rPr>
      <w:color w:val="999999"/>
    </w:rPr>
  </w:style>
  <w:style w:type="character" w:customStyle="1" w:styleId="20">
    <w:name w:val="ztcx1"/>
    <w:basedOn w:val="10"/>
    <w:qFormat/>
    <w:uiPriority w:val="0"/>
    <w:rPr>
      <w:color w:val="999999"/>
    </w:rPr>
  </w:style>
  <w:style w:type="character" w:customStyle="1" w:styleId="21">
    <w:name w:val="zxsb"/>
    <w:basedOn w:val="10"/>
    <w:qFormat/>
    <w:uiPriority w:val="0"/>
    <w:rPr>
      <w:color w:val="999999"/>
    </w:rPr>
  </w:style>
  <w:style w:type="character" w:customStyle="1" w:styleId="22">
    <w:name w:val="ztcx"/>
    <w:basedOn w:val="10"/>
    <w:qFormat/>
    <w:uiPriority w:val="0"/>
    <w:rPr>
      <w:color w:val="999999"/>
    </w:rPr>
  </w:style>
  <w:style w:type="paragraph" w:styleId="23">
    <w:name w:val="List Paragraph"/>
    <w:basedOn w:val="1"/>
    <w:qFormat/>
    <w:uiPriority w:val="34"/>
    <w:pPr>
      <w:ind w:firstLine="420" w:firstLineChars="200"/>
    </w:pPr>
  </w:style>
  <w:style w:type="character" w:customStyle="1" w:styleId="24">
    <w:name w:val="页眉 字符"/>
    <w:basedOn w:val="10"/>
    <w:link w:val="7"/>
    <w:uiPriority w:val="0"/>
    <w:rPr>
      <w:rFonts w:ascii="仿宋" w:hAnsi="仿宋" w:eastAsia="仿宋_GB2312" w:cstheme="minorBidi"/>
      <w:kern w:val="2"/>
      <w:sz w:val="18"/>
      <w:szCs w:val="18"/>
      <w:u w:color="000000"/>
    </w:rPr>
  </w:style>
  <w:style w:type="character" w:customStyle="1" w:styleId="25">
    <w:name w:val="页脚 字符"/>
    <w:basedOn w:val="10"/>
    <w:link w:val="6"/>
    <w:qFormat/>
    <w:uiPriority w:val="0"/>
    <w:rPr>
      <w:rFonts w:ascii="仿宋" w:hAnsi="仿宋" w:eastAsia="仿宋_GB2312" w:cstheme="minorBidi"/>
      <w:kern w:val="2"/>
      <w:sz w:val="18"/>
      <w:szCs w:val="18"/>
      <w:u w:color="0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1553</Words>
  <Characters>326</Characters>
  <Lines>2</Lines>
  <Paragraphs>3</Paragraphs>
  <TotalTime>1</TotalTime>
  <ScaleCrop>false</ScaleCrop>
  <LinksUpToDate>false</LinksUpToDate>
  <CharactersWithSpaces>1876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2020-11-30T08:58:00Z</dcterms:created>
  <dc:creator>∈木辛酉€</dc:creator>
  <cp:lastModifiedBy>∈木辛酉€</cp:lastModifiedBy>
  <cp:lastPrinted>2020-06-11T04:14:00Z</cp:lastPrinted>
  <dcterms:modified xsi:type="dcterms:W3CDTF">2021-04-13T08:22:16Z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