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明溪县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监测对象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</w:t>
      </w:r>
    </w:p>
    <w:p>
      <w:pPr>
        <w:rPr>
          <w:rFonts w:hint="eastAsia" w:ascii="仿宋_GB2312" w:eastAsia="仿宋_GB2312"/>
          <w:sz w:val="30"/>
          <w:szCs w:val="30"/>
        </w:rPr>
      </w:pPr>
    </w:p>
    <w:tbl>
      <w:tblPr>
        <w:tblStyle w:val="6"/>
        <w:tblW w:w="14152" w:type="dxa"/>
        <w:tblInd w:w="-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930"/>
        <w:gridCol w:w="1118"/>
        <w:gridCol w:w="1093"/>
        <w:gridCol w:w="1118"/>
        <w:gridCol w:w="5401"/>
        <w:gridCol w:w="1755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序号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村</w:t>
            </w:r>
          </w:p>
        </w:tc>
        <w:tc>
          <w:tcPr>
            <w:tcW w:w="11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户主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姓名</w:t>
            </w:r>
          </w:p>
        </w:tc>
        <w:tc>
          <w:tcPr>
            <w:tcW w:w="109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家庭人口数</w:t>
            </w:r>
          </w:p>
        </w:tc>
        <w:tc>
          <w:tcPr>
            <w:tcW w:w="11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年人均纯收入（元）</w:t>
            </w:r>
          </w:p>
        </w:tc>
        <w:tc>
          <w:tcPr>
            <w:tcW w:w="54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家庭基本情况及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拟纳入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原因</w:t>
            </w:r>
          </w:p>
        </w:tc>
        <w:tc>
          <w:tcPr>
            <w:tcW w:w="175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拟纳入监测对象类别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7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夏坊乡龙坑村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吴木根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18" w:type="dxa"/>
            <w:shd w:val="clear" w:color="auto" w:fill="auto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4938.8</w:t>
            </w:r>
          </w:p>
        </w:tc>
        <w:tc>
          <w:tcPr>
            <w:tcW w:w="5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该户户主吴木根患有老年痴呆，其子吴良元于2023年8月脚骨骨裂，在家休养一年多无法工作，受伤前在工地务工，儿媳于2023年10月病故，家中还有两名在读学生。该户于202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年5月纳入低保，家庭年人均纯收入4938.8元，低于我县监测范围。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边缘易致贫户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81DD3"/>
    <w:rsid w:val="0ECA5E3D"/>
    <w:rsid w:val="0F671838"/>
    <w:rsid w:val="12C81DD3"/>
    <w:rsid w:val="281F69FA"/>
    <w:rsid w:val="297D4984"/>
    <w:rsid w:val="396E39C4"/>
    <w:rsid w:val="4A69389D"/>
    <w:rsid w:val="4BAE533D"/>
    <w:rsid w:val="5809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  <w:rPr>
      <w:rFonts w:ascii="仿宋_GB2312" w:hAnsi="Times New Roman"/>
      <w:szCs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493</Characters>
  <Lines>0</Lines>
  <Paragraphs>0</Paragraphs>
  <TotalTime>2</TotalTime>
  <ScaleCrop>false</ScaleCrop>
  <LinksUpToDate>false</LinksUpToDate>
  <CharactersWithSpaces>524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2024-12-11T00:39:00Z</dcterms:created>
  <dc:creator>水岩</dc:creator>
  <cp:lastModifiedBy>Administrator</cp:lastModifiedBy>
  <dcterms:modified xsi:type="dcterms:W3CDTF">2025-01-20T07:23:54Z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C3E7D1B4E36D498CB0E543435BC095EB_11</vt:lpwstr>
  </property>
  <property fmtid="{D5CDD505-2E9C-101B-9397-08002B2CF9AE}" pid="4" name="KSOTemplateDocerSaveRecord">
    <vt:lpwstr>eyJoZGlkIjoiODhkMDg4NGNlZDkxZTY5MTFhMjViMzM4M2Q5OGQ1M2YiLCJ1c2VySWQiOiIzMjkwNzM5NDMifQ==</vt:lpwstr>
  </property>
</Properties>
</file>