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F483F">
      <w:pPr>
        <w:spacing w:line="500" w:lineRule="exact"/>
        <w:ind w:firstLine="576" w:firstLineChars="200"/>
        <w:jc w:val="left"/>
        <w:rPr>
          <w:rFonts w:ascii="FangSong_GB2312" w:hAnsi="FangSong_GB2312" w:eastAsia="FangSong_GB2312"/>
          <w:w w:val="90"/>
          <w:sz w:val="32"/>
          <w:szCs w:val="22"/>
        </w:rPr>
      </w:pPr>
    </w:p>
    <w:tbl>
      <w:tblPr>
        <w:tblStyle w:val="4"/>
        <w:tblpPr w:leftFromText="180" w:rightFromText="180" w:vertAnchor="text" w:horzAnchor="page" w:tblpX="1844" w:tblpY="120"/>
        <w:tblOverlap w:val="never"/>
        <w:tblW w:w="892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8"/>
        <w:gridCol w:w="1035"/>
        <w:gridCol w:w="1559"/>
        <w:gridCol w:w="1134"/>
        <w:gridCol w:w="1985"/>
        <w:gridCol w:w="2126"/>
        <w:gridCol w:w="683"/>
      </w:tblGrid>
      <w:tr w14:paraId="3801E78A">
        <w:trPr>
          <w:trHeight w:val="624" w:hRule="atLeast"/>
        </w:trPr>
        <w:tc>
          <w:tcPr>
            <w:tcW w:w="8920" w:type="dxa"/>
            <w:gridSpan w:val="7"/>
            <w:vMerge w:val="restart"/>
            <w:shd w:val="clear" w:color="auto" w:fill="auto"/>
            <w:vAlign w:val="center"/>
          </w:tcPr>
          <w:p w14:paraId="7E98044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36"/>
                <w:szCs w:val="36"/>
                <w:u w:val="single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明溪县交通运输局</w:t>
            </w:r>
            <w:r>
              <w:rPr>
                <w:rStyle w:val="6"/>
                <w:rFonts w:hint="default"/>
                <w:sz w:val="32"/>
                <w:szCs w:val="32"/>
              </w:rPr>
              <w:t>202</w:t>
            </w:r>
            <w:r>
              <w:rPr>
                <w:rStyle w:val="6"/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Style w:val="6"/>
                <w:rFonts w:hint="default"/>
                <w:sz w:val="32"/>
                <w:szCs w:val="32"/>
              </w:rPr>
              <w:t>年县级专项资金管理清单目录</w:t>
            </w:r>
            <w:bookmarkEnd w:id="0"/>
          </w:p>
        </w:tc>
      </w:tr>
      <w:tr w14:paraId="3DD70B5E">
        <w:trPr>
          <w:trHeight w:val="624" w:hRule="atLeast"/>
        </w:trPr>
        <w:tc>
          <w:tcPr>
            <w:tcW w:w="8920" w:type="dxa"/>
            <w:gridSpan w:val="7"/>
            <w:vMerge w:val="continue"/>
            <w:shd w:val="clear" w:color="auto" w:fill="auto"/>
            <w:vAlign w:val="center"/>
          </w:tcPr>
          <w:p w14:paraId="38DB24CC">
            <w:pPr>
              <w:jc w:val="center"/>
              <w:rPr>
                <w:rFonts w:ascii="宋体" w:hAnsi="宋体" w:cs="宋体"/>
                <w:b/>
                <w:color w:val="000000"/>
                <w:sz w:val="36"/>
                <w:szCs w:val="36"/>
                <w:u w:val="single"/>
              </w:rPr>
            </w:pPr>
          </w:p>
        </w:tc>
      </w:tr>
      <w:tr w14:paraId="5CB0839C">
        <w:trPr>
          <w:trHeight w:val="720" w:hRule="atLeast"/>
        </w:trPr>
        <w:tc>
          <w:tcPr>
            <w:tcW w:w="8920" w:type="dxa"/>
            <w:gridSpan w:val="7"/>
            <w:shd w:val="clear" w:color="auto" w:fill="auto"/>
            <w:vAlign w:val="center"/>
          </w:tcPr>
          <w:p w14:paraId="1407FBA1">
            <w:pPr>
              <w:jc w:val="right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单位：万元</w:t>
            </w:r>
          </w:p>
        </w:tc>
      </w:tr>
      <w:tr w14:paraId="4CCFC44E">
        <w:trPr>
          <w:trHeight w:val="1029" w:hRule="atLeast"/>
        </w:trPr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81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73E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C4AB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专项资金名称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9DE05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年度预算安排情况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C694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总体绩效目标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DDC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资金支出标准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6E31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730CE369">
        <w:trPr>
          <w:trHeight w:val="1029" w:hRule="atLeast"/>
        </w:trPr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ECA95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597F"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明溪县交通运输局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43DA8"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农村公路养护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A6AA2">
            <w:pPr>
              <w:jc w:val="righ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236.38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62D0"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围绕“有路必养、有效养护、路路畅通”目标，全面列养经登记的农村公路，提升我县农村公路养护管理水平，服务地方群众出行需求，提升农村公路安全通行条件，保障广大农民群众安全出行。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695D6"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根据《福建省农村公路养护管理办法》、《明溪县农村养护资金管理办法》，对纳入列养的农村公路拨付养护资金。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B962F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0C62FE8A">
        <w:trPr>
          <w:trHeight w:val="1029" w:hRule="atLeast"/>
        </w:trPr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6794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719EB"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明溪县交通运输局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1B859"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墟日班车预约客车运营补贴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04E9">
            <w:pPr>
              <w:jc w:val="righ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0F26C"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完善我县城乡客运一体化建设，满足人民群众日常交通出行需求，确保全县具备条件的建制村通客运率100%。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2E85F">
            <w:pPr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根据《明溪县“村村通客车攻坚工程”实施方案》，对参与运营的农村客运车辆的运营经费给予保底补助。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967D1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</w:tbl>
    <w:p w14:paraId="1B36B1B6">
      <w:pPr>
        <w:spacing w:line="500" w:lineRule="exact"/>
        <w:ind w:firstLine="576" w:firstLineChars="200"/>
        <w:jc w:val="left"/>
        <w:rPr>
          <w:rFonts w:ascii="FangSong_GB2312" w:hAnsi="FangSong_GB2312" w:eastAsia="FangSong_GB2312"/>
          <w:w w:val="90"/>
          <w:sz w:val="32"/>
          <w:szCs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2240" w:h="15840"/>
      <w:pgMar w:top="1134" w:right="1417" w:bottom="1134" w:left="1417" w:header="720" w:footer="7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XiaoBiaoSong-B05S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CBCE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6AF7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7954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79E1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516F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F36F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710E"/>
    <w:rsid w:val="00172A27"/>
    <w:rsid w:val="001D5E9A"/>
    <w:rsid w:val="00267EA6"/>
    <w:rsid w:val="00275F2E"/>
    <w:rsid w:val="00314FCF"/>
    <w:rsid w:val="003E3505"/>
    <w:rsid w:val="004F594F"/>
    <w:rsid w:val="00620F37"/>
    <w:rsid w:val="00636F86"/>
    <w:rsid w:val="00670CD1"/>
    <w:rsid w:val="00676F3F"/>
    <w:rsid w:val="006D0D91"/>
    <w:rsid w:val="00922B83"/>
    <w:rsid w:val="00972A00"/>
    <w:rsid w:val="00C66728"/>
    <w:rsid w:val="00DD465B"/>
    <w:rsid w:val="00F02129"/>
    <w:rsid w:val="00F82C44"/>
    <w:rsid w:val="00FD69BB"/>
    <w:rsid w:val="03BF0270"/>
    <w:rsid w:val="1C862DEE"/>
    <w:rsid w:val="54197708"/>
    <w:rsid w:val="5C7ED9FC"/>
    <w:rsid w:val="623840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330</Words>
  <Characters>342</Characters>
  <Lines>2</Lines>
  <Paragraphs>1</Paragraphs>
  <TotalTime>48</TotalTime>
  <ScaleCrop>false</ScaleCrop>
  <LinksUpToDate>false</LinksUpToDate>
  <CharactersWithSpaces>342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2022-05-26T10:09:00Z</dcterms:created>
  <dc:creator>罗承全</dc:creator>
  <cp:lastModifiedBy>A</cp:lastModifiedBy>
  <dcterms:modified xsi:type="dcterms:W3CDTF">2026-09-08T17:51:05Z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KSOTemplateDocerSaveRecord">
    <vt:lpwstr>eyJoZGlkIjoiMDZmNzI4NTFkZTNmYjhiZDA5NjYxYTJmZDdjYWViYTgiLCJ1c2VySWQiOiI3NjI4ODY1MDkifQ==</vt:lpwstr>
  </property>
  <property fmtid="{D5CDD505-2E9C-101B-9397-08002B2CF9AE}" pid="4" name="ICV">
    <vt:lpwstr>E7EBF41EC9FA832D89DA9F6A4EADE13E_43</vt:lpwstr>
  </property>
</Properties>
</file>