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 w:cs="方正小标宋简体"/>
          <w:sz w:val="72"/>
          <w:szCs w:val="7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2022年福建省优势特色主导产业</w:t>
      </w:r>
    </w:p>
    <w:p>
      <w:pPr>
        <w:spacing w:line="360" w:lineRule="auto"/>
        <w:jc w:val="center"/>
        <w:rPr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发展项目</w:t>
      </w:r>
    </w:p>
    <w:p>
      <w:pPr>
        <w:spacing w:line="360" w:lineRule="auto"/>
        <w:jc w:val="center"/>
        <w:rPr>
          <w:rFonts w:ascii="方正小标宋简体" w:eastAsia="方正小标宋简体" w:cs="方正小标宋简体"/>
          <w:sz w:val="52"/>
          <w:szCs w:val="5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jc w:val="center"/>
        <w:rPr>
          <w:rFonts w:ascii="楷体" w:hAnsi="楷体" w:eastAsia="楷体" w:cs="楷体"/>
          <w:b/>
          <w:bCs/>
          <w:sz w:val="112"/>
          <w:szCs w:val="112"/>
        </w:rPr>
      </w:pPr>
      <w:r>
        <w:rPr>
          <w:rFonts w:hint="eastAsia" w:ascii="楷体" w:hAnsi="楷体" w:eastAsia="楷体" w:cs="楷体"/>
          <w:b/>
          <w:bCs/>
          <w:sz w:val="112"/>
          <w:szCs w:val="112"/>
        </w:rPr>
        <w:t>申</w:t>
      </w:r>
    </w:p>
    <w:p>
      <w:pPr>
        <w:jc w:val="center"/>
        <w:rPr>
          <w:rFonts w:ascii="楷体" w:hAnsi="楷体" w:eastAsia="楷体" w:cs="楷体"/>
          <w:b/>
          <w:bCs/>
          <w:sz w:val="112"/>
          <w:szCs w:val="112"/>
        </w:rPr>
      </w:pPr>
      <w:r>
        <w:rPr>
          <w:rFonts w:hint="eastAsia" w:ascii="楷体" w:hAnsi="楷体" w:eastAsia="楷体" w:cs="楷体"/>
          <w:b/>
          <w:bCs/>
          <w:sz w:val="112"/>
          <w:szCs w:val="112"/>
        </w:rPr>
        <w:t>报</w:t>
      </w:r>
    </w:p>
    <w:p>
      <w:pPr>
        <w:jc w:val="center"/>
        <w:rPr>
          <w:rFonts w:ascii="楷体" w:hAnsi="楷体" w:eastAsia="楷体" w:cs="楷体"/>
          <w:b/>
          <w:bCs/>
          <w:sz w:val="112"/>
          <w:szCs w:val="112"/>
        </w:rPr>
      </w:pPr>
      <w:r>
        <w:rPr>
          <w:rFonts w:hint="eastAsia" w:ascii="楷体" w:hAnsi="楷体" w:eastAsia="楷体" w:cs="楷体"/>
          <w:b/>
          <w:bCs/>
          <w:sz w:val="112"/>
          <w:szCs w:val="112"/>
        </w:rPr>
        <w:t>书</w:t>
      </w:r>
    </w:p>
    <w:p>
      <w:pPr>
        <w:jc w:val="center"/>
        <w:rPr>
          <w:rFonts w:ascii="楷体" w:hAnsi="楷体" w:eastAsia="楷体" w:cs="楷体"/>
          <w:b/>
          <w:bCs/>
          <w:sz w:val="112"/>
          <w:szCs w:val="11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XXX承担单位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年福建省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/>
        </w:rPr>
        <w:t>优势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特色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/>
        </w:rPr>
        <w:t>主导产业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发展</w:t>
      </w:r>
    </w:p>
    <w:p>
      <w:pPr>
        <w:jc w:val="center"/>
        <w:rPr>
          <w:rFonts w:ascii="仿宋_GB2312" w:eastAsia="仿宋_GB2312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专项资金项目</w:t>
      </w:r>
    </w:p>
    <w:p>
      <w:pPr>
        <w:widowControl/>
        <w:spacing w:line="520" w:lineRule="exact"/>
        <w:rPr>
          <w:rFonts w:ascii="仿宋_GB2312" w:eastAsia="仿宋_GB2312"/>
          <w:color w:val="000000"/>
          <w:kern w:val="0"/>
        </w:rPr>
      </w:pPr>
    </w:p>
    <w:p>
      <w:pPr>
        <w:widowControl/>
        <w:spacing w:line="520" w:lineRule="exact"/>
        <w:rPr>
          <w:rFonts w:ascii="仿宋_GB2312" w:eastAsia="仿宋_GB2312"/>
          <w:color w:val="000000"/>
          <w:kern w:val="0"/>
        </w:rPr>
      </w:pPr>
    </w:p>
    <w:p>
      <w:pPr>
        <w:widowControl/>
        <w:spacing w:line="520" w:lineRule="exact"/>
        <w:rPr>
          <w:rFonts w:ascii="仿宋_GB2312" w:eastAsia="仿宋_GB2312"/>
          <w:color w:val="000000"/>
          <w:kern w:val="0"/>
        </w:rPr>
      </w:pPr>
    </w:p>
    <w:p>
      <w:pPr>
        <w:widowControl/>
        <w:spacing w:line="520" w:lineRule="exact"/>
        <w:rPr>
          <w:rFonts w:ascii="仿宋_GB2312" w:eastAsia="仿宋_GB2312"/>
          <w:color w:val="000000"/>
          <w:kern w:val="0"/>
        </w:rPr>
      </w:pPr>
    </w:p>
    <w:p>
      <w:pPr>
        <w:widowControl/>
        <w:spacing w:line="520" w:lineRule="exact"/>
        <w:rPr>
          <w:rFonts w:ascii="仿宋_GB2312" w:eastAsia="仿宋_GB2312"/>
          <w:color w:val="000000"/>
          <w:kern w:val="0"/>
        </w:rPr>
      </w:pPr>
    </w:p>
    <w:p>
      <w:pPr>
        <w:widowControl/>
        <w:spacing w:line="520" w:lineRule="exact"/>
        <w:rPr>
          <w:rFonts w:ascii="仿宋_GB2312" w:eastAsia="仿宋_GB2312"/>
          <w:color w:val="000000"/>
          <w:kern w:val="0"/>
        </w:rPr>
      </w:pPr>
    </w:p>
    <w:p>
      <w:pPr>
        <w:widowControl/>
        <w:spacing w:line="520" w:lineRule="exact"/>
        <w:ind w:firstLine="640" w:firstLineChars="200"/>
        <w:rPr>
          <w:rFonts w:ascii="仿宋_GB2312" w:eastAsia="仿宋_GB2312"/>
          <w:color w:val="000000"/>
          <w:kern w:val="0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项目名称：</w:t>
      </w:r>
    </w:p>
    <w:p>
      <w:pPr>
        <w:widowControl/>
        <w:spacing w:line="52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2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项目建设申报单位：</w:t>
      </w:r>
    </w:p>
    <w:p>
      <w:pPr>
        <w:widowControl/>
        <w:spacing w:line="520" w:lineRule="exact"/>
        <w:ind w:left="2068" w:leftChars="304" w:hanging="1430" w:hangingChars="500"/>
        <w:rPr>
          <w:rFonts w:ascii="仿宋_GB2312" w:eastAsia="仿宋_GB2312"/>
          <w:color w:val="000000"/>
          <w:spacing w:val="-17"/>
          <w:kern w:val="0"/>
          <w:sz w:val="32"/>
          <w:szCs w:val="32"/>
          <w:u w:val="single"/>
        </w:rPr>
      </w:pPr>
    </w:p>
    <w:p>
      <w:pPr>
        <w:widowControl/>
        <w:spacing w:line="52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2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20" w:lineRule="exact"/>
        <w:rPr>
          <w:rFonts w:ascii="仿宋_GB2312" w:eastAsia="仿宋_GB2312"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rPr>
          <w:rFonts w:ascii="仿宋_GB2312" w:eastAsia="仿宋_GB2312"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4160" w:firstLineChars="1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申报时间：2022年11月</w:t>
      </w:r>
    </w:p>
    <w:p>
      <w:pPr>
        <w:tabs>
          <w:tab w:val="left" w:pos="3206"/>
          <w:tab w:val="center" w:pos="4416"/>
        </w:tabs>
        <w:jc w:val="left"/>
        <w:rPr>
          <w:rFonts w:hint="eastAsia"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ab/>
      </w:r>
    </w:p>
    <w:p>
      <w:pPr>
        <w:tabs>
          <w:tab w:val="left" w:pos="3206"/>
          <w:tab w:val="center" w:pos="4416"/>
        </w:tabs>
        <w:jc w:val="left"/>
        <w:rPr>
          <w:rFonts w:hint="eastAsia" w:ascii="仿宋_GB2312" w:eastAsia="仿宋_GB2312"/>
          <w:sz w:val="52"/>
          <w:szCs w:val="52"/>
        </w:rPr>
      </w:pPr>
    </w:p>
    <w:p>
      <w:pPr>
        <w:tabs>
          <w:tab w:val="left" w:pos="3206"/>
          <w:tab w:val="center" w:pos="4416"/>
        </w:tabs>
        <w:jc w:val="left"/>
        <w:rPr>
          <w:rFonts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ab/>
      </w:r>
    </w:p>
    <w:tbl>
      <w:tblPr>
        <w:tblStyle w:val="3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425"/>
        <w:gridCol w:w="469"/>
        <w:gridCol w:w="807"/>
        <w:gridCol w:w="208"/>
        <w:gridCol w:w="406"/>
        <w:gridCol w:w="16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单位属性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ym w:font="Wingdings 2" w:char="F052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龙头企业(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F081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国家级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F081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省级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F081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市级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F081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其他)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>农民专业合作社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>专业大户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>家庭农场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行业协会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开户银行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银行账号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联系人：姓名、电话、Email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单位概况</w:t>
            </w:r>
          </w:p>
        </w:tc>
        <w:tc>
          <w:tcPr>
            <w:tcW w:w="6747" w:type="dxa"/>
            <w:gridSpan w:val="8"/>
          </w:tcPr>
          <w:p>
            <w:pPr>
              <w:widowControl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乡（镇）政府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6747" w:type="dxa"/>
            <w:gridSpan w:val="8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ind w:firstLine="3150" w:firstLineChars="15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盖章：</w:t>
            </w:r>
          </w:p>
          <w:p>
            <w:pPr>
              <w:ind w:firstLine="3150" w:firstLineChars="1500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3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3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项目属性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52"/>
            </w:r>
            <w:r>
              <w:rPr>
                <w:rFonts w:hint="eastAsia" w:ascii="仿宋_GB2312" w:eastAsia="仿宋_GB2312"/>
                <w:sz w:val="28"/>
                <w:szCs w:val="28"/>
              </w:rPr>
              <w:t>新建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81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扩建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81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改建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81"/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6" w:type="dxa"/>
            <w:gridSpan w:val="6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项目总投资(万元)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3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补助环节投资</w:t>
            </w: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(万元</w:t>
            </w:r>
            <w:r>
              <w:rPr>
                <w:rFonts w:hint="eastAsia"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6" w:type="dxa"/>
            <w:gridSpan w:val="6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申请补助金额</w:t>
            </w: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(万元)</w:t>
            </w:r>
          </w:p>
        </w:tc>
        <w:tc>
          <w:tcPr>
            <w:tcW w:w="172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23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主要建设内容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及规模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35" w:type="dxa"/>
            <w:vMerge w:val="restart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补助环节相关投资估算 （万元）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项目预算名称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预算金额(元)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23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项目预计成效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223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项目实施单位及负责人签署意见</w:t>
            </w:r>
          </w:p>
        </w:tc>
        <w:tc>
          <w:tcPr>
            <w:tcW w:w="6747" w:type="dxa"/>
            <w:gridSpan w:val="8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本单位对申报内容的准确性、真实性负责。</w:t>
            </w:r>
          </w:p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负责人：</w:t>
            </w:r>
          </w:p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TAxODAzYjFlNTc1YjI0MjRjMDgyYWJiOGIyNmYifQ=="/>
  </w:docVars>
  <w:rsids>
    <w:rsidRoot w:val="00000000"/>
    <w:rsid w:val="223E145F"/>
    <w:rsid w:val="795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</Words>
  <Characters>328</Characters>
  <Lines>0</Lines>
  <Paragraphs>0</Paragraphs>
  <TotalTime>0</TotalTime>
  <ScaleCrop>false</ScaleCrop>
  <LinksUpToDate>false</LinksUpToDate>
  <CharactersWithSpaces>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2022-11-10T07:36:00Z</dcterms:created>
  <dc:creator>Administrator</dc:creator>
  <cp:lastModifiedBy>Administrator</cp:lastModifiedBy>
  <dcterms:modified xsi:type="dcterms:W3CDTF">2022-11-11T08:42:27Z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FF2AB9B6A21A41BE9F57565D3DD2D4DF</vt:lpwstr>
  </property>
</Properties>
</file>