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2021年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年全县新增政府债务限额5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.52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亿元，</w:t>
      </w:r>
      <w:r>
        <w:rPr>
          <w:rFonts w:hint="eastAsia" w:ascii="仿宋" w:hAnsi="仿宋" w:eastAsia="仿宋" w:cs="仿宋"/>
          <w:spacing w:val="-6"/>
        </w:rPr>
        <w:t>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5.52亿元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截至2020年底，全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21.60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25.35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21.60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25.35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6.59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5.89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0.66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、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外债转贷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0.03亿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元（</w:t>
      </w:r>
      <w:r>
        <w:rPr>
          <w:rFonts w:ascii="仿宋_GB2312" w:eastAsia="仿宋_GB2312" w:cs="宋体"/>
          <w:color w:val="auto"/>
          <w:kern w:val="0"/>
          <w:sz w:val="32"/>
          <w:szCs w:val="32"/>
          <w:lang w:val="zh-CN"/>
        </w:rPr>
        <w:t>61.35万美元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1.99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1.99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2021年全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2.36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2.36</w:t>
      </w:r>
      <w:r>
        <w:rPr>
          <w:rFonts w:hint="eastAsia" w:ascii="仿宋" w:hAnsi="仿宋" w:eastAsia="仿宋" w:cs="仿宋"/>
          <w:spacing w:val="-6"/>
        </w:rPr>
        <w:t>亿元。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line="580" w:lineRule="exact"/>
        <w:ind w:firstLine="616" w:firstLineChars="200"/>
        <w:rPr>
          <w:rFonts w:hint="eastAsia"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地方政府债券资金使用安排</w:t>
      </w:r>
    </w:p>
    <w:p>
      <w:pPr>
        <w:pStyle w:val="7"/>
        <w:numPr>
          <w:ilvl w:val="0"/>
          <w:numId w:val="0"/>
        </w:num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</w:rPr>
        <w:t>财政</w:t>
      </w:r>
      <w:r>
        <w:rPr>
          <w:rFonts w:hint="eastAsia" w:ascii="仿宋" w:hAnsi="仿宋" w:eastAsia="仿宋" w:cs="仿宋"/>
          <w:spacing w:val="-6"/>
          <w:lang w:eastAsia="zh-CN"/>
        </w:rPr>
        <w:t>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2020年新增债务限额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6044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35366"/>
    <w:multiLevelType w:val="singleLevel"/>
    <w:tmpl w:val="A00353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6"/>
    <w:rsid w:val="006B0A76"/>
    <w:rsid w:val="008361D6"/>
    <w:rsid w:val="008A27B6"/>
    <w:rsid w:val="00951604"/>
    <w:rsid w:val="00F34C78"/>
    <w:rsid w:val="07CD532F"/>
    <w:rsid w:val="126F15CC"/>
    <w:rsid w:val="1E2101FE"/>
    <w:rsid w:val="1F97072F"/>
    <w:rsid w:val="201515C0"/>
    <w:rsid w:val="24CA0847"/>
    <w:rsid w:val="27567667"/>
    <w:rsid w:val="278A496D"/>
    <w:rsid w:val="2AF33875"/>
    <w:rsid w:val="2E52385B"/>
    <w:rsid w:val="36306DF5"/>
    <w:rsid w:val="40B03284"/>
    <w:rsid w:val="49124DF9"/>
    <w:rsid w:val="494F3C8B"/>
    <w:rsid w:val="5B1A2377"/>
    <w:rsid w:val="5C2057C1"/>
    <w:rsid w:val="5E4F72EE"/>
    <w:rsid w:val="63D87F50"/>
    <w:rsid w:val="69E44B7A"/>
    <w:rsid w:val="76C875CA"/>
    <w:rsid w:val="791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270</Characters>
  <Lines>13</Lines>
  <Paragraphs>7</Paragraphs>
  <TotalTime>0</TotalTime>
  <ScaleCrop>false</ScaleCrop>
  <LinksUpToDate>false</LinksUpToDate>
  <CharactersWithSpaces>462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2021-05-31T10:29:00Z</dcterms:created>
  <dc:creator>林凌</dc:creator>
  <cp:lastModifiedBy>Administrator</cp:lastModifiedBy>
  <cp:lastPrinted>2021-05-31T10:51:00Z</cp:lastPrinted>
  <dcterms:modified xsi:type="dcterms:W3CDTF">2021-06-08T10:12:52Z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