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明溪县2018年度政府预算相关重要事项的说明</w:t>
      </w:r>
    </w:p>
    <w:p>
      <w:pPr>
        <w:rPr>
          <w:rFonts w:ascii="方正小标宋_GBK" w:eastAsia="方正小标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市（县、区）本级支出预算说明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年度明溪县本级一般公共预算支出数为7</w:t>
      </w:r>
      <w:r>
        <w:rPr>
          <w:rFonts w:ascii="仿宋" w:hAnsi="仿宋" w:eastAsia="仿宋" w:cs="Arial"/>
          <w:kern w:val="0"/>
          <w:sz w:val="32"/>
          <w:szCs w:val="32"/>
        </w:rPr>
        <w:t>8388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</w:t>
      </w:r>
      <w:r>
        <w:rPr>
          <w:rFonts w:hint="eastAsia" w:ascii="仿宋" w:hAnsi="仿宋" w:eastAsia="仿宋"/>
          <w:kern w:val="0"/>
          <w:sz w:val="32"/>
          <w:szCs w:val="32"/>
        </w:rPr>
        <w:t>增加2</w:t>
      </w:r>
      <w:r>
        <w:rPr>
          <w:rFonts w:ascii="仿宋" w:hAnsi="仿宋" w:eastAsia="仿宋"/>
          <w:kern w:val="0"/>
          <w:sz w:val="32"/>
          <w:szCs w:val="32"/>
        </w:rPr>
        <w:t>216</w:t>
      </w:r>
      <w:r>
        <w:rPr>
          <w:rFonts w:hint="eastAsia" w:ascii="仿宋" w:hAnsi="仿宋" w:eastAsia="仿宋"/>
          <w:kern w:val="0"/>
          <w:sz w:val="32"/>
          <w:szCs w:val="32"/>
        </w:rPr>
        <w:t>万元，增长2</w:t>
      </w:r>
      <w:r>
        <w:rPr>
          <w:rFonts w:ascii="仿宋" w:hAnsi="仿宋" w:eastAsia="仿宋"/>
          <w:kern w:val="0"/>
          <w:sz w:val="32"/>
          <w:szCs w:val="32"/>
        </w:rPr>
        <w:t>.83</w:t>
      </w:r>
      <w:r>
        <w:rPr>
          <w:rFonts w:hint="eastAsia" w:ascii="仿宋" w:hAnsi="仿宋" w:eastAsia="仿宋"/>
          <w:kern w:val="0"/>
          <w:sz w:val="32"/>
          <w:szCs w:val="32"/>
        </w:rPr>
        <w:t>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（一）一般公共服务支出1</w:t>
      </w:r>
      <w:r>
        <w:rPr>
          <w:rFonts w:ascii="仿宋" w:hAnsi="仿宋" w:eastAsia="仿宋"/>
          <w:kern w:val="0"/>
          <w:sz w:val="32"/>
          <w:szCs w:val="32"/>
        </w:rPr>
        <w:t>0629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增加2</w:t>
      </w:r>
      <w:r>
        <w:rPr>
          <w:rFonts w:ascii="仿宋" w:hAnsi="仿宋" w:eastAsia="仿宋"/>
          <w:kern w:val="0"/>
          <w:sz w:val="32"/>
          <w:szCs w:val="32"/>
        </w:rPr>
        <w:t>160</w:t>
      </w:r>
      <w:r>
        <w:rPr>
          <w:rFonts w:hint="eastAsia" w:ascii="仿宋" w:hAnsi="仿宋" w:eastAsia="仿宋"/>
          <w:kern w:val="0"/>
          <w:sz w:val="32"/>
          <w:szCs w:val="32"/>
        </w:rPr>
        <w:t>万元，增长2</w:t>
      </w:r>
      <w:r>
        <w:rPr>
          <w:rFonts w:ascii="仿宋" w:hAnsi="仿宋" w:eastAsia="仿宋"/>
          <w:kern w:val="0"/>
          <w:sz w:val="32"/>
          <w:szCs w:val="32"/>
        </w:rPr>
        <w:t>0.32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%。主要原因是人员经费增加364万，公用经费增加650万元。专项经费增加1131万元。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20101人大事务317万元，较2017年预算数增加22万元，增长7.46%。主要原因是人员增加，工资福利及公用经费等支出增加。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20102政协事务243万元，较2017年预算数增加15万元，增长6.58%。主要原因是人员增加，工资福利及公用经费等支出增加。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20103政府办公厅（室）及相关机构事务1049万元，较2017年预算数增加120万元，增长12.92%。主要原因是人员增加，工资福利及公用经费等支出增加。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20104发展与改革事务261万元，较2017年预算数增加48万元，增长22.54%。主要原因是人员增加，工资福利及公用经费等支出增加。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20105统计信息事务249万元，较2017年预算数增加9万元，增长3.75%。主要原因是人员增加，工资福利及公用经费等支出增加。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20106财政事务632万元，较2017年预算数增加242万元，增长62.05%。主要原因是人员增加，工资福利及公用经费等支出增加。专项增加投资评审经费100万元、金财工程专项20万、部门预算系统及指标管理系统改革专项20万、公务卡改革等大平台系统建设50万元、非税收入系统等改革经费10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20107税收事务810万元，较2017年预算数增加350万元，增长76.09%。主要原因是收入征管经费、代征手续费、收入考核奖励工作经费等增加350万元。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20108审计事务289万元，较2017年预算数增加25万元，增加9.47%。主要原因是人员增加，工资福利及公用经费等支出增加。省2017年提前下达资金18万元。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20111纪检监察事务492万元，较2017年预算数增加165万元，增长50.46%。主要原因是人员增加，工资福利及公用经费等支出增加。新增监察委员会经费60万元。新增单位巡察办，人员经费及公用经费新增共计35.8万元，新增巡查工作经费60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20113商贸事务357万元，较2017年预算数增加28万元，增长8.51%。主要原因是人员增加，工资福利及公用经费等支出增加。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20115工商行政管理事务794万元，较2017年预算数增加80万元，增长11.2%。主要原因是人员增加，工资福利及公用经费等支出增加。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20117质量技术监督与检验检疫事务113万元，较2017年预算数增加13万元，增长13%。主要原因是人员增加，工资福利及公用经费等支出增加。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20123民族事务1万元，与2017年预算数一致。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20126档案事务114万元，较2017年预算数增加20万元，增长21.28%。主要原因是人员增加，工资福利及公用经费等支出增加。专项增加档案卷宗保管费增加12000卷共计2.4万元。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20128民主党派及工商联事务31万元，较2017年预算数增加4万元，增长14.81%。主要原因是人员增加，工资福利及公用经费等支出增加。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20129群众团体事务413万元，较2017年预算数增加38万元，增加10.13%。主要原因是人员增加，工资福利及公用经费等支出增加。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20131党委办公厅（室）及相关机构事务426万元，较2017年预算数增加99万元，增长30.28%。主要原因是人员增加，工资福利及公用经费等支出增加，专项增加政务内网机要经费11万元。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20132组织事务219万元，较2017年预算数增加122万元，增长125.77%。主要原因是人员增加，工资福利及公用经费等支出增加。专项增加党建经费100万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20133宣传事务155万元，较2017年预算数增加34万元，增长28.1%。主要原因是人员增加，工资福利及公用经费等支出增加。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20134统战事务103万元，较2017年预算数增加28万元，增长37.33%。主要原因是人员增加，工资福利及公用经费等支出增加。专项增加专项管理工作经费7万元(政府批示）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20136其他共产党事务支出108万元，较2017年预算数增加20万元，增长22.73%。主要原因是人员增加，工资福利及公用经费等支出增加。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20199其他一般公共服务支出3453万元，较2017年预算数增加678万元，增长24.43%。主要原因是新增支平台公务用车费用350万元（含总额5%）、政府职工食堂补助20.4万元、人才专项增加450万元、党建经费增加85万、行政专项增加55万元，交通费减少70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（二）国防支出</w:t>
      </w: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59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增加2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万元，增长8</w:t>
      </w:r>
      <w:r>
        <w:rPr>
          <w:rFonts w:ascii="仿宋" w:hAnsi="仿宋" w:eastAsia="仿宋"/>
          <w:kern w:val="0"/>
          <w:sz w:val="32"/>
          <w:szCs w:val="32"/>
        </w:rPr>
        <w:t>.49</w:t>
      </w:r>
      <w:r>
        <w:rPr>
          <w:rFonts w:hint="eastAsia" w:ascii="仿宋" w:hAnsi="仿宋" w:eastAsia="仿宋"/>
          <w:kern w:val="0"/>
          <w:sz w:val="32"/>
          <w:szCs w:val="32"/>
        </w:rPr>
        <w:t>%。主要原因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人员增加，工资福利及公用经费等支出增加22万元。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20301现役部队150万元，较2017年预算数增加57万元，增长61.29%。主要原因是人员增加，工资福利及公用经费等支出增加。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20306国防动员109万元，较2017年预算数减少35万元，减少24.31%。主要原因是专项经费减少。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（三）公共安全支出</w:t>
      </w:r>
      <w:r>
        <w:rPr>
          <w:rFonts w:ascii="仿宋" w:hAnsi="仿宋" w:eastAsia="仿宋"/>
          <w:kern w:val="0"/>
          <w:sz w:val="32"/>
          <w:szCs w:val="32"/>
        </w:rPr>
        <w:t>4882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412</w:t>
      </w:r>
      <w:r>
        <w:rPr>
          <w:rFonts w:hint="eastAsia" w:ascii="仿宋" w:hAnsi="仿宋" w:eastAsia="仿宋"/>
          <w:kern w:val="0"/>
          <w:sz w:val="32"/>
          <w:szCs w:val="32"/>
        </w:rPr>
        <w:t>万元，增长8</w:t>
      </w:r>
      <w:r>
        <w:rPr>
          <w:rFonts w:ascii="仿宋" w:hAnsi="仿宋" w:eastAsia="仿宋"/>
          <w:kern w:val="0"/>
          <w:sz w:val="32"/>
          <w:szCs w:val="32"/>
        </w:rPr>
        <w:t>.44</w:t>
      </w:r>
      <w:r>
        <w:rPr>
          <w:rFonts w:hint="eastAsia" w:ascii="仿宋" w:hAnsi="仿宋" w:eastAsia="仿宋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Arial"/>
          <w:kern w:val="0"/>
          <w:sz w:val="32"/>
          <w:szCs w:val="32"/>
        </w:rPr>
        <w:t>是人员增加，工资福利及公用经费等支出增加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20401武装警察687万元，与2017年预算数一致。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20402公安2591万元，较2017年预算数增加324万元，增长14.29%。主要原因是人员增加，工资福利及公用经费等支出增加。公安一次性奖金增加7.09万元，乡镇补贴减少1.44万元。公用经费增加3.44万（1.9万*2人-0.18万*2人）。增加治安巡逻大队人员经费30人90万元、禁毒工作经费45万元（县委会议【2016】48号）、二维码日常管理经费6万元（政府批示件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20406司法598万元，较2017年预算数增加88万元，增长17.25%。主要原因是人员增加，工资福利及公用经费等支出增加。新增专项为普法经费5.8万元（县委会议【2016】48号）（11.6万人*0.5元）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20408强制隔离戒毒5万元，与2017年预算数一致。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20409国家保密1万元，与2017年预算数一致。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20499其他公共安全支出1000万元，与2017年一致。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（四）教育支出</w:t>
      </w:r>
      <w:r>
        <w:rPr>
          <w:rFonts w:ascii="仿宋" w:hAnsi="仿宋" w:eastAsia="仿宋"/>
          <w:kern w:val="0"/>
          <w:sz w:val="32"/>
          <w:szCs w:val="32"/>
        </w:rPr>
        <w:t>21782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1217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5.59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</w:rPr>
        <w:t>主要原因是人员增加，工资福利及公用经费等支出增加。同时生均公用经费标准也增加。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20501教育管理事务719万元，较2017年预算数增加479万元，增长199.58%。主要原因是人员增加，工资福利及公用经费等支出增加。同时生均公用经费标准为按中学生人均950元县级配套20%扣除税改补助30元计160元/人（下同）+寄宿生人数*400元/人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20502普通教育13133万元，较2017年预算数增加139万元，增长1.07%。主要原因是人员增加，工资福利及公用经费等支出增加。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20503职业教育697万元，较2017年预算数增加87万元，增长14.26%。主要原因是人员增加，工资福利及公用经费等支出增加。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20508进修及培训430万元，较2017年预算数增加39万元，增长9.97%。主要原因是人员增加，工资福利及公用经费等支出增加。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20509教育费附加安排的支出550万元，与2017年预算数一致。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2059999其他教育支出6253万元，较2017年预算数增加473万元，增长8.18%。主要原因是预留调资、年终奖励等减少1500万元。寄宿生营养早餐工程增加2.05万,老师培训经费增加9万。偿还到期置换债券1980万元。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20601科学技术管理事务70万元，较2017年预算数减少5万元，减少6.67%。主要原因是人员减少，工资福利及公用经费等支出减少。同时专项科普经费增加5万元（明委办发[2017]13号规定2018年我县年人均科普经费达到1.5元/人）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（五）科学技术支出</w:t>
      </w:r>
      <w:r>
        <w:rPr>
          <w:rFonts w:ascii="仿宋" w:hAnsi="仿宋" w:eastAsia="仿宋"/>
          <w:kern w:val="0"/>
          <w:sz w:val="32"/>
          <w:szCs w:val="32"/>
        </w:rPr>
        <w:t>631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ascii="仿宋" w:hAnsi="仿宋" w:eastAsia="仿宋"/>
          <w:kern w:val="0"/>
          <w:sz w:val="32"/>
          <w:szCs w:val="32"/>
        </w:rPr>
        <w:t>15</w:t>
      </w:r>
      <w:r>
        <w:rPr>
          <w:rFonts w:hint="eastAsia" w:ascii="仿宋" w:hAnsi="仿宋" w:eastAsia="仿宋"/>
          <w:kern w:val="0"/>
          <w:sz w:val="32"/>
          <w:szCs w:val="32"/>
        </w:rPr>
        <w:t>万元，减少2.38%。主要原因是2</w:t>
      </w:r>
      <w:r>
        <w:rPr>
          <w:rFonts w:ascii="仿宋" w:hAnsi="仿宋" w:eastAsia="仿宋"/>
          <w:kern w:val="0"/>
          <w:sz w:val="32"/>
          <w:szCs w:val="32"/>
        </w:rPr>
        <w:t>017年提前下达资金30</w:t>
      </w:r>
      <w:r>
        <w:rPr>
          <w:rFonts w:hint="eastAsia" w:ascii="仿宋" w:hAnsi="仿宋" w:eastAsia="仿宋"/>
          <w:kern w:val="0"/>
          <w:sz w:val="32"/>
          <w:szCs w:val="32"/>
        </w:rPr>
        <w:t>万元。其中：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20603应用研究61万元，较2017年预算数减少10万元，减少14.08%。主要原因是2</w:t>
      </w:r>
      <w:r>
        <w:rPr>
          <w:rFonts w:ascii="仿宋" w:hAnsi="仿宋" w:eastAsia="仿宋" w:cs="Arial"/>
          <w:kern w:val="0"/>
          <w:sz w:val="32"/>
          <w:szCs w:val="32"/>
        </w:rPr>
        <w:t>017年省厅提前下达资金</w:t>
      </w:r>
      <w:r>
        <w:rPr>
          <w:rFonts w:hint="eastAsia" w:ascii="仿宋" w:hAnsi="仿宋" w:eastAsia="仿宋" w:cs="Arial"/>
          <w:kern w:val="0"/>
          <w:sz w:val="32"/>
          <w:szCs w:val="32"/>
        </w:rPr>
        <w:t>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20607科学技术普及80万元，较2017年预算数增加30万元，增长60%。主要原因是人员增加，工资福利及公用经费等支出增加。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20699其他科学技术支出420万元，较2017年预算数减少30万元，减少6.67%。主要原因是2</w:t>
      </w:r>
      <w:r>
        <w:rPr>
          <w:rFonts w:ascii="仿宋" w:hAnsi="仿宋" w:eastAsia="仿宋" w:cs="Arial"/>
          <w:kern w:val="0"/>
          <w:sz w:val="32"/>
          <w:szCs w:val="32"/>
        </w:rPr>
        <w:t>017年省厅提前下达资金</w:t>
      </w:r>
      <w:r>
        <w:rPr>
          <w:rFonts w:hint="eastAsia" w:ascii="仿宋" w:hAnsi="仿宋" w:eastAsia="仿宋" w:cs="Arial"/>
          <w:kern w:val="0"/>
          <w:sz w:val="32"/>
          <w:szCs w:val="32"/>
        </w:rPr>
        <w:t>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（六）文化体育与传媒支出</w:t>
      </w:r>
      <w:r>
        <w:rPr>
          <w:rFonts w:ascii="仿宋" w:hAnsi="仿宋" w:eastAsia="仿宋"/>
          <w:kern w:val="0"/>
          <w:sz w:val="32"/>
          <w:szCs w:val="32"/>
        </w:rPr>
        <w:t>843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88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10.44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20701文化437万元，较2017年预算数减少55万元，减少11.18%。主要原因是广播电视台独立核算，文体局核算人员减少，工资福利及公用经费等支出减少。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20703体育38万元，与2017年预算数一致。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20704新闻出版广播影视168万元，主要原因是广播电视台独立核算。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20799其他文化体育与传媒支出200万元，较2017年预算数减少25万元，减少11.11%。主要原因2</w:t>
      </w:r>
      <w:r>
        <w:rPr>
          <w:rFonts w:ascii="仿宋" w:hAnsi="仿宋" w:eastAsia="仿宋" w:cs="Arial"/>
          <w:kern w:val="0"/>
          <w:sz w:val="32"/>
          <w:szCs w:val="32"/>
        </w:rPr>
        <w:t>017年省厅提前下达资金</w:t>
      </w:r>
      <w:r>
        <w:rPr>
          <w:rFonts w:hint="eastAsia" w:ascii="仿宋" w:hAnsi="仿宋" w:eastAsia="仿宋" w:cs="Arial"/>
          <w:kern w:val="0"/>
          <w:sz w:val="32"/>
          <w:szCs w:val="32"/>
        </w:rPr>
        <w:t>减少25万。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（七）社会保障和就业支出</w:t>
      </w:r>
      <w:r>
        <w:rPr>
          <w:rFonts w:ascii="仿宋" w:hAnsi="仿宋" w:eastAsia="仿宋"/>
          <w:kern w:val="0"/>
          <w:sz w:val="32"/>
          <w:szCs w:val="32"/>
        </w:rPr>
        <w:t>5729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ascii="仿宋" w:hAnsi="仿宋" w:eastAsia="仿宋"/>
          <w:kern w:val="0"/>
          <w:sz w:val="32"/>
          <w:szCs w:val="32"/>
        </w:rPr>
        <w:t>2275</w:t>
      </w:r>
      <w:r>
        <w:rPr>
          <w:rFonts w:hint="eastAsia" w:ascii="仿宋" w:hAnsi="仿宋" w:eastAsia="仿宋"/>
          <w:kern w:val="0"/>
          <w:sz w:val="32"/>
          <w:szCs w:val="32"/>
        </w:rPr>
        <w:t>万元，减少39.71%。主要原因是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年比2017年提前下达的资金减少2705万元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20801人力资源和社会保障管理事务844万元，较2017年预算数增加119万元，增长16.41%。主要原因是人员增加，工资福利及公用经费等支出增加。同时专项为提前退休人员工资减少145.29万元。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20802民政管理事务463万元，较2017年预算数增加249万元，增长116.36%。主要原因是人员增加，工资福利及公用经费等支出增加。同时专项增加了农户叠加保险保费5.25万及社会化老人高龄补贴提标增加54万元（80-89岁每人每月提高至50元，明委发[2017]12号），救助站工作经费3万（县长批示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20805行政事业单位离退休0万元，较2017年预算数减少18万元，减少100%。主要原因是201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20807就业补助100万元，与2017年预算数一致。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20808抚恤112万元，较2017年预算数减少190万元，减少62.91%。主要原因是2017年全县服役期的农村义务兵减少21人。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20809退役安置94万元，较2017年预算数增加4万元，增长4.44%。主要原因是人员增加，工资福利及公用经费等支出增加。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20810社会福利99万元，较2017年预算数减少3万元，减少2.94%。主要原因是201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20811残疾人事业293万元，较2017年预算数减少97万元，减少24.87%。主要原因是201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20815自然灾害生活救助190万元，与2017年预算数一致。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20819最低生活保障190万元，较2017年预算数减少493万元，减少72.18%。主要原因是201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20820临时救助0万元，较2017年预算数减少66万元，减少100%。主要原因是201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20821特困人员救助供养0万元，较2017年预算数减少148万元，减少100%。主要原因是201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20826财政对基本养老保险基金的补助270万元，较2017年预算数减少1837万元，减少87.19%。主要原因是201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20827财政对其他社会保险基金的补助2550万元，较2017年预算数增加515万元，增长25.31%。主要原因是人员增加，工资福利及公用经费等支出增加。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2089901其他社会保障和就业支出524万元，较2017年预算数减少310万元，减少37.17%。主要原因是201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（八）医疗卫生与计划生育支出</w:t>
      </w:r>
      <w:r>
        <w:rPr>
          <w:rFonts w:ascii="仿宋" w:hAnsi="仿宋" w:eastAsia="仿宋"/>
          <w:kern w:val="0"/>
          <w:sz w:val="32"/>
          <w:szCs w:val="32"/>
        </w:rPr>
        <w:t>5584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652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11.68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员增加，工资福利及公用经费等支出增加。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21001医疗卫生与计划生育管理事务816万元，较2017年预算数增加300万元，增长58.14%。主要原因是人员增加，工资福利及公用经费等支出增加。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21002公立医院329万元，较2017年预算数增加32万元，增长10.77%。主要原因是人员增加，工资福利及公用经费等支出增加。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21003基层医疗卫生机构1184万元，较2017年预算数增加208万元，增长21.31%。主要原因是人员增加，工资福利及公用经费等支出增加。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21004公共卫生1043万元，较2017年预算数增加136万元，增长14.99%。主要原因是人员增加，工资福利及公用经费等支出增加。同时疾控中心取消卫生院检测、委托性卫生院防疫服务、预防性体检等三项费用所需工作成本专项经费增加35万（县长批示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21007计划生育事务247万元，较2017年预算数增加5万元，增长2.07%。主要原因是人员增加，工资福利及公用经费等支出增加。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21011行政事业单位医疗250万元，较2017年预算数增加40万元，增长19.05%。主要原因是增加处级干部等保健对象医药费40万(根据上年度支付的医保金测算）。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21012财政对基本医疗保险基金的补助951万元，较2017年预算数增加62万元，增长6.97%。主要原因是新农合县级配套由420元增加至450元/人，计生对象缴费标准由150元提高至180元/人。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21013医疗救助60万元，较2017年预算数减少12万元，减少16.67%。主要原因是201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21014优抚对象医疗4万元，较2017年预算数减少20万元，减少83.33%。主要原因是201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2109901其他医疗卫生与计划生育支出700万元，较2017年预算数减少99万元，减少12.39%。主要原因是201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年比2017年提前下达的资金减少。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（九）节能环保支出</w:t>
      </w:r>
      <w:r>
        <w:rPr>
          <w:rFonts w:ascii="仿宋" w:hAnsi="仿宋" w:eastAsia="仿宋"/>
          <w:kern w:val="0"/>
          <w:sz w:val="32"/>
          <w:szCs w:val="32"/>
        </w:rPr>
        <w:t>4059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992</w:t>
      </w:r>
      <w:r>
        <w:rPr>
          <w:rFonts w:hint="eastAsia" w:ascii="仿宋" w:hAnsi="仿宋" w:eastAsia="仿宋"/>
          <w:kern w:val="0"/>
          <w:sz w:val="32"/>
          <w:szCs w:val="32"/>
        </w:rPr>
        <w:t>万元，增加24.44%。主要原因是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人员增加，工资福利及公用经费等支出增加，同时201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年比2017年提前下达的资金增加792万元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21101环境保护管理事务283万元，较2017年预算数增加65万元，增长29.82%。主要原因是人员增加，工资福利及公用经费等支出增加。同时专项增加第二次全国污染源普查经费45万元。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21103污染防治2651万元，较2017年预算数增加792万元，增长42.6%。主要原因是人员增加，工资福利及公用经费等支出增加。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21111污染减排45万元，较2017年预算数减少45万元，减少50%。主要原因是2018年起排污费改征环保税。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2119901其他节能环保支出1080万元，较2017年预算数增加180万元，增长20%。主要原因是增加农村生活垃圾费179.91万元（明政文【2015】150号）。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（十）城乡社区支出</w:t>
      </w:r>
      <w:r>
        <w:rPr>
          <w:rFonts w:ascii="仿宋" w:hAnsi="仿宋" w:eastAsia="仿宋"/>
          <w:kern w:val="0"/>
          <w:sz w:val="32"/>
          <w:szCs w:val="32"/>
        </w:rPr>
        <w:t>2218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208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9.38</w:t>
      </w:r>
      <w:r>
        <w:rPr>
          <w:rFonts w:hint="eastAsia" w:ascii="仿宋" w:hAnsi="仿宋" w:eastAsia="仿宋"/>
          <w:kern w:val="0"/>
          <w:sz w:val="32"/>
          <w:szCs w:val="32"/>
        </w:rPr>
        <w:t>%。主要原因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21201城乡社区管理事务1308万元，较2017年预算数增加186万元，增长16.58%。主要原因是人员增加，工资福利及公用经费等支出增加。同时专项增加城区路灯电费120万、城区绿化管护增加12.85万元（县领导批示）。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2120501城乡社区环境卫生610万元，较2017年预算数增加122万元，增长25%。主要原因是人员增加，工资福利及公用经费等支出增加。同时根据政府会议纪要[2016]59号：专项增加道路清扫保洁市场化承包经费103.12万元、高温补贴和体检13.8万元，楼幢袋装垃圾漕运经费减少6万元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2129999其他城乡社区支出300万元，较2017年预算数减少100万元，减少25%。主要原因预留中央增资减少100万元。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（十一）农林水支出</w:t>
      </w:r>
      <w:r>
        <w:rPr>
          <w:rFonts w:ascii="仿宋" w:hAnsi="仿宋" w:eastAsia="仿宋"/>
          <w:kern w:val="0"/>
          <w:sz w:val="32"/>
          <w:szCs w:val="32"/>
        </w:rPr>
        <w:t>9938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1217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5.59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人员增加，工资福利及公用经费等支出增加，同时201</w:t>
      </w:r>
      <w:r>
        <w:rPr>
          <w:rFonts w:ascii="仿宋" w:hAnsi="仿宋" w:eastAsia="仿宋" w:cs="Arial"/>
          <w:kern w:val="0"/>
          <w:sz w:val="32"/>
          <w:szCs w:val="32"/>
        </w:rPr>
        <w:t>8</w:t>
      </w:r>
      <w:r>
        <w:rPr>
          <w:rFonts w:hint="eastAsia" w:ascii="仿宋" w:hAnsi="仿宋" w:eastAsia="仿宋" w:cs="Arial"/>
          <w:kern w:val="0"/>
          <w:sz w:val="32"/>
          <w:szCs w:val="32"/>
        </w:rPr>
        <w:t>年比2017年提前下达的资金增加</w:t>
      </w:r>
      <w:r>
        <w:rPr>
          <w:rFonts w:ascii="仿宋" w:hAnsi="仿宋" w:eastAsia="仿宋" w:cs="Arial"/>
          <w:kern w:val="0"/>
          <w:sz w:val="32"/>
          <w:szCs w:val="32"/>
        </w:rPr>
        <w:t>2024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kern w:val="0"/>
          <w:sz w:val="32"/>
          <w:szCs w:val="32"/>
        </w:rPr>
        <w:t>。。其中：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21301农业1289万元，较2017年预算数增加93万元，增长7.78%。主要原因是人员增加，工资福利及公用经费等支出增加。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 xml:space="preserve">21302林业2696万元，较2017年预算数增加925万元，增长52.23%。主要原因是人员增加，工资福利及公用经费等支出增加。常务会议纪要[2017]5号每年增加日常运转经费30万元，原专项20万元取消。 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21303水利749万元，较2017年预算数增加177万元，增长30.94%。主要原因是人员增加，工资福利及公用经费等支出增加。专项增加河道专管员经费100万元（政府会议【2017】43号），防汛抗旱专项经费47.46万元。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21305扶贫2480万元，较2017年预算数增加578万元，增长30.39%。主要原因是扶贫攻坚支出增加500万元，上解精准扶贫医疗叠加保险28万元（明财预【2017】40号）。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21306农业综合开发570万元，较2017年预算数减少460万元，减少44.66%。主要原因是小农水重点县项目县级配套减少360万元，新型林业经营主体示范点建设补助和林权抵押贷款风险补偿金减少100万元。。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21307农村综合改革1077万元，较2017年预算数增加94万元，增长9.56%。主要原因是美丽乡村建设配套资金减少550万元，扶持村级集体经济发展试点补助增加140万（省级建档立卡贫困村14个）。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21308普惠金融发展支出30万元，与2017年预算数一致。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21399其他农林水支出1047万元，较2017年预算数减少3538万元，减少77.16%。主要原因是预留增资减少200万元。此外，省提前下达资金减少2024万元。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（十二）交通运输支出</w:t>
      </w:r>
      <w:r>
        <w:rPr>
          <w:rFonts w:ascii="仿宋" w:hAnsi="仿宋" w:eastAsia="仿宋"/>
          <w:kern w:val="0"/>
          <w:sz w:val="32"/>
          <w:szCs w:val="32"/>
        </w:rPr>
        <w:t>1295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149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11.51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21401公路水路运输1195万元，较2017年预算数增加49万元，增长4.28%。主要原因是人员增加，工资福利及公用经费等支出增加。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21499其他交通运输支出100万元，主要是预留人员增资100万元。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（十三）资源勘探信息等支出</w:t>
      </w:r>
      <w:r>
        <w:rPr>
          <w:rFonts w:ascii="仿宋" w:hAnsi="仿宋" w:eastAsia="仿宋"/>
          <w:kern w:val="0"/>
          <w:sz w:val="32"/>
          <w:szCs w:val="32"/>
        </w:rPr>
        <w:t>3223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757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23.49</w:t>
      </w:r>
      <w:r>
        <w:rPr>
          <w:rFonts w:hint="eastAsia" w:ascii="仿宋" w:hAnsi="仿宋" w:eastAsia="仿宋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Arial"/>
          <w:kern w:val="0"/>
          <w:sz w:val="32"/>
          <w:szCs w:val="32"/>
        </w:rPr>
        <w:t>是人员增加，工资福利及公用经费等支出增加，以及增加兑现加快县域经济发展各种优惠奖700万。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21506安全生产监管167万元，较2017年预算数增加21万元，增长14.38%。主要原因是人员增加，工资福利及公用经费等支出增加。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21508支持中小企业发展和管理支出2456万元，较2017年预算数增加736万元，增长42.79%。主要原因是增加兑现加快县域经济发展各种优惠奖700万，其中：佳维贸易有限公司股权转让个税奖励504万元。。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21599其他资源勘探信息等支出600万元，与2017年预算数一致。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（十四）商业服务业等支出</w:t>
      </w:r>
      <w:r>
        <w:rPr>
          <w:rFonts w:ascii="仿宋" w:hAnsi="仿宋" w:eastAsia="仿宋"/>
          <w:kern w:val="0"/>
          <w:sz w:val="32"/>
          <w:szCs w:val="32"/>
        </w:rPr>
        <w:t>297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5.72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21602商业流通事务172万元，较2017年预算数增加10万元，增长6.17%。主要原因是人员增加，工资福利及公用经费等支出增加。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21605旅游业管理与服务支出125万元，较2017年预算数增加7万元，增长5.93%。主要原因是人员增加，工资福利及公用经费等支出增加。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（十五）国土海洋气象等支出</w:t>
      </w:r>
      <w:r>
        <w:rPr>
          <w:rFonts w:ascii="仿宋" w:hAnsi="仿宋" w:eastAsia="仿宋"/>
          <w:kern w:val="0"/>
          <w:sz w:val="32"/>
          <w:szCs w:val="32"/>
        </w:rPr>
        <w:t>1006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223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22.17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22001国土资源事务721万元，较2017年预算数增加9万元，增长1.26%。主要原因是人员增加，工资福利及公用经费等支出增加。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22004地震事务4万元，主要是省提前下达资金4万元。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22005气象事务81万元，较2017年预算数增加10万元，增长14.08%。主要原因是人员增加，工资福利及公用经费等支出增加。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2209901其他国土海洋气象等支出200万元，主要原因是预留年终绩效奖、应休未休、文明单位奖励等增加200万元。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（十六）住房保障支出</w:t>
      </w:r>
      <w:r>
        <w:rPr>
          <w:rFonts w:ascii="仿宋" w:hAnsi="仿宋" w:eastAsia="仿宋"/>
          <w:kern w:val="0"/>
          <w:sz w:val="32"/>
          <w:szCs w:val="32"/>
        </w:rPr>
        <w:t>680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14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2.06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22101保障性安居工程支出80万元，与2017年预算数一致。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22102住房改革支出600万元，较2017年预算数增加14万元，增长2.39%。主要原因是人员增加，工资福利及公用经费等支出增加。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（十七）粮油物资储备支出</w:t>
      </w:r>
      <w:r>
        <w:rPr>
          <w:rFonts w:ascii="仿宋" w:hAnsi="仿宋" w:eastAsia="仿宋"/>
          <w:kern w:val="0"/>
          <w:sz w:val="32"/>
          <w:szCs w:val="32"/>
        </w:rPr>
        <w:t>98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2.04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人员增加，工资福利及公用经费等支出增加。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22201粮油事务98万元，较2017年预算数增加2万元，增长2.08%。主要原因是人员增加，工资福利及公用经费等支出增加。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（十八）其他支出</w:t>
      </w:r>
      <w:r>
        <w:rPr>
          <w:rFonts w:ascii="仿宋" w:hAnsi="仿宋" w:eastAsia="仿宋"/>
          <w:kern w:val="0"/>
          <w:sz w:val="32"/>
          <w:szCs w:val="32"/>
        </w:rPr>
        <w:t>1300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减少101万元，减少77.77%。主要原因是</w:t>
      </w:r>
      <w:r>
        <w:rPr>
          <w:rFonts w:hint="eastAsia" w:ascii="仿宋" w:hAnsi="仿宋" w:eastAsia="仿宋" w:cs="Arial"/>
          <w:kern w:val="0"/>
          <w:sz w:val="32"/>
          <w:szCs w:val="32"/>
        </w:rPr>
        <w:t>根据政府收支分类要求将地方政府债务付息支出单列</w:t>
      </w:r>
      <w:r>
        <w:rPr>
          <w:rFonts w:hint="eastAsia" w:ascii="仿宋" w:hAnsi="仿宋" w:eastAsia="仿宋"/>
          <w:kern w:val="0"/>
          <w:sz w:val="32"/>
          <w:szCs w:val="32"/>
        </w:rPr>
        <w:t>以及</w:t>
      </w:r>
      <w:r>
        <w:rPr>
          <w:rFonts w:hint="eastAsia" w:ascii="仿宋" w:hAnsi="仿宋" w:eastAsia="仿宋" w:cs="Arial"/>
          <w:kern w:val="0"/>
          <w:sz w:val="32"/>
          <w:szCs w:val="32"/>
        </w:rPr>
        <w:t>还贷资金减少550万元。</w:t>
      </w:r>
      <w:r>
        <w:rPr>
          <w:rFonts w:hint="eastAsia" w:ascii="仿宋" w:hAnsi="仿宋" w:eastAsia="仿宋"/>
          <w:kern w:val="0"/>
          <w:sz w:val="32"/>
          <w:szCs w:val="32"/>
        </w:rPr>
        <w:t>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2299901其他支出1300万元，较2017年预算数减少1011万元，减少43.75%。主要原因是按预算支出的1%安排预备费增加100万。预留人员正常晋升减少350万元。根据政府收支分类要求将地方政府债务付息支出单列。还贷资金减少550万元。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（十九）债务付息支出</w:t>
      </w:r>
      <w:r>
        <w:rPr>
          <w:rFonts w:ascii="仿宋" w:hAnsi="仿宋" w:eastAsia="仿宋"/>
          <w:kern w:val="0"/>
          <w:sz w:val="32"/>
          <w:szCs w:val="32"/>
        </w:rPr>
        <w:t>3935</w:t>
      </w:r>
      <w:r>
        <w:rPr>
          <w:rFonts w:hint="eastAsia" w:ascii="仿宋" w:hAnsi="仿宋" w:eastAsia="仿宋"/>
          <w:kern w:val="0"/>
          <w:sz w:val="32"/>
          <w:szCs w:val="32"/>
        </w:rPr>
        <w:t>万元，较2</w:t>
      </w:r>
      <w:r>
        <w:rPr>
          <w:rFonts w:ascii="仿宋" w:hAnsi="仿宋" w:eastAsia="仿宋"/>
          <w:kern w:val="0"/>
          <w:sz w:val="32"/>
          <w:szCs w:val="32"/>
        </w:rPr>
        <w:t>017年</w:t>
      </w:r>
      <w:r>
        <w:rPr>
          <w:rFonts w:hint="eastAsia" w:ascii="仿宋" w:hAnsi="仿宋" w:eastAsia="仿宋" w:cs="Arial"/>
          <w:kern w:val="0"/>
          <w:sz w:val="32"/>
          <w:szCs w:val="32"/>
        </w:rPr>
        <w:t>预算数</w:t>
      </w:r>
      <w:r>
        <w:rPr>
          <w:rFonts w:hint="eastAsia" w:ascii="仿宋" w:hAnsi="仿宋" w:eastAsia="仿宋"/>
          <w:kern w:val="0"/>
          <w:sz w:val="32"/>
          <w:szCs w:val="32"/>
        </w:rPr>
        <w:t>增加</w:t>
      </w:r>
      <w:r>
        <w:rPr>
          <w:rFonts w:ascii="仿宋" w:hAnsi="仿宋" w:eastAsia="仿宋"/>
          <w:kern w:val="0"/>
          <w:sz w:val="32"/>
          <w:szCs w:val="32"/>
        </w:rPr>
        <w:t>735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ascii="仿宋" w:hAnsi="仿宋" w:eastAsia="仿宋"/>
          <w:kern w:val="0"/>
          <w:sz w:val="32"/>
          <w:szCs w:val="32"/>
        </w:rPr>
        <w:t>18.68</w:t>
      </w:r>
      <w:r>
        <w:rPr>
          <w:rFonts w:hint="eastAsia" w:ascii="仿宋" w:hAnsi="仿宋" w:eastAsia="仿宋"/>
          <w:kern w:val="0"/>
          <w:sz w:val="32"/>
          <w:szCs w:val="32"/>
        </w:rPr>
        <w:t>%。主要原因</w:t>
      </w:r>
      <w:r>
        <w:rPr>
          <w:rFonts w:hint="eastAsia" w:ascii="仿宋" w:hAnsi="仿宋" w:eastAsia="仿宋" w:cs="Arial"/>
          <w:kern w:val="0"/>
          <w:sz w:val="32"/>
          <w:szCs w:val="32"/>
        </w:rPr>
        <w:t>是地方政府债券利息减少700万，农信社不良资产包处置资本金贷款利息189万元</w:t>
      </w:r>
      <w:r>
        <w:rPr>
          <w:rFonts w:hint="eastAsia" w:ascii="仿宋" w:hAnsi="仿宋" w:eastAsia="仿宋"/>
          <w:kern w:val="0"/>
          <w:sz w:val="32"/>
          <w:szCs w:val="32"/>
        </w:rPr>
        <w:t>。其中：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23203地方政府一般债务付息支出3935万元，较2017年预算数增加735万元，增长22.97%。主要原因是地方政府债券利息减少700万，农信社不良资产包处置资本金贷款利息189万元。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年度明溪县对下税收返还和转移支付预算数为</w:t>
      </w:r>
      <w:r>
        <w:rPr>
          <w:rFonts w:ascii="仿宋" w:hAnsi="仿宋" w:eastAsia="仿宋" w:cs="Arial"/>
          <w:kern w:val="0"/>
          <w:sz w:val="32"/>
          <w:szCs w:val="32"/>
        </w:rPr>
        <w:t>1500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年度预算数增</w:t>
      </w:r>
      <w:r>
        <w:rPr>
          <w:rFonts w:hint="eastAsia" w:ascii="仿宋" w:hAnsi="仿宋" w:eastAsia="仿宋"/>
          <w:kern w:val="0"/>
          <w:sz w:val="32"/>
          <w:szCs w:val="32"/>
        </w:rPr>
        <w:t>加956万元，增长</w:t>
      </w:r>
      <w:r>
        <w:rPr>
          <w:rFonts w:ascii="仿宋" w:hAnsi="仿宋" w:eastAsia="仿宋"/>
          <w:kern w:val="0"/>
          <w:sz w:val="32"/>
          <w:szCs w:val="32"/>
        </w:rPr>
        <w:t>275.73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</w:rPr>
        <w:t>具体情况如下：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（一）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一般性转移支付</w:t>
      </w:r>
    </w:p>
    <w:p>
      <w:pPr>
        <w:spacing w:line="60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年度明溪县对下一般转移支付预算数</w:t>
      </w:r>
      <w:r>
        <w:rPr>
          <w:rFonts w:ascii="仿宋" w:hAnsi="仿宋" w:eastAsia="仿宋" w:cs="Arial"/>
          <w:kern w:val="0"/>
          <w:sz w:val="32"/>
          <w:szCs w:val="32"/>
        </w:rPr>
        <w:t>1500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年度预算数增</w:t>
      </w:r>
      <w:r>
        <w:rPr>
          <w:rFonts w:hint="eastAsia" w:ascii="仿宋" w:hAnsi="仿宋" w:eastAsia="仿宋"/>
          <w:kern w:val="0"/>
          <w:sz w:val="32"/>
          <w:szCs w:val="32"/>
        </w:rPr>
        <w:t>加956万元，增长</w:t>
      </w:r>
      <w:r>
        <w:rPr>
          <w:rFonts w:ascii="仿宋" w:hAnsi="仿宋" w:eastAsia="仿宋"/>
          <w:kern w:val="0"/>
          <w:sz w:val="32"/>
          <w:szCs w:val="32"/>
        </w:rPr>
        <w:t>275.73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Arial"/>
          <w:kern w:val="0"/>
          <w:sz w:val="32"/>
          <w:szCs w:val="32"/>
        </w:rPr>
        <w:t>具体情况如下：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1.固定数额补助项目1</w:t>
      </w:r>
      <w:r>
        <w:rPr>
          <w:rFonts w:ascii="仿宋" w:hAnsi="仿宋" w:eastAsia="仿宋"/>
          <w:kern w:val="0"/>
          <w:sz w:val="32"/>
          <w:szCs w:val="32"/>
        </w:rPr>
        <w:t>500</w:t>
      </w:r>
      <w:r>
        <w:rPr>
          <w:rFonts w:hint="eastAsia" w:ascii="仿宋" w:hAnsi="仿宋" w:eastAsia="仿宋"/>
          <w:kern w:val="0"/>
          <w:sz w:val="32"/>
          <w:szCs w:val="32"/>
        </w:rPr>
        <w:t>万元，较</w:t>
      </w: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年度预算数增</w:t>
      </w:r>
      <w:r>
        <w:rPr>
          <w:rFonts w:hint="eastAsia" w:ascii="仿宋" w:hAnsi="仿宋" w:eastAsia="仿宋"/>
          <w:kern w:val="0"/>
          <w:sz w:val="32"/>
          <w:szCs w:val="32"/>
        </w:rPr>
        <w:t>加956万元，增长</w:t>
      </w:r>
      <w:r>
        <w:rPr>
          <w:rFonts w:ascii="仿宋" w:hAnsi="仿宋" w:eastAsia="仿宋"/>
          <w:kern w:val="0"/>
          <w:sz w:val="32"/>
          <w:szCs w:val="32"/>
        </w:rPr>
        <w:t>275.73</w:t>
      </w:r>
      <w:r>
        <w:rPr>
          <w:rFonts w:hint="eastAsia" w:ascii="仿宋" w:hAnsi="仿宋" w:eastAsia="仿宋"/>
          <w:kern w:val="0"/>
          <w:sz w:val="32"/>
          <w:szCs w:val="32"/>
        </w:rPr>
        <w:t>%。主要原因是固定数额补助。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（二）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专项转移支付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年度明溪县对下专项转移支付预算数为0万元，与2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年度预算数一致。</w:t>
      </w:r>
    </w:p>
    <w:p>
      <w:pPr>
        <w:spacing w:line="600" w:lineRule="exact"/>
        <w:ind w:firstLine="643" w:firstLineChars="200"/>
        <w:rPr>
          <w:rStyle w:val="6"/>
          <w:rFonts w:ascii="楷体" w:hAnsi="楷体" w:eastAsia="楷体" w:cs="Arial"/>
          <w:b w:val="0"/>
          <w:kern w:val="0"/>
          <w:sz w:val="32"/>
          <w:szCs w:val="32"/>
        </w:rPr>
      </w:pPr>
      <w:r>
        <w:rPr>
          <w:rFonts w:hint="eastAsia" w:ascii="楷体" w:hAnsi="楷体" w:eastAsia="楷体" w:cs="Arial"/>
          <w:b/>
          <w:kern w:val="0"/>
          <w:sz w:val="32"/>
          <w:szCs w:val="32"/>
        </w:rPr>
        <w:t>（三）</w:t>
      </w:r>
      <w:r>
        <w:rPr>
          <w:rStyle w:val="6"/>
          <w:rFonts w:hint="eastAsia" w:ascii="楷体" w:hAnsi="楷体" w:eastAsia="楷体" w:cs="Arial"/>
          <w:kern w:val="0"/>
          <w:sz w:val="32"/>
          <w:szCs w:val="32"/>
        </w:rPr>
        <w:t>税收返还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b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018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年度明溪县对下专项转移支付预算数为0万元，与2</w:t>
      </w:r>
      <w:r>
        <w:rPr>
          <w:rFonts w:ascii="仿宋" w:hAnsi="仿宋" w:eastAsia="仿宋" w:cs="Arial"/>
          <w:kern w:val="0"/>
          <w:sz w:val="32"/>
          <w:szCs w:val="32"/>
        </w:rPr>
        <w:t>017</w:t>
      </w:r>
      <w:r>
        <w:rPr>
          <w:rFonts w:hint="eastAsia" w:ascii="仿宋" w:hAnsi="仿宋" w:eastAsia="仿宋" w:cs="Arial"/>
          <w:kern w:val="0"/>
          <w:sz w:val="32"/>
          <w:szCs w:val="32"/>
        </w:rPr>
        <w:t>年度预算数一致。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三、举借政府债务情况</w:t>
      </w:r>
    </w:p>
    <w:p>
      <w:pPr>
        <w:spacing w:line="600" w:lineRule="exact"/>
        <w:ind w:firstLine="620"/>
        <w:rPr>
          <w:rFonts w:ascii="仿宋" w:hAnsi="仿宋" w:eastAsia="仿宋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新增政府债务限额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ascii="仿宋" w:hAnsi="仿宋" w:eastAsia="仿宋"/>
          <w:kern w:val="0"/>
          <w:sz w:val="32"/>
          <w:szCs w:val="32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，实际发行新增债券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ascii="仿宋" w:hAnsi="仿宋" w:eastAsia="仿宋"/>
          <w:kern w:val="0"/>
          <w:sz w:val="32"/>
          <w:szCs w:val="32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（一般债券</w:t>
      </w:r>
      <w:r>
        <w:rPr>
          <w:rFonts w:hint="eastAsia" w:ascii="仿宋" w:hAnsi="仿宋" w:eastAsia="仿宋"/>
          <w:kern w:val="0"/>
          <w:sz w:val="32"/>
          <w:szCs w:val="32"/>
        </w:rPr>
        <w:t>3</w:t>
      </w:r>
      <w:r>
        <w:rPr>
          <w:rFonts w:ascii="仿宋" w:hAnsi="仿宋" w:eastAsia="仿宋"/>
          <w:kern w:val="0"/>
          <w:sz w:val="32"/>
          <w:szCs w:val="32"/>
        </w:rPr>
        <w:t>1500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，专项债券</w:t>
      </w:r>
      <w:r>
        <w:rPr>
          <w:rFonts w:hint="eastAsia" w:ascii="仿宋" w:hAnsi="仿宋" w:eastAsia="仿宋"/>
          <w:kern w:val="0"/>
          <w:sz w:val="32"/>
          <w:szCs w:val="32"/>
        </w:rPr>
        <w:t>0万元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）。截至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年底，全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政府债务余额</w:t>
      </w:r>
      <w:r>
        <w:rPr>
          <w:rFonts w:ascii="仿宋_GB2312" w:hAnsi="华文仿宋" w:eastAsia="仿宋_GB2312"/>
          <w:sz w:val="32"/>
          <w:szCs w:val="32"/>
        </w:rPr>
        <w:t>118812.78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_GB2312" w:hAnsi="华文仿宋" w:eastAsia="仿宋_GB2312"/>
          <w:sz w:val="32"/>
          <w:szCs w:val="32"/>
        </w:rPr>
        <w:t>11</w:t>
      </w:r>
      <w:r>
        <w:rPr>
          <w:rFonts w:ascii="仿宋_GB2312" w:hAnsi="华文仿宋" w:eastAsia="仿宋_GB2312"/>
          <w:sz w:val="32"/>
          <w:szCs w:val="32"/>
        </w:rPr>
        <w:t>7286.09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ascii="仿宋" w:hAnsi="仿宋" w:eastAsia="仿宋"/>
          <w:kern w:val="0"/>
          <w:sz w:val="32"/>
          <w:szCs w:val="32"/>
        </w:rPr>
        <w:t>526.69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）；</w:t>
      </w:r>
      <w:r>
        <w:rPr>
          <w:rFonts w:hint="eastAsia" w:ascii="仿宋" w:hAnsi="仿宋" w:eastAsia="仿宋" w:cs="Arial"/>
          <w:kern w:val="0"/>
          <w:sz w:val="32"/>
          <w:szCs w:val="32"/>
        </w:rPr>
        <w:t>县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本级政府债务余额</w:t>
      </w:r>
      <w:r>
        <w:rPr>
          <w:rFonts w:ascii="仿宋_GB2312" w:hAnsi="华文仿宋" w:eastAsia="仿宋_GB2312"/>
          <w:sz w:val="32"/>
          <w:szCs w:val="32"/>
        </w:rPr>
        <w:t>118812.78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（一般债务</w:t>
      </w:r>
      <w:r>
        <w:rPr>
          <w:rFonts w:hint="eastAsia" w:ascii="仿宋_GB2312" w:hAnsi="华文仿宋" w:eastAsia="仿宋_GB2312"/>
          <w:sz w:val="32"/>
          <w:szCs w:val="32"/>
        </w:rPr>
        <w:t>11</w:t>
      </w:r>
      <w:r>
        <w:rPr>
          <w:rFonts w:ascii="仿宋_GB2312" w:hAnsi="华文仿宋" w:eastAsia="仿宋_GB2312"/>
          <w:sz w:val="32"/>
          <w:szCs w:val="32"/>
        </w:rPr>
        <w:t>7286.09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，专项债务</w:t>
      </w:r>
      <w:r>
        <w:rPr>
          <w:rFonts w:hint="eastAsia" w:ascii="仿宋" w:hAnsi="仿宋" w:eastAsia="仿宋"/>
          <w:kern w:val="0"/>
          <w:sz w:val="32"/>
          <w:szCs w:val="32"/>
        </w:rPr>
        <w:t>1</w:t>
      </w:r>
      <w:r>
        <w:rPr>
          <w:rFonts w:ascii="仿宋" w:hAnsi="仿宋" w:eastAsia="仿宋"/>
          <w:kern w:val="0"/>
          <w:sz w:val="32"/>
          <w:szCs w:val="32"/>
        </w:rPr>
        <w:t>526.69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），债务余额严格控制在上级核定的限额</w:t>
      </w:r>
      <w:r>
        <w:rPr>
          <w:rFonts w:ascii="仿宋_GB2312" w:hAnsi="华文仿宋" w:eastAsia="仿宋_GB2312"/>
          <w:sz w:val="32"/>
          <w:szCs w:val="32"/>
        </w:rPr>
        <w:t>147045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内。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四、预算绩效开展情况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017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Arial"/>
          <w:kern w:val="0"/>
          <w:sz w:val="32"/>
          <w:szCs w:val="32"/>
        </w:rPr>
        <w:t>明溪县财政局</w:t>
      </w:r>
      <w:r>
        <w:rPr>
          <w:rFonts w:hint="eastAsia" w:ascii="仿宋" w:hAnsi="仿宋" w:eastAsia="仿宋"/>
          <w:sz w:val="32"/>
          <w:szCs w:val="32"/>
        </w:rPr>
        <w:t>对教育、环保、环卫、农业等</w:t>
      </w:r>
      <w:r>
        <w:rPr>
          <w:rFonts w:hint="eastAsia" w:ascii="仿宋" w:hAnsi="仿宋" w:eastAsia="仿宋"/>
          <w:kern w:val="0"/>
          <w:sz w:val="32"/>
          <w:szCs w:val="32"/>
        </w:rPr>
        <w:t>4个</w:t>
      </w:r>
      <w:r>
        <w:rPr>
          <w:rFonts w:hint="eastAsia" w:ascii="仿宋" w:hAnsi="仿宋" w:eastAsia="仿宋"/>
          <w:sz w:val="32"/>
          <w:szCs w:val="32"/>
        </w:rPr>
        <w:t>领域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个财政重点支出项目进行了绩效评价，涉及财政资金</w:t>
      </w:r>
      <w:r>
        <w:rPr>
          <w:rFonts w:hint="eastAsia" w:ascii="仿宋" w:hAnsi="仿宋" w:eastAsia="仿宋"/>
          <w:kern w:val="0"/>
          <w:sz w:val="32"/>
          <w:szCs w:val="32"/>
        </w:rPr>
        <w:t>2</w:t>
      </w:r>
      <w:r>
        <w:rPr>
          <w:rFonts w:ascii="仿宋" w:hAnsi="仿宋" w:eastAsia="仿宋"/>
          <w:kern w:val="0"/>
          <w:sz w:val="32"/>
          <w:szCs w:val="32"/>
        </w:rPr>
        <w:t>772.23</w:t>
      </w:r>
      <w:r>
        <w:rPr>
          <w:rFonts w:hint="eastAsia" w:ascii="仿宋" w:hAnsi="仿宋" w:eastAsia="仿宋"/>
          <w:kern w:val="0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。其中，绩效等级达到“优”的有</w:t>
      </w:r>
      <w:r>
        <w:rPr>
          <w:rFonts w:hint="eastAsia" w:ascii="仿宋" w:hAnsi="仿宋" w:eastAsia="仿宋"/>
          <w:kern w:val="0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项。</w:t>
      </w:r>
    </w:p>
    <w:p>
      <w:pPr>
        <w:spacing w:line="600" w:lineRule="exact"/>
        <w:ind w:firstLine="6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DgyZjJjNjkzYTVkZDMwNWFhODRiMzEzZTI0MDgifQ=="/>
  </w:docVars>
  <w:rsids>
    <w:rsidRoot w:val="009D34A6"/>
    <w:rsid w:val="00057A3C"/>
    <w:rsid w:val="00081E3F"/>
    <w:rsid w:val="000B57B6"/>
    <w:rsid w:val="000E1A45"/>
    <w:rsid w:val="002119E3"/>
    <w:rsid w:val="002200D5"/>
    <w:rsid w:val="002C2CB9"/>
    <w:rsid w:val="002E4ACD"/>
    <w:rsid w:val="00312368"/>
    <w:rsid w:val="00313891"/>
    <w:rsid w:val="00360DD6"/>
    <w:rsid w:val="00454BC0"/>
    <w:rsid w:val="00483F1D"/>
    <w:rsid w:val="00484CFF"/>
    <w:rsid w:val="004E1D9F"/>
    <w:rsid w:val="00527D02"/>
    <w:rsid w:val="005633CC"/>
    <w:rsid w:val="005775D9"/>
    <w:rsid w:val="00580AD9"/>
    <w:rsid w:val="0059527A"/>
    <w:rsid w:val="005D12B2"/>
    <w:rsid w:val="00604485"/>
    <w:rsid w:val="00651375"/>
    <w:rsid w:val="00680058"/>
    <w:rsid w:val="006D094B"/>
    <w:rsid w:val="007A59EE"/>
    <w:rsid w:val="00867F78"/>
    <w:rsid w:val="00882417"/>
    <w:rsid w:val="00893A1F"/>
    <w:rsid w:val="008C51DC"/>
    <w:rsid w:val="008D605A"/>
    <w:rsid w:val="0095024F"/>
    <w:rsid w:val="009C4B00"/>
    <w:rsid w:val="009D34A6"/>
    <w:rsid w:val="00A012A0"/>
    <w:rsid w:val="00A86F22"/>
    <w:rsid w:val="00B03E7C"/>
    <w:rsid w:val="00B2238A"/>
    <w:rsid w:val="00B65857"/>
    <w:rsid w:val="00CE62A2"/>
    <w:rsid w:val="00D26682"/>
    <w:rsid w:val="00D905AB"/>
    <w:rsid w:val="00DB2046"/>
    <w:rsid w:val="00DC551E"/>
    <w:rsid w:val="00DC641B"/>
    <w:rsid w:val="00DE2527"/>
    <w:rsid w:val="00E469B6"/>
    <w:rsid w:val="00EE575F"/>
    <w:rsid w:val="00EF24BF"/>
    <w:rsid w:val="00FC6FDA"/>
    <w:rsid w:val="00FC79DA"/>
    <w:rsid w:val="5E1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7504</Words>
  <Characters>9630</Characters>
  <Lines>69</Lines>
  <Paragraphs>19</Paragraphs>
  <TotalTime>3372</TotalTime>
  <ScaleCrop>false</ScaleCrop>
  <LinksUpToDate>false</LinksUpToDate>
  <CharactersWithSpaces>9677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何吾志</dc:creator>
  <cp:lastModifiedBy>Administrator</cp:lastModifiedBy>
  <dcterms:modified xsi:type="dcterms:W3CDTF">2023-07-17T08:37:04Z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A094425A36264CBEA9B46511B757A347_12</vt:lpwstr>
  </property>
</Properties>
</file>