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年全县新增政府债务限额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2.16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亿元，</w:t>
      </w:r>
      <w:r>
        <w:rPr>
          <w:rFonts w:hint="eastAsia" w:ascii="仿宋" w:hAnsi="仿宋" w:eastAsia="仿宋" w:cs="仿宋"/>
          <w:spacing w:val="-6"/>
        </w:rPr>
        <w:t>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2.16亿元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23.21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27.54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23.21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27.54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3.13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color w:val="auto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2.16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0.91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、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zh-CN"/>
        </w:rPr>
        <w:t>外债转贷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0.06亿</w:t>
      </w:r>
      <w:bookmarkStart w:id="0" w:name="_GoBack"/>
      <w:bookmarkEnd w:id="0"/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zh-CN"/>
        </w:rPr>
        <w:t>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2.27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2.27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黑体" w:hAnsi="黑体" w:eastAsia="黑体" w:cs="仿宋"/>
          <w:spacing w:val="-6"/>
          <w:lang w:eastAsia="zh-CN"/>
        </w:rPr>
      </w:pPr>
      <w:r>
        <w:rPr>
          <w:rFonts w:hint="eastAsia" w:ascii="黑体" w:hAnsi="黑体" w:eastAsia="黑体" w:cs="仿宋"/>
          <w:spacing w:val="-6"/>
          <w:lang w:eastAsia="zh-CN"/>
        </w:rPr>
        <w:t>五、</w:t>
      </w:r>
      <w:r>
        <w:rPr>
          <w:rFonts w:hint="eastAsia" w:ascii="黑体" w:hAnsi="黑体" w:eastAsia="黑体" w:cs="仿宋"/>
          <w:spacing w:val="-6"/>
        </w:rPr>
        <w:t>地方政府债券资金使用安排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8" w:firstLineChars="200"/>
        <w:textAlignment w:val="auto"/>
        <w:rPr>
          <w:rFonts w:hint="eastAsia" w:ascii="仿宋_GB2312" w:hAnsi="宋体" w:eastAsia="仿宋_GB2312"/>
          <w:spacing w:val="-8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  <w:t>2021年我县</w:t>
      </w:r>
      <w:r>
        <w:rPr>
          <w:rFonts w:hint="eastAsia" w:ascii="仿宋_GB2312" w:hAnsi="宋体" w:eastAsia="仿宋_GB2312"/>
          <w:spacing w:val="-8"/>
          <w:sz w:val="32"/>
          <w:szCs w:val="32"/>
          <w:lang w:val="zh-CN"/>
        </w:rPr>
        <w:t>新增地方政府债券</w:t>
      </w:r>
      <w:r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  <w:t>2.16</w:t>
      </w:r>
      <w:r>
        <w:rPr>
          <w:rFonts w:hint="eastAsia" w:ascii="仿宋_GB2312" w:hAnsi="宋体" w:eastAsia="仿宋_GB2312"/>
          <w:spacing w:val="-8"/>
          <w:sz w:val="32"/>
          <w:szCs w:val="32"/>
          <w:lang w:val="zh-CN"/>
        </w:rPr>
        <w:t>亿元，其中：一般债券</w:t>
      </w:r>
      <w:r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  <w:t>1.04亿元，专项债券1.12亿元。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8" w:firstLineChars="200"/>
        <w:textAlignment w:val="auto"/>
        <w:rPr>
          <w:rFonts w:hint="eastAsia" w:ascii="仿宋_GB2312" w:hAnsi="宋体" w:eastAsia="仿宋_GB2312"/>
          <w:spacing w:val="-8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pacing w:val="-8"/>
          <w:sz w:val="32"/>
          <w:szCs w:val="32"/>
          <w:lang w:val="zh-CN"/>
        </w:rPr>
        <w:t>一般债券</w:t>
      </w:r>
      <w:r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  <w:t>1.04亿元具体为：</w:t>
      </w:r>
      <w:r>
        <w:rPr>
          <w:rFonts w:hint="eastAsia" w:ascii="仿宋_GB2312" w:hAnsi="宋体" w:eastAsia="仿宋_GB2312"/>
          <w:spacing w:val="-8"/>
          <w:sz w:val="32"/>
          <w:szCs w:val="32"/>
          <w:lang w:val="zh-CN"/>
        </w:rPr>
        <w:t>县实验幼儿园迁建项目</w:t>
      </w:r>
      <w:r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  <w:t>3704万元，明溪县实验小学东部校区建设项目3000万元，明溪县莆炎高速连接线城区段绿道建设项目400万元，明溪县迎宾大道绿道建设项目500万元，明溪县县级综合档案馆装修项目430万元，农村产业发展及基础设施项目建设500万元，明溪火车站站前广场及附属道路建设项目(一期)1500万元，明溪县实验小学东部校区北侧道路建设项目420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8" w:firstLineChars="200"/>
        <w:textAlignment w:val="auto"/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8"/>
          <w:sz w:val="32"/>
          <w:szCs w:val="32"/>
          <w:lang w:val="en-US" w:eastAsia="zh-CN"/>
        </w:rPr>
        <w:t>专项债券1.12亿元具体为：明溪县学前教育补短板工程4000万元，明溪县军民融合产业园基础设施建设项目4000万元，明溪县奋发山海协作产业园基础设施建设项目3155万元。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8" w:firstLineChars="200"/>
        <w:textAlignment w:val="auto"/>
        <w:rPr>
          <w:rFonts w:hint="default" w:ascii="仿宋_GB2312" w:hAnsi="宋体" w:eastAsia="仿宋_GB2312"/>
          <w:spacing w:val="-8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46044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D6"/>
    <w:rsid w:val="006B0A76"/>
    <w:rsid w:val="008361D6"/>
    <w:rsid w:val="008A27B6"/>
    <w:rsid w:val="00951604"/>
    <w:rsid w:val="00F34C78"/>
    <w:rsid w:val="012B2FC3"/>
    <w:rsid w:val="07CD532F"/>
    <w:rsid w:val="0B077BD6"/>
    <w:rsid w:val="139E5E3A"/>
    <w:rsid w:val="190B4923"/>
    <w:rsid w:val="1E2101FE"/>
    <w:rsid w:val="201515C0"/>
    <w:rsid w:val="24CA0847"/>
    <w:rsid w:val="26010034"/>
    <w:rsid w:val="278A496D"/>
    <w:rsid w:val="2AF33875"/>
    <w:rsid w:val="36306DF5"/>
    <w:rsid w:val="3D635BB4"/>
    <w:rsid w:val="40041293"/>
    <w:rsid w:val="40B03284"/>
    <w:rsid w:val="479734C3"/>
    <w:rsid w:val="487274EA"/>
    <w:rsid w:val="54953BE5"/>
    <w:rsid w:val="58F75791"/>
    <w:rsid w:val="5B1A2377"/>
    <w:rsid w:val="5C2057C1"/>
    <w:rsid w:val="5CD061C6"/>
    <w:rsid w:val="6413169B"/>
    <w:rsid w:val="69E44B7A"/>
    <w:rsid w:val="72483D62"/>
    <w:rsid w:val="755D7EEE"/>
    <w:rsid w:val="79175817"/>
    <w:rsid w:val="7ACC6078"/>
    <w:rsid w:val="7D1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199</Words>
  <Characters>270</Characters>
  <Lines>13</Lines>
  <Paragraphs>7</Paragraphs>
  <TotalTime>39</TotalTime>
  <ScaleCrop>false</ScaleCrop>
  <LinksUpToDate>false</LinksUpToDate>
  <CharactersWithSpaces>462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2021-05-31T10:29:00Z</dcterms:created>
  <dc:creator>林凌</dc:creator>
  <cp:lastModifiedBy>Administrator</cp:lastModifiedBy>
  <cp:lastPrinted>2021-05-31T10:51:00Z</cp:lastPrinted>
  <dcterms:modified xsi:type="dcterms:W3CDTF">2022-08-08T03:31:58Z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