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407FD">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14:paraId="7F33C648">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14:paraId="22E12E4B">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2022年度</w:t>
      </w:r>
      <w:r>
        <w:rPr>
          <w:rFonts w:hint="eastAsia" w:ascii="方正小标宋简体" w:eastAsia="方正小标宋简体"/>
          <w:sz w:val="84"/>
          <w:szCs w:val="84"/>
        </w:rPr>
        <w:cr/>
      </w:r>
      <w:r>
        <w:rPr>
          <w:rFonts w:hint="eastAsia" w:ascii="方正小标宋简体" w:eastAsia="方正小标宋简体"/>
          <w:sz w:val="84"/>
          <w:szCs w:val="84"/>
        </w:rPr>
        <w:t>明溪县妇女联合会</w:t>
      </w:r>
      <w:r>
        <w:rPr>
          <w:rFonts w:hint="eastAsia" w:ascii="方正小标宋简体" w:eastAsia="方正小标宋简体"/>
          <w:sz w:val="84"/>
          <w:szCs w:val="84"/>
        </w:rPr>
        <w:cr/>
      </w:r>
      <w:r>
        <w:rPr>
          <w:rFonts w:hint="eastAsia" w:ascii="方正小标宋简体" w:eastAsia="方正小标宋简体"/>
          <w:sz w:val="84"/>
          <w:szCs w:val="84"/>
        </w:rPr>
        <w:t>部门决算</w:t>
      </w:r>
    </w:p>
    <w:p w14:paraId="00440EDC">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14:paraId="319F04B8">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14:paraId="53E5A6C2">
      <w:pPr>
        <w:spacing w:line="240" w:lineRule="auto"/>
        <w:jc w:val="center"/>
        <w:rPr>
          <w:rFonts w:ascii="宋体" w:hAnsi="宋体" w:eastAsia="宋体" w:cs="宋体"/>
          <w:sz w:val="44"/>
          <w:szCs w:val="44"/>
        </w:rPr>
      </w:pPr>
    </w:p>
    <w:p w14:paraId="1E7B188B">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19D89A91">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r>
      <w:r>
        <w:rPr>
          <w:rFonts w:ascii="仿宋" w:hAnsi="仿宋" w:eastAsia="仿宋" w:cs="仿宋"/>
          <w:sz w:val="30"/>
        </w:rPr>
        <w:t>1</w:t>
      </w:r>
    </w:p>
    <w:p w14:paraId="367995E0">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r>
      <w:r>
        <w:rPr>
          <w:rFonts w:ascii="仿宋" w:hAnsi="仿宋" w:eastAsia="仿宋" w:cs="仿宋"/>
          <w:sz w:val="30"/>
        </w:rPr>
        <w:t>1</w:t>
      </w:r>
    </w:p>
    <w:p w14:paraId="6763A048">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r>
      <w:r>
        <w:rPr>
          <w:rFonts w:ascii="仿宋" w:hAnsi="仿宋" w:eastAsia="仿宋" w:cs="仿宋"/>
          <w:sz w:val="30"/>
        </w:rPr>
        <w:t>2</w:t>
      </w:r>
    </w:p>
    <w:p w14:paraId="39E5F497">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2022年度部门决算表</w:t>
      </w:r>
      <w:r>
        <w:rPr>
          <w:rFonts w:ascii="仿宋" w:hAnsi="仿宋" w:eastAsia="仿宋" w:cs="仿宋"/>
          <w:b/>
          <w:sz w:val="30"/>
        </w:rPr>
        <w:tab/>
      </w:r>
      <w:r>
        <w:rPr>
          <w:rFonts w:ascii="仿宋" w:hAnsi="仿宋" w:eastAsia="仿宋" w:cs="仿宋"/>
          <w:b/>
          <w:sz w:val="30"/>
        </w:rPr>
        <w:t>11</w:t>
      </w:r>
    </w:p>
    <w:p w14:paraId="0C2BA0EC">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r>
      <w:r>
        <w:rPr>
          <w:rFonts w:ascii="仿宋" w:hAnsi="仿宋" w:eastAsia="仿宋" w:cs="仿宋"/>
          <w:sz w:val="30"/>
        </w:rPr>
        <w:t>11</w:t>
      </w:r>
    </w:p>
    <w:p w14:paraId="0A1A4D8E">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r>
      <w:r>
        <w:rPr>
          <w:rFonts w:ascii="仿宋" w:hAnsi="仿宋" w:eastAsia="仿宋" w:cs="仿宋"/>
          <w:sz w:val="30"/>
        </w:rPr>
        <w:t>12</w:t>
      </w:r>
    </w:p>
    <w:p w14:paraId="0A5D40CA">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r>
      <w:r>
        <w:rPr>
          <w:rFonts w:ascii="仿宋" w:hAnsi="仿宋" w:eastAsia="仿宋" w:cs="仿宋"/>
          <w:sz w:val="30"/>
        </w:rPr>
        <w:t>13</w:t>
      </w:r>
    </w:p>
    <w:p w14:paraId="62957121">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r>
      <w:r>
        <w:rPr>
          <w:rFonts w:ascii="仿宋" w:hAnsi="仿宋" w:eastAsia="仿宋" w:cs="仿宋"/>
          <w:sz w:val="30"/>
        </w:rPr>
        <w:t>14</w:t>
      </w:r>
    </w:p>
    <w:p w14:paraId="5FD802F9">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r>
      <w:r>
        <w:rPr>
          <w:rFonts w:ascii="仿宋" w:hAnsi="仿宋" w:eastAsia="仿宋" w:cs="仿宋"/>
          <w:sz w:val="30"/>
        </w:rPr>
        <w:t>16</w:t>
      </w:r>
    </w:p>
    <w:p w14:paraId="1311227C">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r>
      <w:r>
        <w:rPr>
          <w:rFonts w:ascii="仿宋" w:hAnsi="仿宋" w:eastAsia="仿宋" w:cs="仿宋"/>
          <w:sz w:val="30"/>
        </w:rPr>
        <w:t>17</w:t>
      </w:r>
    </w:p>
    <w:p w14:paraId="74AA084B">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r>
      <w:r>
        <w:rPr>
          <w:rFonts w:ascii="仿宋" w:hAnsi="仿宋" w:eastAsia="仿宋" w:cs="仿宋"/>
          <w:sz w:val="30"/>
        </w:rPr>
        <w:t>19</w:t>
      </w:r>
    </w:p>
    <w:p w14:paraId="1AE33C4A">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r>
      <w:r>
        <w:rPr>
          <w:rFonts w:ascii="仿宋" w:hAnsi="仿宋" w:eastAsia="仿宋" w:cs="仿宋"/>
          <w:sz w:val="30"/>
        </w:rPr>
        <w:t>20</w:t>
      </w:r>
    </w:p>
    <w:p w14:paraId="0CA6237D">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r>
      <w:r>
        <w:rPr>
          <w:rFonts w:ascii="仿宋" w:hAnsi="仿宋" w:eastAsia="仿宋" w:cs="仿宋"/>
          <w:sz w:val="30"/>
        </w:rPr>
        <w:t>21</w:t>
      </w:r>
    </w:p>
    <w:p w14:paraId="3470BB11">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2022年度部门决算情况说明</w:t>
      </w:r>
      <w:r>
        <w:rPr>
          <w:rFonts w:ascii="仿宋" w:hAnsi="仿宋" w:eastAsia="仿宋" w:cs="仿宋"/>
          <w:b/>
          <w:sz w:val="30"/>
        </w:rPr>
        <w:tab/>
      </w:r>
      <w:r>
        <w:rPr>
          <w:rFonts w:ascii="仿宋" w:hAnsi="仿宋" w:eastAsia="仿宋" w:cs="仿宋"/>
          <w:b/>
          <w:sz w:val="30"/>
        </w:rPr>
        <w:t>22</w:t>
      </w:r>
    </w:p>
    <w:p w14:paraId="397F305A">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r>
      <w:r>
        <w:rPr>
          <w:rFonts w:ascii="仿宋" w:hAnsi="仿宋" w:eastAsia="仿宋" w:cs="仿宋"/>
          <w:sz w:val="30"/>
        </w:rPr>
        <w:t>22</w:t>
      </w:r>
    </w:p>
    <w:p w14:paraId="63EAE169">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r>
      <w:r>
        <w:rPr>
          <w:rFonts w:ascii="仿宋" w:hAnsi="仿宋" w:eastAsia="仿宋" w:cs="仿宋"/>
          <w:sz w:val="30"/>
        </w:rPr>
        <w:t>23</w:t>
      </w:r>
    </w:p>
    <w:p w14:paraId="4132CF2D">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r>
      <w:r>
        <w:rPr>
          <w:rFonts w:ascii="仿宋" w:hAnsi="仿宋" w:eastAsia="仿宋" w:cs="仿宋"/>
          <w:sz w:val="30"/>
        </w:rPr>
        <w:t>23</w:t>
      </w:r>
    </w:p>
    <w:p w14:paraId="19F340C4">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r>
      <w:r>
        <w:rPr>
          <w:rFonts w:ascii="仿宋" w:hAnsi="仿宋" w:eastAsia="仿宋" w:cs="仿宋"/>
          <w:sz w:val="30"/>
        </w:rPr>
        <w:t>24</w:t>
      </w:r>
    </w:p>
    <w:p w14:paraId="35A0490F">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r>
      <w:r>
        <w:rPr>
          <w:rFonts w:ascii="仿宋" w:hAnsi="仿宋" w:eastAsia="仿宋" w:cs="仿宋"/>
          <w:sz w:val="30"/>
        </w:rPr>
        <w:t xml:space="preserve"> 24</w:t>
      </w:r>
    </w:p>
    <w:p w14:paraId="17FD30A2">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r>
      <w:r>
        <w:rPr>
          <w:rFonts w:ascii="仿宋" w:hAnsi="仿宋" w:eastAsia="仿宋" w:cs="仿宋"/>
          <w:sz w:val="30"/>
        </w:rPr>
        <w:t>25</w:t>
      </w:r>
    </w:p>
    <w:p w14:paraId="48CD46D3">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r>
      <w:r>
        <w:rPr>
          <w:rFonts w:ascii="仿宋" w:hAnsi="仿宋" w:eastAsia="仿宋" w:cs="仿宋"/>
          <w:sz w:val="30"/>
        </w:rPr>
        <w:t>26</w:t>
      </w:r>
    </w:p>
    <w:p w14:paraId="6969EC7A">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r>
      <w:r>
        <w:rPr>
          <w:rFonts w:ascii="仿宋" w:hAnsi="仿宋" w:eastAsia="仿宋" w:cs="仿宋"/>
          <w:sz w:val="30"/>
        </w:rPr>
        <w:t>27</w:t>
      </w:r>
    </w:p>
    <w:p w14:paraId="65FD0094">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r>
      <w:r>
        <w:rPr>
          <w:rFonts w:ascii="仿宋" w:hAnsi="仿宋" w:eastAsia="仿宋" w:cs="仿宋"/>
          <w:sz w:val="30"/>
        </w:rPr>
        <w:t>27</w:t>
      </w:r>
    </w:p>
    <w:p w14:paraId="548B6B51">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29</w:t>
      </w:r>
    </w:p>
    <w:p w14:paraId="479099CF">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r>
      <w:r>
        <w:rPr>
          <w:rFonts w:ascii="仿宋" w:hAnsi="仿宋" w:eastAsia="仿宋" w:cs="仿宋"/>
          <w:b/>
          <w:sz w:val="30"/>
        </w:rPr>
        <w:t>31</w:t>
      </w:r>
    </w:p>
    <w:p w14:paraId="745E00F8">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14:paraId="5A119B7B">
      <w:pPr>
        <w:pStyle w:val="32"/>
        <w:tabs>
          <w:tab w:val="right" w:leader="dot" w:pos="8306"/>
        </w:tabs>
      </w:pPr>
    </w:p>
    <w:p w14:paraId="42AEE713">
      <w:pPr>
        <w:pStyle w:val="2"/>
      </w:pPr>
      <w:bookmarkStart w:id="0" w:name="_Toc26268"/>
      <w:bookmarkStart w:id="1" w:name="_Toc662"/>
      <w:r>
        <w:rPr>
          <w:rFonts w:hint="eastAsia"/>
        </w:rPr>
        <w:t>第一部分 部门概况</w:t>
      </w:r>
      <w:bookmarkEnd w:id="0"/>
      <w:bookmarkEnd w:id="1"/>
    </w:p>
    <w:p w14:paraId="009E75DA">
      <w:pPr>
        <w:pStyle w:val="3"/>
      </w:pPr>
      <w:bookmarkStart w:id="2" w:name="_Toc13597"/>
      <w:bookmarkStart w:id="3" w:name="_Toc21655"/>
      <w:r>
        <w:rPr>
          <w:rFonts w:hint="eastAsia"/>
        </w:rPr>
        <w:t>一、部门主要职责</w:t>
      </w:r>
      <w:bookmarkEnd w:id="2"/>
      <w:bookmarkEnd w:id="3"/>
    </w:p>
    <w:p w14:paraId="1906FE12">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明溪县妇女联合会</w:t>
      </w:r>
      <w:r>
        <w:rPr>
          <w:rFonts w:ascii="仿宋" w:hAnsi="仿宋" w:eastAsia="仿宋"/>
          <w:sz w:val="32"/>
          <w:u w:color="auto"/>
        </w:rPr>
        <w:t>部门的主要职责是：</w:t>
      </w:r>
      <w:r>
        <w:br w:type="textWrapping"/>
      </w:r>
      <w:r>
        <w:rPr>
          <w:rFonts w:hint="eastAsia" w:ascii="仿宋" w:hAnsi="仿宋" w:eastAsia="仿宋"/>
          <w:sz w:val="32"/>
          <w:szCs w:val="32"/>
        </w:rPr>
        <w:t xml:space="preserve">    (一)引领广大妇女群众。坚持正确的政治方向，团结、教育全县广大妇女及各类妇女组织同党中央在思想上、政治上、行动上保持高度一致。</w:t>
      </w:r>
      <w:r>
        <w:rPr>
          <w:rFonts w:hint="eastAsia" w:ascii="仿宋" w:hAnsi="仿宋" w:eastAsia="仿宋"/>
          <w:sz w:val="32"/>
          <w:szCs w:val="32"/>
        </w:rPr>
        <w:cr/>
      </w:r>
      <w:r>
        <w:rPr>
          <w:rFonts w:hint="eastAsia" w:ascii="仿宋" w:hAnsi="仿宋" w:eastAsia="仿宋"/>
          <w:sz w:val="32"/>
          <w:szCs w:val="32"/>
        </w:rPr>
        <w:t xml:space="preserve">    (二)服务党政中心大局。紧密围绕党和政府的中心任务开展工作，促进经济发展和社会进步，为维护改革发展稳定的大局服务。</w:t>
      </w:r>
      <w:r>
        <w:rPr>
          <w:rFonts w:hint="eastAsia" w:ascii="仿宋" w:hAnsi="仿宋" w:eastAsia="仿宋"/>
          <w:sz w:val="32"/>
          <w:szCs w:val="32"/>
        </w:rPr>
        <w:cr/>
      </w:r>
      <w:r>
        <w:rPr>
          <w:rFonts w:hint="eastAsia" w:ascii="仿宋" w:hAnsi="仿宋" w:eastAsia="仿宋"/>
          <w:sz w:val="32"/>
          <w:szCs w:val="32"/>
        </w:rPr>
        <w:t xml:space="preserve">    (三)扎实做好妇女各项工作。宣传马克思主义妇女观和男女平等思想，教育、引导广大妇女树立正确的世界观、人生观、价值观，弘扬“自尊、自信、自立、自强”的精神，表彰各类妇女先进典型，全面提高妇女素质。代表妇女参与国家和社会事务的民主管理和民主监督；依法维护妇女儿童合法权益。</w:t>
      </w:r>
    </w:p>
    <w:p w14:paraId="2C2C8CB7">
      <w:pPr>
        <w:pStyle w:val="3"/>
      </w:pPr>
      <w:bookmarkStart w:id="4" w:name="_Toc11884"/>
      <w:bookmarkStart w:id="5" w:name="_Toc12932"/>
      <w:r>
        <w:rPr>
          <w:rFonts w:hint="eastAsia"/>
        </w:rPr>
        <w:t>二、部门决算单位基本情况</w:t>
      </w:r>
      <w:bookmarkEnd w:id="4"/>
      <w:bookmarkEnd w:id="5"/>
    </w:p>
    <w:p w14:paraId="48F2A0F1">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明溪县妇女联合会</w:t>
      </w:r>
      <w:r>
        <w:rPr>
          <w:rFonts w:hint="eastAsia" w:ascii="仿宋" w:hAnsi="仿宋" w:eastAsia="仿宋" w:cs="仿宋_GB2312"/>
          <w:sz w:val="32"/>
          <w:szCs w:val="32"/>
        </w:rPr>
        <w:t>部门包括</w:t>
      </w:r>
      <w:r>
        <w:rPr>
          <w:rFonts w:ascii="仿宋" w:hAnsi="仿宋" w:eastAsia="仿宋" w:cs="仿宋"/>
          <w:sz w:val="32"/>
          <w:u w:color="auto"/>
        </w:rPr>
        <w:t>5个机关行政处（科）室及</w:t>
      </w:r>
      <w:r>
        <w:rPr>
          <w:rFonts w:hint="eastAsia" w:ascii="仿宋" w:hAnsi="仿宋" w:eastAsia="仿宋" w:cs="仿宋"/>
          <w:sz w:val="32"/>
          <w:u w:color="auto"/>
          <w:lang w:val="en-US" w:eastAsia="zh-CN"/>
        </w:rPr>
        <w:t>0</w:t>
      </w:r>
      <w:r>
        <w:rPr>
          <w:rFonts w:ascii="仿宋" w:hAnsi="仿宋" w:eastAsia="仿宋" w:cs="仿宋"/>
          <w:sz w:val="32"/>
          <w:u w:color="auto"/>
        </w:rPr>
        <w:t>个下属单位，其中：列入2022年部门决算编制范围的单位详细情况见下表:</w:t>
      </w:r>
    </w:p>
    <w:tbl>
      <w:tblPr>
        <w:tblStyle w:val="12"/>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14:paraId="2C2B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224B3800">
            <w:pPr>
              <w:jc w:val="center"/>
            </w:pPr>
            <w:r>
              <w:rPr>
                <w:rFonts w:ascii="仿宋" w:hAnsi="仿宋" w:eastAsia="仿宋" w:cs="仿宋"/>
                <w:sz w:val="22"/>
                <w:u w:color="auto"/>
              </w:rPr>
              <w:t>单位名称</w:t>
            </w:r>
          </w:p>
        </w:tc>
        <w:tc>
          <w:tcPr>
            <w:tcW w:w="2300" w:type="dxa"/>
            <w:vAlign w:val="center"/>
          </w:tcPr>
          <w:p w14:paraId="003B138C">
            <w:pPr>
              <w:jc w:val="center"/>
            </w:pPr>
            <w:r>
              <w:rPr>
                <w:rFonts w:ascii="仿宋" w:hAnsi="仿宋" w:eastAsia="仿宋" w:cs="仿宋"/>
                <w:sz w:val="22"/>
                <w:u w:color="auto"/>
              </w:rPr>
              <w:t>经费性质</w:t>
            </w:r>
          </w:p>
        </w:tc>
        <w:tc>
          <w:tcPr>
            <w:tcW w:w="2300" w:type="dxa"/>
            <w:vAlign w:val="center"/>
          </w:tcPr>
          <w:p w14:paraId="330235B9">
            <w:pPr>
              <w:jc w:val="center"/>
            </w:pPr>
            <w:r>
              <w:rPr>
                <w:rFonts w:ascii="仿宋" w:hAnsi="仿宋" w:eastAsia="仿宋" w:cs="仿宋"/>
                <w:sz w:val="22"/>
                <w:u w:color="auto"/>
              </w:rPr>
              <w:t>在职人数</w:t>
            </w:r>
          </w:p>
        </w:tc>
      </w:tr>
      <w:tr w14:paraId="38E7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18" w:hRule="atLeast"/>
        </w:trPr>
        <w:tc>
          <w:tcPr>
            <w:tcW w:w="4600" w:type="dxa"/>
            <w:vAlign w:val="center"/>
          </w:tcPr>
          <w:p w14:paraId="78B193C8">
            <w:pPr>
              <w:jc w:val="center"/>
            </w:pPr>
            <w:r>
              <w:rPr>
                <w:rFonts w:ascii="仿宋" w:hAnsi="仿宋" w:eastAsia="仿宋" w:cs="仿宋"/>
                <w:sz w:val="22"/>
                <w:u w:color="auto"/>
              </w:rPr>
              <w:t>明溪县妇女联合会</w:t>
            </w:r>
          </w:p>
        </w:tc>
        <w:tc>
          <w:tcPr>
            <w:tcW w:w="2300" w:type="dxa"/>
            <w:vAlign w:val="center"/>
          </w:tcPr>
          <w:p w14:paraId="0F69F074">
            <w:pPr>
              <w:jc w:val="center"/>
            </w:pPr>
            <w:r>
              <w:rPr>
                <w:rFonts w:ascii="仿宋" w:hAnsi="仿宋" w:eastAsia="仿宋" w:cs="仿宋"/>
                <w:sz w:val="22"/>
                <w:u w:color="auto"/>
              </w:rPr>
              <w:t>行政单位</w:t>
            </w:r>
          </w:p>
        </w:tc>
        <w:tc>
          <w:tcPr>
            <w:tcW w:w="2300" w:type="dxa"/>
            <w:vAlign w:val="center"/>
          </w:tcPr>
          <w:p w14:paraId="4139C903">
            <w:pPr>
              <w:jc w:val="center"/>
            </w:pPr>
            <w:r>
              <w:rPr>
                <w:rFonts w:ascii="仿宋" w:hAnsi="仿宋" w:eastAsia="仿宋" w:cs="仿宋"/>
                <w:sz w:val="22"/>
                <w:u w:color="auto"/>
              </w:rPr>
              <w:t>4</w:t>
            </w:r>
          </w:p>
        </w:tc>
      </w:tr>
    </w:tbl>
    <w:p w14:paraId="1C5D29FC">
      <w:pPr>
        <w:pStyle w:val="3"/>
      </w:pPr>
      <w:bookmarkStart w:id="6" w:name="_Toc6140"/>
      <w:bookmarkStart w:id="7" w:name="_Toc11743"/>
      <w:r>
        <w:rPr>
          <w:rFonts w:hint="eastAsia"/>
        </w:rPr>
        <w:t>三、部门主要工作总结</w:t>
      </w:r>
      <w:bookmarkEnd w:id="6"/>
      <w:bookmarkEnd w:id="7"/>
      <w:bookmarkStart w:id="56" w:name="_GoBack"/>
      <w:bookmarkEnd w:id="56"/>
    </w:p>
    <w:p w14:paraId="570FC20B">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明溪县妇女联合会部门主要任务是：以迎接学习宣传贯彻党的二十大为主线，聚焦“三提三效”，聚力真抓实干，做实做细“引领、服务、联系、家庭、改革”五篇文章，各项工作取得新成效新进步。围绕上述任务，重点完成了以下工作：</w:t>
      </w:r>
      <w:r>
        <w:br w:type="textWrapping"/>
      </w:r>
      <w:r>
        <w:rPr>
          <w:rFonts w:hint="eastAsia" w:ascii="仿宋" w:hAnsi="仿宋" w:eastAsia="仿宋" w:cs="仿宋_GB2312"/>
          <w:sz w:val="32"/>
          <w:szCs w:val="32"/>
        </w:rPr>
        <w:t xml:space="preserve">    (一)把牢政治方向，在引领妇女思想上提升新境界</w:t>
      </w:r>
      <w:r>
        <w:rPr>
          <w:rFonts w:hint="eastAsia" w:ascii="仿宋" w:hAnsi="仿宋" w:eastAsia="仿宋" w:cs="仿宋_GB2312"/>
          <w:sz w:val="32"/>
          <w:szCs w:val="32"/>
        </w:rPr>
        <w:cr/>
      </w:r>
      <w:r>
        <w:rPr>
          <w:rFonts w:hint="eastAsia" w:ascii="仿宋" w:hAnsi="仿宋" w:eastAsia="仿宋" w:cs="仿宋_GB2312"/>
          <w:sz w:val="32"/>
          <w:szCs w:val="32"/>
        </w:rPr>
        <w:t xml:space="preserve">    1.抓好党建引领。坚持以党的政治建设为统领，认真贯彻新时代党的建设总要求，持续开展党史学习教育和“再学习、再调研、再落实”活动，开展集中学习、主题党日、专题研讨、专题党课等28场，落实全面从严治党和意识形态工作主体责任，抓好巡察整改、廉政警示教育工作，引导妇联干部弘扬伟大建党精神，筑牢思想根基。</w:t>
      </w:r>
      <w:r>
        <w:rPr>
          <w:rFonts w:hint="eastAsia" w:ascii="仿宋" w:hAnsi="仿宋" w:eastAsia="仿宋" w:cs="仿宋_GB2312"/>
          <w:sz w:val="32"/>
          <w:szCs w:val="32"/>
        </w:rPr>
        <w:cr/>
      </w:r>
      <w:r>
        <w:rPr>
          <w:rFonts w:hint="eastAsia" w:ascii="仿宋" w:hAnsi="仿宋" w:eastAsia="仿宋" w:cs="仿宋_GB2312"/>
          <w:sz w:val="32"/>
          <w:szCs w:val="32"/>
        </w:rPr>
        <w:t xml:space="preserve">    2.聚焦主线广引领。以学习宣传贯彻党的二十大精神为主线，扎实开展“八闽巾帼红十百千万大宣讲”等系列宣传教育活动，用好用活“明姐姐故事汇•巾帼宣讲队”，通过专题讲座、居民夜谈、跨县联建宣讲、拍摄短视频，排练快板、三句半、大腔戏等文艺节目的方式，将党的创新理论成果送到妇女群众身边。一年来，开展巾帼宣讲+居民夜谈3场；联合尤溪县妇联开展跨县联建巾帼宣讲1场；举办“我奋斗•家国美”等主题活动、文艺演出3场；拍摄《婆媳缘•母女情》《明溪巾帼新农人胡洁婷》《巾帼大学习•今天我来讲》《明溪巾帼“颂党恩”》等短视频5个，其中《巾帼大学习•今天我来讲》在全国妇联视频号播出；县、乡（镇）、村（社区）三级联动开展“八闽巾帼红十百千万大宣讲”活60余场；在中国妇女网、东南网、闽姐姐、海博TV、福建省乡村振兴公共视频、三明日报、“三明女性之声”等市级以上媒体平台刊发宣传报道94篇。</w:t>
      </w:r>
      <w:r>
        <w:rPr>
          <w:rFonts w:hint="eastAsia" w:ascii="仿宋" w:hAnsi="仿宋" w:eastAsia="仿宋" w:cs="仿宋_GB2312"/>
          <w:sz w:val="32"/>
          <w:szCs w:val="32"/>
        </w:rPr>
        <w:cr/>
      </w:r>
      <w:r>
        <w:rPr>
          <w:rFonts w:hint="eastAsia" w:ascii="仿宋" w:hAnsi="仿宋" w:eastAsia="仿宋" w:cs="仿宋_GB2312"/>
          <w:sz w:val="32"/>
          <w:szCs w:val="32"/>
        </w:rPr>
        <w:t xml:space="preserve">    3.培树典型促引领。充分发挥典型“雁阵效应”，着力培育新典型，完善三八红旗手、巾帼建功标兵等妇女先进典型的挖掘、培育、选树、引领机制，依托市妇联“明姐姐话+”一月一主题沉浸式主题分享活动载体，注重从基层一线、平凡岗位、群众身边推选“接地气”的新时代女性典型。一年来，涌现市级、县级三八红旗手(集体）52个，巾帼文明岗21个，省级巾帼示范基地2个，以及征迁巾帼能手陈爱华、巾帼返乡新农人胡洁婷等一批先进典型。积极运用微信公众号、电视、报刊等多种宣传渠道，宣传巾帼楷模，讲好典型故事，形成“培育一个、带动一批、影响一片”的辐射效应，激励广大妇女立足岗位、争先创优。在“明溪妇联”微信公众号开设</w:t>
      </w:r>
      <w:r>
        <w:rPr>
          <w:rFonts w:hint="eastAsia" w:ascii="仿宋" w:hAnsi="仿宋" w:eastAsia="仿宋" w:cs="仿宋_GB2312"/>
          <w:sz w:val="32"/>
          <w:szCs w:val="32"/>
          <w:lang w:eastAsia="zh-CN"/>
        </w:rPr>
        <w:t>“</w:t>
      </w:r>
      <w:r>
        <w:rPr>
          <w:rFonts w:hint="eastAsia" w:ascii="仿宋" w:hAnsi="仿宋" w:eastAsia="仿宋" w:cs="仿宋_GB2312"/>
          <w:sz w:val="32"/>
          <w:szCs w:val="32"/>
        </w:rPr>
        <w:t>巾帼展风采</w:t>
      </w:r>
      <w:r>
        <w:rPr>
          <w:rFonts w:hint="eastAsia" w:ascii="仿宋" w:hAnsi="仿宋" w:eastAsia="仿宋" w:cs="仿宋_GB2312"/>
          <w:sz w:val="32"/>
          <w:szCs w:val="32"/>
          <w:lang w:eastAsia="zh-CN"/>
        </w:rPr>
        <w:t>”</w:t>
      </w:r>
      <w:r>
        <w:rPr>
          <w:rFonts w:hint="eastAsia" w:ascii="仿宋" w:hAnsi="仿宋" w:eastAsia="仿宋" w:cs="仿宋_GB2312"/>
          <w:sz w:val="32"/>
          <w:szCs w:val="32"/>
        </w:rPr>
        <w:t>专栏16期，在“明溪在线”微信公众号开设“巾帼力量”专栏，营造学习先进、争当先进的浓厚氛围。</w:t>
      </w:r>
      <w:r>
        <w:rPr>
          <w:rFonts w:hint="eastAsia" w:ascii="仿宋" w:hAnsi="仿宋" w:eastAsia="仿宋" w:cs="仿宋_GB2312"/>
          <w:sz w:val="32"/>
          <w:szCs w:val="32"/>
        </w:rPr>
        <w:cr/>
      </w:r>
      <w:r>
        <w:rPr>
          <w:rFonts w:hint="eastAsia" w:ascii="仿宋" w:hAnsi="仿宋" w:eastAsia="仿宋" w:cs="仿宋_GB2312"/>
          <w:sz w:val="32"/>
          <w:szCs w:val="32"/>
        </w:rPr>
        <w:t xml:space="preserve">    (二)聚力中心工作，在助推经济发展上展现新作为</w:t>
      </w:r>
      <w:r>
        <w:rPr>
          <w:rFonts w:hint="eastAsia" w:ascii="仿宋" w:hAnsi="仿宋" w:eastAsia="仿宋" w:cs="仿宋_GB2312"/>
          <w:sz w:val="32"/>
          <w:szCs w:val="32"/>
        </w:rPr>
        <w:cr/>
      </w:r>
      <w:r>
        <w:rPr>
          <w:rFonts w:hint="eastAsia" w:ascii="仿宋" w:hAnsi="仿宋" w:eastAsia="仿宋" w:cs="仿宋_GB2312"/>
          <w:sz w:val="32"/>
          <w:szCs w:val="32"/>
        </w:rPr>
        <w:t xml:space="preserve">    1.在疫情防控中践行“她行动”。组织动员各级妇联干部、巾帼志愿者、巾帼网格员、妇联执委积极参与入户模排、疫情宣传、卡口值班、核酸检测采样点志愿等疫情防控工作；开展走访慰问支援泉州医护人员家属活动，为28名奋战在抗“疫”一线的医护人员家属送上慰问信、夏凉被、鲜花、炖盅等物品；利用微信公众号开设战“疫”她力量、疫情微课堂专栏，发布、推送疫情防控信息30余条。</w:t>
      </w:r>
      <w:r>
        <w:rPr>
          <w:rFonts w:hint="eastAsia" w:ascii="仿宋" w:hAnsi="仿宋" w:eastAsia="仿宋" w:cs="仿宋_GB2312"/>
          <w:sz w:val="32"/>
          <w:szCs w:val="32"/>
        </w:rPr>
        <w:cr/>
      </w:r>
      <w:r>
        <w:rPr>
          <w:rFonts w:hint="eastAsia" w:ascii="仿宋" w:hAnsi="仿宋" w:eastAsia="仿宋" w:cs="仿宋_GB2312"/>
          <w:sz w:val="32"/>
          <w:szCs w:val="32"/>
        </w:rPr>
        <w:t xml:space="preserve">    2.在创新创业中深化“她服务”。组建明溪县“碳汇+”女科特派小分队，招募女科技特派员6名，组织女科特派员到省级巾帼示范基地博冠科技有限公司为基地女工讲授百香果种植技术，拓宽产业发展思路。联合县人社局、县退役军人事务局、县农信社等部门开展优秀创业创新项目申报工作，推荐女性为主体的项目，获得县级优秀创业创新典型项目一等奖1个，并推荐到市里参评。联合人社局举办“就业帮扶真情相助”春风行动招聘会，为467名妇女提供意向岗位，帮助妇女实现家门口就业。大力推广“巧妇贷”，帮助解决女性创业就业资金困难问题。推荐谌米秀参加三明市家政服务员职业技能竞赛，获得第五名，县妇联获得优秀组织奖。一年来，为53名妇女发放“巧妇贷”妇女创业贷款251.23万元，争取省级巾帼示范基地补助资金5万元，带动妇女群众在创新创业中展现才干，做大做强特色产业。</w:t>
      </w:r>
      <w:r>
        <w:rPr>
          <w:rFonts w:hint="eastAsia" w:ascii="仿宋" w:hAnsi="仿宋" w:eastAsia="仿宋" w:cs="仿宋_GB2312"/>
          <w:sz w:val="32"/>
          <w:szCs w:val="32"/>
        </w:rPr>
        <w:cr/>
      </w:r>
      <w:r>
        <w:rPr>
          <w:rFonts w:hint="eastAsia" w:ascii="仿宋" w:hAnsi="仿宋" w:eastAsia="仿宋" w:cs="仿宋_GB2312"/>
          <w:sz w:val="32"/>
          <w:szCs w:val="32"/>
        </w:rPr>
        <w:t xml:space="preserve">    3.在乡村振兴中贡献“她力量”。紧紧围绕打好绿色经济发展攻坚战役，开展“美丽庭院是我家，寻找振兴她力量”、寻找“美丽庭院网红打卡地”等活动，2022年，全县共评选出省级“美丽庭院”示范户60户，市级“美丽庭院”示范户100户，县级“美丽庭院”151户，寻找“美丽庭院网红打卡点”9个，其中：3个入选2022年三明市美丽庭院网红打卡地，打造“美丽庭院”示范线（带）3条，赋能绿色经济。线上线下宣传，营造浓厚创建氛围，线上，在“明溪妇联”微信公众号、“明溪在线”开设“美丽庭院示范户”“美丽庭院网红打卡地”展播26期，讲好“美丽庭院”示范户、绿色家庭的典型故事；线下，依托当地腰鼓队、广场舞队、舞龙队等，将广大妇女群众集合起来，开展“庭院宣讲”“姐妹夜谈”等活动，面对面、零距离宣传“美丽庭院”创建知识。</w:t>
      </w:r>
      <w:r>
        <w:rPr>
          <w:rFonts w:hint="eastAsia" w:ascii="仿宋" w:hAnsi="仿宋" w:eastAsia="仿宋" w:cs="仿宋_GB2312"/>
          <w:sz w:val="32"/>
          <w:szCs w:val="32"/>
        </w:rPr>
        <w:cr/>
      </w:r>
      <w:r>
        <w:rPr>
          <w:rFonts w:hint="eastAsia" w:ascii="仿宋" w:hAnsi="仿宋" w:eastAsia="仿宋" w:cs="仿宋_GB2312"/>
          <w:sz w:val="32"/>
          <w:szCs w:val="32"/>
        </w:rPr>
        <w:t xml:space="preserve">    (三)坚持为民惠民，在保障妇女儿童权益上取得新成效</w:t>
      </w:r>
      <w:r>
        <w:rPr>
          <w:rFonts w:hint="eastAsia" w:ascii="仿宋" w:hAnsi="仿宋" w:eastAsia="仿宋" w:cs="仿宋_GB2312"/>
          <w:sz w:val="32"/>
          <w:szCs w:val="32"/>
        </w:rPr>
        <w:cr/>
      </w:r>
      <w:r>
        <w:rPr>
          <w:rFonts w:hint="eastAsia" w:ascii="仿宋" w:hAnsi="仿宋" w:eastAsia="仿宋" w:cs="仿宋_GB2312"/>
          <w:sz w:val="32"/>
          <w:szCs w:val="32"/>
        </w:rPr>
        <w:t xml:space="preserve">    1.营造浓厚氛围。以“建设法治明溪巾帼行动”为主线，联合相关部门，利用春节、三八维权月、母亲节、六一儿童节、6.26国际禁毒、中秋、12.4、12.5等节点，开展各类普法宣传27场，举办市、县、乡、村四级妇联主席大接访活动1场，举办幸福婚姻大讲堂2期，法律明白人培训班27期、培育“巾帼法律明白人”218人，举办各类普法知识讲座7期。印发平安家庭购物袋、反拐、禁毒、民法典等普法宣传折页6000份，雨伞、笔宣传品4600个。通过“明溪妇联”微信公众号、“一呼百万”妇联姐妹微信工作群，推送各类普法宣传信息40余条，转发微信工作群百余个，累计阅读人次超过10余万人次。</w:t>
      </w:r>
      <w:r>
        <w:rPr>
          <w:rFonts w:hint="eastAsia" w:ascii="仿宋" w:hAnsi="仿宋" w:eastAsia="仿宋" w:cs="仿宋_GB2312"/>
          <w:sz w:val="32"/>
          <w:szCs w:val="32"/>
        </w:rPr>
        <w:cr/>
      </w:r>
      <w:r>
        <w:rPr>
          <w:rFonts w:hint="eastAsia" w:ascii="仿宋" w:hAnsi="仿宋" w:eastAsia="仿宋" w:cs="仿宋_GB2312"/>
          <w:sz w:val="32"/>
          <w:szCs w:val="32"/>
        </w:rPr>
        <w:t xml:space="preserve">    2.解决突出问题。充分发挥县婚姻家庭纠纷调解委员会、县婚姻辅导室、12338妇女维权热线、基层维权站（点）等工作阵地的作用，推行婚姻家庭矛盾纠纷排查化解“三员三色”工作法，健全完善婚姻家庭纠纷预防化解工作机制，有力促进婚姻家庭矛盾纠纷的有效化解，从源头上消除一批可能引发“民转刑”案件的婚姻家庭纠纷风险隐患，坚决遏制重大“民转刑”案件的发生，以家庭和谐促进社会和谐。一年来，排查婚恋家庭纠纷案件31起（其中红色案件1起，黄色案件1起，蓝色案件29起）；建立2017年以来明溪县婚恋家庭纠纷排查化解情况工作台账，共排查婚姻家庭矛盾234起（其中红色案件2起，黄色案件1起，蓝色案件231起），均已化解；接到来信来访16起，处理率达100%；接待“患病”夫妻146对，成功疏导劝解30对夫妻打消离婚念头，3名志愿者荣获市“最美婚姻家庭辅导志愿者”。</w:t>
      </w:r>
      <w:r>
        <w:rPr>
          <w:rFonts w:hint="eastAsia" w:ascii="仿宋" w:hAnsi="仿宋" w:eastAsia="仿宋" w:cs="仿宋_GB2312"/>
          <w:sz w:val="32"/>
          <w:szCs w:val="32"/>
        </w:rPr>
        <w:cr/>
      </w:r>
      <w:r>
        <w:rPr>
          <w:rFonts w:hint="eastAsia" w:ascii="仿宋" w:hAnsi="仿宋" w:eastAsia="仿宋" w:cs="仿宋_GB2312"/>
          <w:sz w:val="32"/>
          <w:szCs w:val="32"/>
        </w:rPr>
        <w:t xml:space="preserve">    3.办好惠民实事。一是深化“三心三关爱”“近邻•爱心敲敲门”巾帼志愿服务品牌。开展“八闽儿童心向党用心用情伴成长”“归燕童行侨心相伴”等公益冬令营、夏令营，“书香润童心亲子共成长”亲子阅读，“粽香情浓传承文明”，“情暖中秋•关爱父母”等一系列关心关爱困难妇女、空巢老人、困境留守儿童等活动50余场；举办“流光溢彩·情系巾帼”“关爱女性·美丽有约”等主题女性健康知识讲座4期；开设瑜伽、形体舞公益课10期；累计办实事办好事200余件，惠及妇女儿童3000余人次，捐赠帮扶物资和资金20余万元，其中：沙溪乡梓口坊村被命名为“全国文明实践巾帼志愿阳光站”。二是持继实施母亲健康“1+1”“春蕾计划”“关爱女性安康”保险等公益项目，一年来，募集“母亲健康天使基金”65543元，发放救助金7.5万元，救助两癌妇女15人；募集春蕾款6.19万元，资助贫困女童88人，女大学生2名；走访慰问贫困妇女、空巢母亲、留守、困境儿童、退伍军人134人，发放慰问金、慰问品折合价值共计7.33万元；为3336名妇女完成安康保险费用33.36万元，其中免费为1139名贫困妇女参保，联合中国人寿为38名贫困妇女赠送女性安康险。三是“两纲”工作顺利完成。坚持以妇女儿童需求为导向，着力办好惠及妇女儿童事业发展的实事，《明溪县2011-2020年妇女发展纲要》《儿童发展纲要》规划实施顺利，顺利完成终期评估工作，科学编制并发布2021-2030年明溪县妇女儿童发展纲要、统计监测指标体系和目标任务分工方案。</w:t>
      </w:r>
      <w:r>
        <w:rPr>
          <w:rFonts w:hint="eastAsia" w:ascii="仿宋" w:hAnsi="仿宋" w:eastAsia="仿宋" w:cs="仿宋_GB2312"/>
          <w:sz w:val="32"/>
          <w:szCs w:val="32"/>
        </w:rPr>
        <w:cr/>
      </w:r>
      <w:r>
        <w:rPr>
          <w:rFonts w:hint="eastAsia" w:ascii="仿宋" w:hAnsi="仿宋" w:eastAsia="仿宋" w:cs="仿宋_GB2312"/>
          <w:sz w:val="32"/>
          <w:szCs w:val="32"/>
        </w:rPr>
        <w:t xml:space="preserve">    (四)发挥独特作用，在推进家庭文明建设上增创新优势</w:t>
      </w:r>
      <w:r>
        <w:rPr>
          <w:rFonts w:hint="eastAsia" w:ascii="仿宋" w:hAnsi="仿宋" w:eastAsia="仿宋" w:cs="仿宋_GB2312"/>
          <w:sz w:val="32"/>
          <w:szCs w:val="32"/>
        </w:rPr>
        <w:cr/>
      </w:r>
      <w:r>
        <w:rPr>
          <w:rFonts w:hint="eastAsia" w:ascii="仿宋" w:hAnsi="仿宋" w:eastAsia="仿宋" w:cs="仿宋_GB2312"/>
          <w:sz w:val="32"/>
          <w:szCs w:val="32"/>
        </w:rPr>
        <w:t xml:space="preserve">    1.以“家家幸福安康工程”为总抓手，以发挥妇女在社会生活和家庭生活中的独特作用、在弘扬中华民族家庭美德和树立良好家风中的独特作用为着力点，常态化开展寻找“最美家庭”、评选“五好家庭”、推荐“文明家庭”、创建“绿色家庭”等活动，2022年获得省级“最美家庭”1户，省级“绿色家庭”1户，评选县级“最美家庭”22户，推荐县级“文明家庭”49户；举办“新女性话好家风”家庭故事分享会1场、“培育好家风•共建好家庭”读书会1场，家教公益大讲堂5场；成立“归化未来”家庭教育指导联动站；培育市级家风家教示范基地3个；在明溪妇联微信公众号开设“最美家庭事迹”展播、“家家幸福安康”微视频、“家教微课堂”等专题专栏17期。明溪县妇联推送的《用爱营造幸福的港湾》文章获得市级“好家风好家教”故事优秀文章三等奖。</w:t>
      </w:r>
      <w:r>
        <w:rPr>
          <w:rFonts w:hint="eastAsia" w:ascii="仿宋" w:hAnsi="仿宋" w:eastAsia="仿宋" w:cs="仿宋_GB2312"/>
          <w:sz w:val="32"/>
          <w:szCs w:val="32"/>
        </w:rPr>
        <w:cr/>
      </w:r>
      <w:r>
        <w:rPr>
          <w:rFonts w:hint="eastAsia" w:ascii="仿宋" w:hAnsi="仿宋" w:eastAsia="仿宋" w:cs="仿宋_GB2312"/>
          <w:sz w:val="32"/>
          <w:szCs w:val="32"/>
        </w:rPr>
        <w:t xml:space="preserve">    (五)注重强基增效，在加强自身建设上呈现新气象</w:t>
      </w:r>
      <w:r>
        <w:rPr>
          <w:rFonts w:hint="eastAsia" w:ascii="仿宋" w:hAnsi="仿宋" w:eastAsia="仿宋" w:cs="仿宋_GB2312"/>
          <w:sz w:val="32"/>
          <w:szCs w:val="32"/>
        </w:rPr>
        <w:cr/>
      </w:r>
      <w:r>
        <w:rPr>
          <w:rFonts w:hint="eastAsia" w:ascii="仿宋" w:hAnsi="仿宋" w:eastAsia="仿宋" w:cs="仿宋_GB2312"/>
          <w:sz w:val="32"/>
          <w:szCs w:val="32"/>
        </w:rPr>
        <w:t xml:space="preserve">    1.以“夯基础”为主线，加强组织建设。扎实做好乡（镇）、村（社区）妇联换届工作，全县9个乡(镇)、88个村、8个社区妇联组织换届选举工作圆满完成，选举产生了新一届乡（镇）妇联主席9名，副主席（含兼职）23名，执委194名；产生新一届村（社区）妇联主席96名，副主席192名，执委1070名，实现村（社区）妇联主席100%进村（社区）“两委”班子的目标。成立全市首个社区片区妇联雪峰镇社区西片片区妇联，成立行政服务中心管委会妇联、德亨仁厚养老养生中心妇联、县融媒体中心妇委会，因地制宜设立妇女微家57个，申报品牌妇女微家6个、共享妇女微家6个，延伸工作手臂。配备挂职副主席1名，增强妇联工作力量。全面完成村（居）妇女和儿童工作委员会设立工作，选出主任96名，副主任96名，委员会成员313名，进一步夯实妇女儿童合法权益保障力量。2022年，获得全省达标的乡镇（街道）1个，全省达标的村（社区）2个；选送基层妇联改革创新案例《“321”巾帼网格助力乡村振兴典型案例》参加2022年全省基层妇联组织建设改革创新案例和品牌妇女微家展评活动，并获得三等奖。</w:t>
      </w:r>
      <w:r>
        <w:rPr>
          <w:rFonts w:hint="eastAsia" w:ascii="仿宋" w:hAnsi="仿宋" w:eastAsia="仿宋" w:cs="仿宋_GB2312"/>
          <w:sz w:val="32"/>
          <w:szCs w:val="32"/>
        </w:rPr>
        <w:cr/>
      </w:r>
      <w:r>
        <w:rPr>
          <w:rFonts w:hint="eastAsia" w:ascii="仿宋" w:hAnsi="仿宋" w:eastAsia="仿宋" w:cs="仿宋_GB2312"/>
          <w:sz w:val="32"/>
          <w:szCs w:val="32"/>
        </w:rPr>
        <w:t xml:space="preserve">    2.以“强自身”为目标，抓实队伍建设。开展“忠诚在心、岗位奉献”、异地对标学习等活动，进一步增强妇联干部效率意识、效能意识、效益意识；举办“佳茗育风雅，巧手学插花”“巧手插花魅力巾帼”等主题庆三八活动，提升妇联干部内在素养；组织妇联干部集中收看警示教育片，召开妇联系统警示教育会，参观明溪县“翰墨书廉心清风颂党恩”廉洁文化建设暨迎庆二十大书画展，提高妇联干部廉洁从政意识。利用微信公众号开设执委课堂，强化学习意识，提升妇联干部创新实践能力。</w:t>
      </w:r>
      <w:r>
        <w:rPr>
          <w:rFonts w:hint="eastAsia" w:ascii="仿宋" w:hAnsi="仿宋" w:eastAsia="仿宋" w:cs="仿宋_GB2312"/>
          <w:sz w:val="32"/>
          <w:szCs w:val="32"/>
        </w:rPr>
        <w:cr/>
      </w:r>
      <w:r>
        <w:rPr>
          <w:rFonts w:hint="eastAsia" w:ascii="仿宋" w:hAnsi="仿宋" w:eastAsia="仿宋" w:cs="仿宋_GB2312"/>
          <w:sz w:val="32"/>
          <w:szCs w:val="32"/>
        </w:rPr>
        <w:t xml:space="preserve">    3.以“接地气”为支点，转变工作作风。着力传承“四下基层”“马上就办、真抓实干”优良作风，结合县委组织部建立“居民夜谈会”常态化制度</w:t>
      </w:r>
      <w:r>
        <w:rPr>
          <w:rFonts w:hint="eastAsia" w:ascii="仿宋" w:hAnsi="仿宋" w:eastAsia="仿宋" w:cs="仿宋_GB2312"/>
          <w:sz w:val="32"/>
          <w:szCs w:val="32"/>
          <w:lang w:eastAsia="zh-CN"/>
        </w:rPr>
        <w:t>化</w:t>
      </w:r>
      <w:r>
        <w:rPr>
          <w:rFonts w:hint="eastAsia" w:ascii="仿宋" w:hAnsi="仿宋" w:eastAsia="仿宋" w:cs="仿宋_GB2312"/>
          <w:sz w:val="32"/>
          <w:szCs w:val="32"/>
        </w:rPr>
        <w:t>长效化契机，建立健全领导干部挂钩联系点和全县妇联干部”1+10“联系基层工作机制，推动妇联干部深入基层组织或妇女群众，帮助联系解决重难点工作，截至目前，联系不同领域基层、类别对象320名，解决困难问题271个；推进妇联工作运行方式，发扬“冲冲冲”的工作作风，实施妇联工作项目化、品牌化，通过进度督办，加快工作节奏，推动妇联工作落实。2022年，获得全省妇联系统先进工作者1名，全省优秀妇联主席1名，省级“最美基层妇联执委”1名。</w:t>
      </w:r>
    </w:p>
    <w:p w14:paraId="236645A2">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14:paraId="1A57DBCC">
      <w:pPr>
        <w:pStyle w:val="2"/>
        <w:spacing w:before="0" w:after="0"/>
      </w:pPr>
      <w:bookmarkStart w:id="8" w:name="_Toc2458"/>
      <w:bookmarkStart w:id="9" w:name="_Toc3839"/>
      <w:r>
        <w:rPr>
          <w:rFonts w:hint="eastAsia"/>
        </w:rPr>
        <w:t xml:space="preserve">第二部分 </w:t>
      </w:r>
      <w:r>
        <w:rPr>
          <w:u w:color="auto"/>
        </w:rPr>
        <w:t>2022年度部门决算表</w:t>
      </w:r>
      <w:bookmarkEnd w:id="8"/>
      <w:bookmarkEnd w:id="9"/>
    </w:p>
    <w:p w14:paraId="68B953BC">
      <w:pPr>
        <w:pStyle w:val="3"/>
        <w:numPr>
          <w:ilvl w:val="0"/>
          <w:numId w:val="1"/>
        </w:numPr>
        <w:spacing w:before="0" w:after="0"/>
      </w:pPr>
      <w:bookmarkStart w:id="10" w:name="_Toc12880"/>
      <w:bookmarkStart w:id="11" w:name="_Toc9591"/>
      <w:r>
        <w:rPr>
          <w:rFonts w:hint="eastAsia"/>
        </w:rPr>
        <w:t>收入支出决算总表</w:t>
      </w:r>
      <w:bookmarkEnd w:id="10"/>
      <w:bookmarkEnd w:id="11"/>
    </w:p>
    <w:p w14:paraId="226026C5">
      <w:pPr>
        <w:pStyle w:val="3"/>
        <w:spacing w:before="0" w:after="0"/>
        <w:jc w:val="center"/>
        <w:rPr>
          <w:rFonts w:ascii="宋体" w:hAnsi="宋体" w:eastAsia="宋体" w:cs="宋体"/>
          <w:b/>
          <w:sz w:val="36"/>
        </w:rPr>
      </w:pPr>
      <w:r>
        <w:rPr>
          <w:rFonts w:ascii="宋体" w:hAnsi="宋体" w:eastAsia="宋体" w:cs="宋体"/>
          <w:b/>
          <w:sz w:val="36"/>
        </w:rPr>
        <w:t>收入支出决算总表</w:t>
      </w:r>
    </w:p>
    <w:p w14:paraId="50379A8D">
      <w:pPr>
        <w:jc w:val="right"/>
        <w:rPr>
          <w:rFonts w:ascii="宋体" w:hAnsi="宋体" w:eastAsia="宋体" w:cs="宋体"/>
          <w:sz w:val="22"/>
        </w:rPr>
      </w:pPr>
      <w:r>
        <w:rPr>
          <w:rFonts w:ascii="宋体" w:hAnsi="宋体" w:eastAsia="宋体" w:cs="宋体"/>
          <w:sz w:val="22"/>
        </w:rPr>
        <w:t>公开01表</w:t>
      </w:r>
    </w:p>
    <w:p w14:paraId="74FEAF53">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明溪县妇女联合会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14:paraId="2AAD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47266854">
            <w:pPr>
              <w:jc w:val="center"/>
            </w:pPr>
            <w:r>
              <w:rPr>
                <w:rFonts w:ascii="宋体" w:hAnsi="宋体" w:eastAsia="宋体" w:cs="宋体"/>
                <w:sz w:val="22"/>
                <w:u w:color="auto"/>
              </w:rPr>
              <w:t>收入</w:t>
            </w:r>
          </w:p>
        </w:tc>
        <w:tc>
          <w:tcPr>
            <w:tcW w:w="4600" w:type="dxa"/>
            <w:gridSpan w:val="2"/>
            <w:vAlign w:val="center"/>
          </w:tcPr>
          <w:p w14:paraId="664957F3">
            <w:pPr>
              <w:jc w:val="center"/>
            </w:pPr>
            <w:r>
              <w:rPr>
                <w:rFonts w:ascii="宋体" w:hAnsi="宋体" w:eastAsia="宋体" w:cs="宋体"/>
                <w:sz w:val="22"/>
                <w:u w:color="auto"/>
              </w:rPr>
              <w:t>支出</w:t>
            </w:r>
          </w:p>
        </w:tc>
      </w:tr>
      <w:tr w14:paraId="6E9D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14:paraId="390C965D">
            <w:pPr>
              <w:jc w:val="center"/>
            </w:pPr>
            <w:r>
              <w:rPr>
                <w:rFonts w:ascii="宋体" w:hAnsi="宋体" w:eastAsia="宋体" w:cs="宋体"/>
                <w:sz w:val="22"/>
                <w:u w:color="auto"/>
              </w:rPr>
              <w:t>项目</w:t>
            </w:r>
          </w:p>
        </w:tc>
        <w:tc>
          <w:tcPr>
            <w:tcW w:w="1314" w:type="dxa"/>
            <w:vAlign w:val="center"/>
          </w:tcPr>
          <w:p w14:paraId="7DA7458B">
            <w:pPr>
              <w:jc w:val="center"/>
            </w:pPr>
            <w:r>
              <w:rPr>
                <w:rFonts w:ascii="宋体" w:hAnsi="宋体" w:eastAsia="宋体" w:cs="宋体"/>
                <w:sz w:val="22"/>
                <w:u w:color="auto"/>
              </w:rPr>
              <w:t>决算数</w:t>
            </w:r>
          </w:p>
        </w:tc>
        <w:tc>
          <w:tcPr>
            <w:tcW w:w="3286" w:type="dxa"/>
            <w:vAlign w:val="center"/>
          </w:tcPr>
          <w:p w14:paraId="75083E57">
            <w:pPr>
              <w:jc w:val="center"/>
            </w:pPr>
            <w:r>
              <w:rPr>
                <w:rFonts w:ascii="宋体" w:hAnsi="宋体" w:eastAsia="宋体" w:cs="宋体"/>
                <w:sz w:val="22"/>
                <w:u w:color="auto"/>
              </w:rPr>
              <w:t>项目（按支出功能分类）</w:t>
            </w:r>
          </w:p>
        </w:tc>
        <w:tc>
          <w:tcPr>
            <w:tcW w:w="1314" w:type="dxa"/>
            <w:vAlign w:val="center"/>
          </w:tcPr>
          <w:p w14:paraId="70D1A522">
            <w:pPr>
              <w:jc w:val="center"/>
            </w:pPr>
            <w:r>
              <w:rPr>
                <w:rFonts w:ascii="宋体" w:hAnsi="宋体" w:eastAsia="宋体" w:cs="宋体"/>
                <w:sz w:val="22"/>
                <w:u w:color="auto"/>
              </w:rPr>
              <w:t>决算数</w:t>
            </w:r>
          </w:p>
        </w:tc>
      </w:tr>
      <w:tr w14:paraId="0261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44C4D0F">
            <w:r>
              <w:rPr>
                <w:rFonts w:ascii="宋体" w:hAnsi="宋体" w:eastAsia="宋体" w:cs="宋体"/>
                <w:sz w:val="18"/>
                <w:u w:color="auto"/>
              </w:rPr>
              <w:t>一、一般公共预算财政拨款收入</w:t>
            </w:r>
          </w:p>
        </w:tc>
        <w:tc>
          <w:tcPr>
            <w:tcW w:w="1314" w:type="dxa"/>
          </w:tcPr>
          <w:p w14:paraId="3228A84D">
            <w:r>
              <w:rPr>
                <w:rFonts w:ascii="宋体" w:hAnsi="宋体" w:eastAsia="宋体" w:cs="宋体"/>
                <w:sz w:val="18"/>
                <w:u w:color="auto"/>
              </w:rPr>
              <w:t>95.94</w:t>
            </w:r>
          </w:p>
        </w:tc>
        <w:tc>
          <w:tcPr>
            <w:tcW w:w="3286" w:type="dxa"/>
          </w:tcPr>
          <w:p w14:paraId="07F4F538">
            <w:r>
              <w:rPr>
                <w:rFonts w:ascii="宋体" w:hAnsi="宋体" w:eastAsia="宋体" w:cs="宋体"/>
                <w:sz w:val="18"/>
                <w:u w:color="auto"/>
              </w:rPr>
              <w:t>一、一般公共服务支出</w:t>
            </w:r>
          </w:p>
        </w:tc>
        <w:tc>
          <w:tcPr>
            <w:tcW w:w="1314" w:type="dxa"/>
          </w:tcPr>
          <w:p w14:paraId="76F07A69">
            <w:r>
              <w:rPr>
                <w:rFonts w:ascii="宋体" w:hAnsi="宋体" w:eastAsia="宋体" w:cs="宋体"/>
                <w:sz w:val="18"/>
                <w:u w:color="auto"/>
              </w:rPr>
              <w:t>90.94</w:t>
            </w:r>
          </w:p>
        </w:tc>
      </w:tr>
      <w:tr w14:paraId="5068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2428537">
            <w:r>
              <w:rPr>
                <w:rFonts w:ascii="宋体" w:hAnsi="宋体" w:eastAsia="宋体" w:cs="宋体"/>
                <w:sz w:val="18"/>
                <w:u w:color="auto"/>
              </w:rPr>
              <w:t>二、政府性基金预算财政拨款收入</w:t>
            </w:r>
          </w:p>
        </w:tc>
        <w:tc>
          <w:tcPr>
            <w:tcW w:w="1314" w:type="dxa"/>
          </w:tcPr>
          <w:p w14:paraId="51089218">
            <w:r>
              <w:rPr>
                <w:rFonts w:ascii="宋体" w:hAnsi="宋体" w:eastAsia="宋体" w:cs="宋体"/>
                <w:sz w:val="18"/>
                <w:u w:color="auto"/>
              </w:rPr>
              <w:t>0.00</w:t>
            </w:r>
          </w:p>
        </w:tc>
        <w:tc>
          <w:tcPr>
            <w:tcW w:w="3286" w:type="dxa"/>
          </w:tcPr>
          <w:p w14:paraId="3450D588">
            <w:r>
              <w:rPr>
                <w:rFonts w:ascii="宋体" w:hAnsi="宋体" w:eastAsia="宋体" w:cs="宋体"/>
                <w:sz w:val="18"/>
                <w:u w:color="auto"/>
              </w:rPr>
              <w:t>二、外交支出</w:t>
            </w:r>
          </w:p>
        </w:tc>
        <w:tc>
          <w:tcPr>
            <w:tcW w:w="1314" w:type="dxa"/>
          </w:tcPr>
          <w:p w14:paraId="5AAD3568">
            <w:r>
              <w:rPr>
                <w:rFonts w:ascii="宋体" w:hAnsi="宋体" w:eastAsia="宋体" w:cs="宋体"/>
                <w:sz w:val="18"/>
                <w:u w:color="auto"/>
              </w:rPr>
              <w:t>0.00</w:t>
            </w:r>
          </w:p>
        </w:tc>
      </w:tr>
      <w:tr w14:paraId="43AB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C36C225">
            <w:r>
              <w:rPr>
                <w:rFonts w:ascii="宋体" w:hAnsi="宋体" w:eastAsia="宋体" w:cs="宋体"/>
                <w:sz w:val="18"/>
                <w:u w:color="auto"/>
              </w:rPr>
              <w:t>三、国有资本经营预算财政拨款收入</w:t>
            </w:r>
          </w:p>
        </w:tc>
        <w:tc>
          <w:tcPr>
            <w:tcW w:w="1314" w:type="dxa"/>
          </w:tcPr>
          <w:p w14:paraId="098C2D1D">
            <w:r>
              <w:rPr>
                <w:rFonts w:ascii="宋体" w:hAnsi="宋体" w:eastAsia="宋体" w:cs="宋体"/>
                <w:sz w:val="18"/>
                <w:u w:color="auto"/>
              </w:rPr>
              <w:t>0.00</w:t>
            </w:r>
          </w:p>
        </w:tc>
        <w:tc>
          <w:tcPr>
            <w:tcW w:w="3286" w:type="dxa"/>
          </w:tcPr>
          <w:p w14:paraId="5BD96B01">
            <w:r>
              <w:rPr>
                <w:rFonts w:ascii="宋体" w:hAnsi="宋体" w:eastAsia="宋体" w:cs="宋体"/>
                <w:sz w:val="18"/>
                <w:u w:color="auto"/>
              </w:rPr>
              <w:t>三、国防支出</w:t>
            </w:r>
          </w:p>
        </w:tc>
        <w:tc>
          <w:tcPr>
            <w:tcW w:w="1314" w:type="dxa"/>
          </w:tcPr>
          <w:p w14:paraId="53DD5A8C">
            <w:r>
              <w:rPr>
                <w:rFonts w:ascii="宋体" w:hAnsi="宋体" w:eastAsia="宋体" w:cs="宋体"/>
                <w:sz w:val="18"/>
                <w:u w:color="auto"/>
              </w:rPr>
              <w:t>0.00</w:t>
            </w:r>
          </w:p>
        </w:tc>
      </w:tr>
      <w:tr w14:paraId="78F7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73236E7">
            <w:r>
              <w:rPr>
                <w:rFonts w:ascii="宋体" w:hAnsi="宋体" w:eastAsia="宋体" w:cs="宋体"/>
                <w:sz w:val="18"/>
                <w:u w:color="auto"/>
              </w:rPr>
              <w:t>四、上级补助收入</w:t>
            </w:r>
          </w:p>
        </w:tc>
        <w:tc>
          <w:tcPr>
            <w:tcW w:w="1314" w:type="dxa"/>
          </w:tcPr>
          <w:p w14:paraId="4B31DB82">
            <w:r>
              <w:rPr>
                <w:rFonts w:ascii="宋体" w:hAnsi="宋体" w:eastAsia="宋体" w:cs="宋体"/>
                <w:sz w:val="18"/>
                <w:u w:color="auto"/>
              </w:rPr>
              <w:t>0.00</w:t>
            </w:r>
          </w:p>
        </w:tc>
        <w:tc>
          <w:tcPr>
            <w:tcW w:w="3286" w:type="dxa"/>
          </w:tcPr>
          <w:p w14:paraId="1933E358">
            <w:r>
              <w:rPr>
                <w:rFonts w:ascii="宋体" w:hAnsi="宋体" w:eastAsia="宋体" w:cs="宋体"/>
                <w:sz w:val="18"/>
                <w:u w:color="auto"/>
              </w:rPr>
              <w:t>四、公共安全支出</w:t>
            </w:r>
          </w:p>
        </w:tc>
        <w:tc>
          <w:tcPr>
            <w:tcW w:w="1314" w:type="dxa"/>
          </w:tcPr>
          <w:p w14:paraId="4839DD4B">
            <w:r>
              <w:rPr>
                <w:rFonts w:ascii="宋体" w:hAnsi="宋体" w:eastAsia="宋体" w:cs="宋体"/>
                <w:sz w:val="18"/>
                <w:u w:color="auto"/>
              </w:rPr>
              <w:t>0.00</w:t>
            </w:r>
          </w:p>
        </w:tc>
      </w:tr>
      <w:tr w14:paraId="51EB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AD1E936">
            <w:r>
              <w:rPr>
                <w:rFonts w:ascii="宋体" w:hAnsi="宋体" w:eastAsia="宋体" w:cs="宋体"/>
                <w:sz w:val="18"/>
                <w:u w:color="auto"/>
              </w:rPr>
              <w:t>五、事业收入</w:t>
            </w:r>
          </w:p>
        </w:tc>
        <w:tc>
          <w:tcPr>
            <w:tcW w:w="1314" w:type="dxa"/>
          </w:tcPr>
          <w:p w14:paraId="238BB226">
            <w:r>
              <w:rPr>
                <w:rFonts w:ascii="宋体" w:hAnsi="宋体" w:eastAsia="宋体" w:cs="宋体"/>
                <w:sz w:val="18"/>
                <w:u w:color="auto"/>
              </w:rPr>
              <w:t>0.00</w:t>
            </w:r>
          </w:p>
        </w:tc>
        <w:tc>
          <w:tcPr>
            <w:tcW w:w="3286" w:type="dxa"/>
          </w:tcPr>
          <w:p w14:paraId="42805092">
            <w:r>
              <w:rPr>
                <w:rFonts w:ascii="宋体" w:hAnsi="宋体" w:eastAsia="宋体" w:cs="宋体"/>
                <w:sz w:val="18"/>
                <w:u w:color="auto"/>
              </w:rPr>
              <w:t>五、教育支出</w:t>
            </w:r>
          </w:p>
        </w:tc>
        <w:tc>
          <w:tcPr>
            <w:tcW w:w="1314" w:type="dxa"/>
          </w:tcPr>
          <w:p w14:paraId="04F8CAE1">
            <w:r>
              <w:rPr>
                <w:rFonts w:ascii="宋体" w:hAnsi="宋体" w:eastAsia="宋体" w:cs="宋体"/>
                <w:sz w:val="18"/>
                <w:u w:color="auto"/>
              </w:rPr>
              <w:t>0.00</w:t>
            </w:r>
          </w:p>
        </w:tc>
      </w:tr>
      <w:tr w14:paraId="1568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9BFFA6F">
            <w:r>
              <w:rPr>
                <w:rFonts w:ascii="宋体" w:hAnsi="宋体" w:eastAsia="宋体" w:cs="宋体"/>
                <w:sz w:val="18"/>
                <w:u w:color="auto"/>
              </w:rPr>
              <w:t>六、经营收入</w:t>
            </w:r>
          </w:p>
        </w:tc>
        <w:tc>
          <w:tcPr>
            <w:tcW w:w="1314" w:type="dxa"/>
          </w:tcPr>
          <w:p w14:paraId="18B96ADA">
            <w:r>
              <w:rPr>
                <w:rFonts w:ascii="宋体" w:hAnsi="宋体" w:eastAsia="宋体" w:cs="宋体"/>
                <w:sz w:val="18"/>
                <w:u w:color="auto"/>
              </w:rPr>
              <w:t>0.00</w:t>
            </w:r>
          </w:p>
        </w:tc>
        <w:tc>
          <w:tcPr>
            <w:tcW w:w="3286" w:type="dxa"/>
          </w:tcPr>
          <w:p w14:paraId="39C88C5B">
            <w:r>
              <w:rPr>
                <w:rFonts w:ascii="宋体" w:hAnsi="宋体" w:eastAsia="宋体" w:cs="宋体"/>
                <w:sz w:val="18"/>
                <w:u w:color="auto"/>
              </w:rPr>
              <w:t>六、科学技术支出</w:t>
            </w:r>
          </w:p>
        </w:tc>
        <w:tc>
          <w:tcPr>
            <w:tcW w:w="1314" w:type="dxa"/>
          </w:tcPr>
          <w:p w14:paraId="0027090D">
            <w:r>
              <w:rPr>
                <w:rFonts w:ascii="宋体" w:hAnsi="宋体" w:eastAsia="宋体" w:cs="宋体"/>
                <w:sz w:val="18"/>
                <w:u w:color="auto"/>
              </w:rPr>
              <w:t>0.00</w:t>
            </w:r>
          </w:p>
        </w:tc>
      </w:tr>
      <w:tr w14:paraId="00ED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8BDFAA9">
            <w:r>
              <w:rPr>
                <w:rFonts w:ascii="宋体" w:hAnsi="宋体" w:eastAsia="宋体" w:cs="宋体"/>
                <w:sz w:val="18"/>
                <w:u w:color="auto"/>
              </w:rPr>
              <w:t>七、附属单位上缴收入</w:t>
            </w:r>
          </w:p>
        </w:tc>
        <w:tc>
          <w:tcPr>
            <w:tcW w:w="1314" w:type="dxa"/>
          </w:tcPr>
          <w:p w14:paraId="3E69FBE8">
            <w:r>
              <w:rPr>
                <w:rFonts w:ascii="宋体" w:hAnsi="宋体" w:eastAsia="宋体" w:cs="宋体"/>
                <w:sz w:val="18"/>
                <w:u w:color="auto"/>
              </w:rPr>
              <w:t>0.00</w:t>
            </w:r>
          </w:p>
        </w:tc>
        <w:tc>
          <w:tcPr>
            <w:tcW w:w="3286" w:type="dxa"/>
          </w:tcPr>
          <w:p w14:paraId="589634EA">
            <w:r>
              <w:rPr>
                <w:rFonts w:ascii="宋体" w:hAnsi="宋体" w:eastAsia="宋体" w:cs="宋体"/>
                <w:sz w:val="18"/>
                <w:u w:color="auto"/>
              </w:rPr>
              <w:t>七、文化旅游体育与传媒支出</w:t>
            </w:r>
          </w:p>
        </w:tc>
        <w:tc>
          <w:tcPr>
            <w:tcW w:w="1314" w:type="dxa"/>
          </w:tcPr>
          <w:p w14:paraId="3BFD9855">
            <w:r>
              <w:rPr>
                <w:rFonts w:ascii="宋体" w:hAnsi="宋体" w:eastAsia="宋体" w:cs="宋体"/>
                <w:sz w:val="18"/>
                <w:u w:color="auto"/>
              </w:rPr>
              <w:t>0.00</w:t>
            </w:r>
          </w:p>
        </w:tc>
      </w:tr>
      <w:tr w14:paraId="6C9C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57465F7">
            <w:r>
              <w:rPr>
                <w:rFonts w:ascii="宋体" w:hAnsi="宋体" w:eastAsia="宋体" w:cs="宋体"/>
                <w:sz w:val="18"/>
                <w:u w:color="auto"/>
              </w:rPr>
              <w:t>八、其他收入</w:t>
            </w:r>
          </w:p>
        </w:tc>
        <w:tc>
          <w:tcPr>
            <w:tcW w:w="1314" w:type="dxa"/>
          </w:tcPr>
          <w:p w14:paraId="406B3AA1">
            <w:r>
              <w:rPr>
                <w:rFonts w:ascii="宋体" w:hAnsi="宋体" w:eastAsia="宋体" w:cs="宋体"/>
                <w:sz w:val="18"/>
                <w:u w:color="auto"/>
              </w:rPr>
              <w:t>0.00</w:t>
            </w:r>
          </w:p>
        </w:tc>
        <w:tc>
          <w:tcPr>
            <w:tcW w:w="3286" w:type="dxa"/>
          </w:tcPr>
          <w:p w14:paraId="284FFAFA">
            <w:r>
              <w:rPr>
                <w:rFonts w:ascii="宋体" w:hAnsi="宋体" w:eastAsia="宋体" w:cs="宋体"/>
                <w:sz w:val="18"/>
                <w:u w:color="auto"/>
              </w:rPr>
              <w:t>八、社会保障和就业支出</w:t>
            </w:r>
          </w:p>
        </w:tc>
        <w:tc>
          <w:tcPr>
            <w:tcW w:w="1314" w:type="dxa"/>
          </w:tcPr>
          <w:p w14:paraId="687E113D">
            <w:r>
              <w:rPr>
                <w:rFonts w:ascii="宋体" w:hAnsi="宋体" w:eastAsia="宋体" w:cs="宋体"/>
                <w:sz w:val="18"/>
                <w:u w:color="auto"/>
              </w:rPr>
              <w:t>0.00</w:t>
            </w:r>
          </w:p>
        </w:tc>
      </w:tr>
      <w:tr w14:paraId="4048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0DCB199"/>
        </w:tc>
        <w:tc>
          <w:tcPr>
            <w:tcW w:w="1314" w:type="dxa"/>
          </w:tcPr>
          <w:p w14:paraId="3FB2D235"/>
        </w:tc>
        <w:tc>
          <w:tcPr>
            <w:tcW w:w="3286" w:type="dxa"/>
          </w:tcPr>
          <w:p w14:paraId="0CA3E8D4">
            <w:r>
              <w:rPr>
                <w:rFonts w:ascii="宋体" w:hAnsi="宋体" w:eastAsia="宋体" w:cs="宋体"/>
                <w:sz w:val="18"/>
                <w:u w:color="auto"/>
              </w:rPr>
              <w:t>九、卫生健康支出</w:t>
            </w:r>
          </w:p>
        </w:tc>
        <w:tc>
          <w:tcPr>
            <w:tcW w:w="1314" w:type="dxa"/>
          </w:tcPr>
          <w:p w14:paraId="4166630A">
            <w:r>
              <w:rPr>
                <w:rFonts w:ascii="宋体" w:hAnsi="宋体" w:eastAsia="宋体" w:cs="宋体"/>
                <w:sz w:val="18"/>
                <w:u w:color="auto"/>
              </w:rPr>
              <w:t>0.00</w:t>
            </w:r>
          </w:p>
        </w:tc>
      </w:tr>
      <w:tr w14:paraId="1FDB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8C24E16"/>
        </w:tc>
        <w:tc>
          <w:tcPr>
            <w:tcW w:w="1314" w:type="dxa"/>
          </w:tcPr>
          <w:p w14:paraId="40BEC62D"/>
        </w:tc>
        <w:tc>
          <w:tcPr>
            <w:tcW w:w="3286" w:type="dxa"/>
          </w:tcPr>
          <w:p w14:paraId="5C1C3542">
            <w:r>
              <w:rPr>
                <w:rFonts w:ascii="宋体" w:hAnsi="宋体" w:eastAsia="宋体" w:cs="宋体"/>
                <w:sz w:val="18"/>
                <w:u w:color="auto"/>
              </w:rPr>
              <w:t>十、节能环保支出</w:t>
            </w:r>
          </w:p>
        </w:tc>
        <w:tc>
          <w:tcPr>
            <w:tcW w:w="1314" w:type="dxa"/>
          </w:tcPr>
          <w:p w14:paraId="59C460E8">
            <w:r>
              <w:rPr>
                <w:rFonts w:ascii="宋体" w:hAnsi="宋体" w:eastAsia="宋体" w:cs="宋体"/>
                <w:sz w:val="18"/>
                <w:u w:color="auto"/>
              </w:rPr>
              <w:t>0.00</w:t>
            </w:r>
          </w:p>
        </w:tc>
      </w:tr>
      <w:tr w14:paraId="5C25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0C76B79"/>
        </w:tc>
        <w:tc>
          <w:tcPr>
            <w:tcW w:w="1314" w:type="dxa"/>
          </w:tcPr>
          <w:p w14:paraId="7319A6EA"/>
        </w:tc>
        <w:tc>
          <w:tcPr>
            <w:tcW w:w="3286" w:type="dxa"/>
          </w:tcPr>
          <w:p w14:paraId="5EF7A69B">
            <w:r>
              <w:rPr>
                <w:rFonts w:ascii="宋体" w:hAnsi="宋体" w:eastAsia="宋体" w:cs="宋体"/>
                <w:sz w:val="18"/>
                <w:u w:color="auto"/>
              </w:rPr>
              <w:t>十一、城乡社区支出</w:t>
            </w:r>
          </w:p>
        </w:tc>
        <w:tc>
          <w:tcPr>
            <w:tcW w:w="1314" w:type="dxa"/>
          </w:tcPr>
          <w:p w14:paraId="5B0BAC64">
            <w:r>
              <w:rPr>
                <w:rFonts w:ascii="宋体" w:hAnsi="宋体" w:eastAsia="宋体" w:cs="宋体"/>
                <w:sz w:val="18"/>
                <w:u w:color="auto"/>
              </w:rPr>
              <w:t>0.00</w:t>
            </w:r>
          </w:p>
        </w:tc>
      </w:tr>
      <w:tr w14:paraId="5B59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6CF5948"/>
        </w:tc>
        <w:tc>
          <w:tcPr>
            <w:tcW w:w="1314" w:type="dxa"/>
          </w:tcPr>
          <w:p w14:paraId="245B4C5A"/>
        </w:tc>
        <w:tc>
          <w:tcPr>
            <w:tcW w:w="3286" w:type="dxa"/>
          </w:tcPr>
          <w:p w14:paraId="3E844D48">
            <w:r>
              <w:rPr>
                <w:rFonts w:ascii="宋体" w:hAnsi="宋体" w:eastAsia="宋体" w:cs="宋体"/>
                <w:sz w:val="18"/>
                <w:u w:color="auto"/>
              </w:rPr>
              <w:t>十二、农林水支出</w:t>
            </w:r>
          </w:p>
        </w:tc>
        <w:tc>
          <w:tcPr>
            <w:tcW w:w="1314" w:type="dxa"/>
          </w:tcPr>
          <w:p w14:paraId="3219DD92">
            <w:r>
              <w:rPr>
                <w:rFonts w:ascii="宋体" w:hAnsi="宋体" w:eastAsia="宋体" w:cs="宋体"/>
                <w:sz w:val="18"/>
                <w:u w:color="auto"/>
              </w:rPr>
              <w:t>5.00</w:t>
            </w:r>
          </w:p>
        </w:tc>
      </w:tr>
      <w:tr w14:paraId="1A6C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80FE6CD"/>
        </w:tc>
        <w:tc>
          <w:tcPr>
            <w:tcW w:w="1314" w:type="dxa"/>
          </w:tcPr>
          <w:p w14:paraId="1E546913"/>
        </w:tc>
        <w:tc>
          <w:tcPr>
            <w:tcW w:w="3286" w:type="dxa"/>
          </w:tcPr>
          <w:p w14:paraId="76D0912F">
            <w:r>
              <w:rPr>
                <w:rFonts w:ascii="宋体" w:hAnsi="宋体" w:eastAsia="宋体" w:cs="宋体"/>
                <w:sz w:val="18"/>
                <w:u w:color="auto"/>
              </w:rPr>
              <w:t>十三、交通运输支出</w:t>
            </w:r>
          </w:p>
        </w:tc>
        <w:tc>
          <w:tcPr>
            <w:tcW w:w="1314" w:type="dxa"/>
          </w:tcPr>
          <w:p w14:paraId="47AE9DAD">
            <w:r>
              <w:rPr>
                <w:rFonts w:ascii="宋体" w:hAnsi="宋体" w:eastAsia="宋体" w:cs="宋体"/>
                <w:sz w:val="18"/>
                <w:u w:color="auto"/>
              </w:rPr>
              <w:t>0.00</w:t>
            </w:r>
          </w:p>
        </w:tc>
      </w:tr>
      <w:tr w14:paraId="5433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44465AC"/>
        </w:tc>
        <w:tc>
          <w:tcPr>
            <w:tcW w:w="1314" w:type="dxa"/>
          </w:tcPr>
          <w:p w14:paraId="5DA7561F"/>
        </w:tc>
        <w:tc>
          <w:tcPr>
            <w:tcW w:w="3286" w:type="dxa"/>
          </w:tcPr>
          <w:p w14:paraId="29F47AD1">
            <w:r>
              <w:rPr>
                <w:rFonts w:ascii="宋体" w:hAnsi="宋体" w:eastAsia="宋体" w:cs="宋体"/>
                <w:sz w:val="18"/>
                <w:u w:color="auto"/>
              </w:rPr>
              <w:t>十四、资源勘探信息等支出</w:t>
            </w:r>
          </w:p>
        </w:tc>
        <w:tc>
          <w:tcPr>
            <w:tcW w:w="1314" w:type="dxa"/>
          </w:tcPr>
          <w:p w14:paraId="57A47F61">
            <w:r>
              <w:rPr>
                <w:rFonts w:ascii="宋体" w:hAnsi="宋体" w:eastAsia="宋体" w:cs="宋体"/>
                <w:sz w:val="18"/>
                <w:u w:color="auto"/>
              </w:rPr>
              <w:t>0.00</w:t>
            </w:r>
          </w:p>
        </w:tc>
      </w:tr>
      <w:tr w14:paraId="6BCE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0319653"/>
        </w:tc>
        <w:tc>
          <w:tcPr>
            <w:tcW w:w="1314" w:type="dxa"/>
          </w:tcPr>
          <w:p w14:paraId="51E06788"/>
        </w:tc>
        <w:tc>
          <w:tcPr>
            <w:tcW w:w="3286" w:type="dxa"/>
          </w:tcPr>
          <w:p w14:paraId="6638F0CE">
            <w:r>
              <w:rPr>
                <w:rFonts w:ascii="宋体" w:hAnsi="宋体" w:eastAsia="宋体" w:cs="宋体"/>
                <w:sz w:val="18"/>
                <w:u w:color="auto"/>
              </w:rPr>
              <w:t>十五、商业服务业等支出</w:t>
            </w:r>
          </w:p>
        </w:tc>
        <w:tc>
          <w:tcPr>
            <w:tcW w:w="1314" w:type="dxa"/>
          </w:tcPr>
          <w:p w14:paraId="33B2CE22">
            <w:r>
              <w:rPr>
                <w:rFonts w:ascii="宋体" w:hAnsi="宋体" w:eastAsia="宋体" w:cs="宋体"/>
                <w:sz w:val="18"/>
                <w:u w:color="auto"/>
              </w:rPr>
              <w:t>0.00</w:t>
            </w:r>
          </w:p>
        </w:tc>
      </w:tr>
      <w:tr w14:paraId="6CF6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B4C75E8"/>
        </w:tc>
        <w:tc>
          <w:tcPr>
            <w:tcW w:w="1314" w:type="dxa"/>
          </w:tcPr>
          <w:p w14:paraId="021D5AE6"/>
        </w:tc>
        <w:tc>
          <w:tcPr>
            <w:tcW w:w="3286" w:type="dxa"/>
          </w:tcPr>
          <w:p w14:paraId="2A9A8474">
            <w:r>
              <w:rPr>
                <w:rFonts w:ascii="宋体" w:hAnsi="宋体" w:eastAsia="宋体" w:cs="宋体"/>
                <w:sz w:val="18"/>
                <w:u w:color="auto"/>
              </w:rPr>
              <w:t>十六、金融支出</w:t>
            </w:r>
          </w:p>
        </w:tc>
        <w:tc>
          <w:tcPr>
            <w:tcW w:w="1314" w:type="dxa"/>
          </w:tcPr>
          <w:p w14:paraId="6CC817C9">
            <w:r>
              <w:rPr>
                <w:rFonts w:ascii="宋体" w:hAnsi="宋体" w:eastAsia="宋体" w:cs="宋体"/>
                <w:sz w:val="18"/>
                <w:u w:color="auto"/>
              </w:rPr>
              <w:t>0.00</w:t>
            </w:r>
          </w:p>
        </w:tc>
      </w:tr>
      <w:tr w14:paraId="2F6A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C876F08"/>
        </w:tc>
        <w:tc>
          <w:tcPr>
            <w:tcW w:w="1314" w:type="dxa"/>
          </w:tcPr>
          <w:p w14:paraId="5FB14A8C"/>
        </w:tc>
        <w:tc>
          <w:tcPr>
            <w:tcW w:w="3286" w:type="dxa"/>
          </w:tcPr>
          <w:p w14:paraId="5910C8A7">
            <w:r>
              <w:rPr>
                <w:rFonts w:ascii="宋体" w:hAnsi="宋体" w:eastAsia="宋体" w:cs="宋体"/>
                <w:sz w:val="18"/>
                <w:u w:color="auto"/>
              </w:rPr>
              <w:t>十七、援助其他地区支出</w:t>
            </w:r>
          </w:p>
        </w:tc>
        <w:tc>
          <w:tcPr>
            <w:tcW w:w="1314" w:type="dxa"/>
          </w:tcPr>
          <w:p w14:paraId="2DD4D6CF">
            <w:r>
              <w:rPr>
                <w:rFonts w:ascii="宋体" w:hAnsi="宋体" w:eastAsia="宋体" w:cs="宋体"/>
                <w:sz w:val="18"/>
                <w:u w:color="auto"/>
              </w:rPr>
              <w:t>0.00</w:t>
            </w:r>
          </w:p>
        </w:tc>
      </w:tr>
      <w:tr w14:paraId="49D4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2AD154A"/>
        </w:tc>
        <w:tc>
          <w:tcPr>
            <w:tcW w:w="1314" w:type="dxa"/>
          </w:tcPr>
          <w:p w14:paraId="1A76E605"/>
        </w:tc>
        <w:tc>
          <w:tcPr>
            <w:tcW w:w="3286" w:type="dxa"/>
          </w:tcPr>
          <w:p w14:paraId="540697F4">
            <w:r>
              <w:rPr>
                <w:rFonts w:ascii="宋体" w:hAnsi="宋体" w:eastAsia="宋体" w:cs="宋体"/>
                <w:sz w:val="18"/>
                <w:u w:color="auto"/>
              </w:rPr>
              <w:t>十八、自然资源海洋气象等支出</w:t>
            </w:r>
          </w:p>
        </w:tc>
        <w:tc>
          <w:tcPr>
            <w:tcW w:w="1314" w:type="dxa"/>
          </w:tcPr>
          <w:p w14:paraId="15A753DF">
            <w:r>
              <w:rPr>
                <w:rFonts w:ascii="宋体" w:hAnsi="宋体" w:eastAsia="宋体" w:cs="宋体"/>
                <w:sz w:val="18"/>
                <w:u w:color="auto"/>
              </w:rPr>
              <w:t>0.00</w:t>
            </w:r>
          </w:p>
        </w:tc>
      </w:tr>
      <w:tr w14:paraId="005C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E00D9BC"/>
        </w:tc>
        <w:tc>
          <w:tcPr>
            <w:tcW w:w="1314" w:type="dxa"/>
          </w:tcPr>
          <w:p w14:paraId="687513F9"/>
        </w:tc>
        <w:tc>
          <w:tcPr>
            <w:tcW w:w="3286" w:type="dxa"/>
          </w:tcPr>
          <w:p w14:paraId="2B132689">
            <w:r>
              <w:rPr>
                <w:rFonts w:ascii="宋体" w:hAnsi="宋体" w:eastAsia="宋体" w:cs="宋体"/>
                <w:sz w:val="18"/>
                <w:u w:color="auto"/>
              </w:rPr>
              <w:t>十九、住房保障支出</w:t>
            </w:r>
          </w:p>
        </w:tc>
        <w:tc>
          <w:tcPr>
            <w:tcW w:w="1314" w:type="dxa"/>
          </w:tcPr>
          <w:p w14:paraId="13B4D119">
            <w:r>
              <w:rPr>
                <w:rFonts w:ascii="宋体" w:hAnsi="宋体" w:eastAsia="宋体" w:cs="宋体"/>
                <w:sz w:val="18"/>
                <w:u w:color="auto"/>
              </w:rPr>
              <w:t>0.00</w:t>
            </w:r>
          </w:p>
        </w:tc>
      </w:tr>
      <w:tr w14:paraId="527B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08A7AF9"/>
        </w:tc>
        <w:tc>
          <w:tcPr>
            <w:tcW w:w="1314" w:type="dxa"/>
          </w:tcPr>
          <w:p w14:paraId="5A85D1C2"/>
        </w:tc>
        <w:tc>
          <w:tcPr>
            <w:tcW w:w="3286" w:type="dxa"/>
          </w:tcPr>
          <w:p w14:paraId="4D64A632">
            <w:r>
              <w:rPr>
                <w:rFonts w:ascii="宋体" w:hAnsi="宋体" w:eastAsia="宋体" w:cs="宋体"/>
                <w:sz w:val="18"/>
                <w:u w:color="auto"/>
              </w:rPr>
              <w:t>二十、粮油物资储备支出</w:t>
            </w:r>
          </w:p>
        </w:tc>
        <w:tc>
          <w:tcPr>
            <w:tcW w:w="1314" w:type="dxa"/>
          </w:tcPr>
          <w:p w14:paraId="3E47DB64">
            <w:r>
              <w:rPr>
                <w:rFonts w:ascii="宋体" w:hAnsi="宋体" w:eastAsia="宋体" w:cs="宋体"/>
                <w:sz w:val="18"/>
                <w:u w:color="auto"/>
              </w:rPr>
              <w:t>0.00</w:t>
            </w:r>
          </w:p>
        </w:tc>
      </w:tr>
      <w:tr w14:paraId="3D59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83B8E90"/>
        </w:tc>
        <w:tc>
          <w:tcPr>
            <w:tcW w:w="1314" w:type="dxa"/>
          </w:tcPr>
          <w:p w14:paraId="2B39BE4D"/>
        </w:tc>
        <w:tc>
          <w:tcPr>
            <w:tcW w:w="3286" w:type="dxa"/>
          </w:tcPr>
          <w:p w14:paraId="372DBF7C">
            <w:r>
              <w:rPr>
                <w:rFonts w:ascii="宋体" w:hAnsi="宋体" w:eastAsia="宋体" w:cs="宋体"/>
                <w:sz w:val="18"/>
                <w:u w:color="auto"/>
              </w:rPr>
              <w:t>二十一、国有资本经营预算支出</w:t>
            </w:r>
          </w:p>
        </w:tc>
        <w:tc>
          <w:tcPr>
            <w:tcW w:w="1314" w:type="dxa"/>
          </w:tcPr>
          <w:p w14:paraId="50715F1B">
            <w:r>
              <w:rPr>
                <w:rFonts w:ascii="宋体" w:hAnsi="宋体" w:eastAsia="宋体" w:cs="宋体"/>
                <w:sz w:val="18"/>
                <w:u w:color="auto"/>
              </w:rPr>
              <w:t>0.00</w:t>
            </w:r>
          </w:p>
        </w:tc>
      </w:tr>
      <w:tr w14:paraId="435B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5EDA032"/>
        </w:tc>
        <w:tc>
          <w:tcPr>
            <w:tcW w:w="1314" w:type="dxa"/>
          </w:tcPr>
          <w:p w14:paraId="4A9FC44B"/>
        </w:tc>
        <w:tc>
          <w:tcPr>
            <w:tcW w:w="3286" w:type="dxa"/>
          </w:tcPr>
          <w:p w14:paraId="365C9F7D">
            <w:r>
              <w:rPr>
                <w:rFonts w:ascii="宋体" w:hAnsi="宋体" w:eastAsia="宋体" w:cs="宋体"/>
                <w:sz w:val="18"/>
                <w:u w:color="auto"/>
              </w:rPr>
              <w:t>二十二、灾害防治及应急管理支出</w:t>
            </w:r>
          </w:p>
        </w:tc>
        <w:tc>
          <w:tcPr>
            <w:tcW w:w="1314" w:type="dxa"/>
          </w:tcPr>
          <w:p w14:paraId="27670FBB">
            <w:r>
              <w:rPr>
                <w:rFonts w:ascii="宋体" w:hAnsi="宋体" w:eastAsia="宋体" w:cs="宋体"/>
                <w:sz w:val="18"/>
                <w:u w:color="auto"/>
              </w:rPr>
              <w:t>0.00</w:t>
            </w:r>
          </w:p>
        </w:tc>
      </w:tr>
      <w:tr w14:paraId="3594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93E5AFA"/>
        </w:tc>
        <w:tc>
          <w:tcPr>
            <w:tcW w:w="1314" w:type="dxa"/>
          </w:tcPr>
          <w:p w14:paraId="1295B954"/>
        </w:tc>
        <w:tc>
          <w:tcPr>
            <w:tcW w:w="3286" w:type="dxa"/>
          </w:tcPr>
          <w:p w14:paraId="3B45CB66">
            <w:r>
              <w:rPr>
                <w:rFonts w:ascii="宋体" w:hAnsi="宋体" w:eastAsia="宋体" w:cs="宋体"/>
                <w:sz w:val="18"/>
                <w:u w:color="auto"/>
              </w:rPr>
              <w:t>二十三、其他支出</w:t>
            </w:r>
          </w:p>
        </w:tc>
        <w:tc>
          <w:tcPr>
            <w:tcW w:w="1314" w:type="dxa"/>
          </w:tcPr>
          <w:p w14:paraId="5B76E1AD">
            <w:r>
              <w:rPr>
                <w:rFonts w:ascii="宋体" w:hAnsi="宋体" w:eastAsia="宋体" w:cs="宋体"/>
                <w:sz w:val="18"/>
                <w:u w:color="auto"/>
              </w:rPr>
              <w:t>0.00</w:t>
            </w:r>
          </w:p>
        </w:tc>
      </w:tr>
      <w:tr w14:paraId="6289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B6D5730"/>
        </w:tc>
        <w:tc>
          <w:tcPr>
            <w:tcW w:w="1314" w:type="dxa"/>
          </w:tcPr>
          <w:p w14:paraId="7F6BF6DA"/>
        </w:tc>
        <w:tc>
          <w:tcPr>
            <w:tcW w:w="3286" w:type="dxa"/>
          </w:tcPr>
          <w:p w14:paraId="435AE5AD">
            <w:r>
              <w:rPr>
                <w:rFonts w:ascii="宋体" w:hAnsi="宋体" w:eastAsia="宋体" w:cs="宋体"/>
                <w:sz w:val="18"/>
                <w:u w:color="auto"/>
              </w:rPr>
              <w:t>二十四、债务还本支出</w:t>
            </w:r>
          </w:p>
        </w:tc>
        <w:tc>
          <w:tcPr>
            <w:tcW w:w="1314" w:type="dxa"/>
          </w:tcPr>
          <w:p w14:paraId="322CF1F5">
            <w:r>
              <w:rPr>
                <w:rFonts w:ascii="宋体" w:hAnsi="宋体" w:eastAsia="宋体" w:cs="宋体"/>
                <w:sz w:val="18"/>
                <w:u w:color="auto"/>
              </w:rPr>
              <w:t>0.00</w:t>
            </w:r>
          </w:p>
        </w:tc>
      </w:tr>
      <w:tr w14:paraId="426C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E4AFC26"/>
        </w:tc>
        <w:tc>
          <w:tcPr>
            <w:tcW w:w="1314" w:type="dxa"/>
          </w:tcPr>
          <w:p w14:paraId="585A68A3"/>
        </w:tc>
        <w:tc>
          <w:tcPr>
            <w:tcW w:w="3286" w:type="dxa"/>
          </w:tcPr>
          <w:p w14:paraId="66A9C328">
            <w:r>
              <w:rPr>
                <w:rFonts w:ascii="宋体" w:hAnsi="宋体" w:eastAsia="宋体" w:cs="宋体"/>
                <w:sz w:val="18"/>
                <w:u w:color="auto"/>
              </w:rPr>
              <w:t>二十五、债务付息支出</w:t>
            </w:r>
          </w:p>
        </w:tc>
        <w:tc>
          <w:tcPr>
            <w:tcW w:w="1314" w:type="dxa"/>
          </w:tcPr>
          <w:p w14:paraId="7005BD5E">
            <w:r>
              <w:rPr>
                <w:rFonts w:ascii="宋体" w:hAnsi="宋体" w:eastAsia="宋体" w:cs="宋体"/>
                <w:sz w:val="18"/>
                <w:u w:color="auto"/>
              </w:rPr>
              <w:t>0.00</w:t>
            </w:r>
          </w:p>
        </w:tc>
      </w:tr>
      <w:tr w14:paraId="2C37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36C2D51"/>
        </w:tc>
        <w:tc>
          <w:tcPr>
            <w:tcW w:w="1314" w:type="dxa"/>
          </w:tcPr>
          <w:p w14:paraId="4347035B"/>
        </w:tc>
        <w:tc>
          <w:tcPr>
            <w:tcW w:w="3286" w:type="dxa"/>
          </w:tcPr>
          <w:p w14:paraId="66CE69CF">
            <w:r>
              <w:rPr>
                <w:rFonts w:ascii="宋体" w:hAnsi="宋体" w:eastAsia="宋体" w:cs="宋体"/>
                <w:sz w:val="18"/>
                <w:u w:color="auto"/>
              </w:rPr>
              <w:t>二十六、抗疫特别国债安排的支出</w:t>
            </w:r>
          </w:p>
        </w:tc>
        <w:tc>
          <w:tcPr>
            <w:tcW w:w="1314" w:type="dxa"/>
          </w:tcPr>
          <w:p w14:paraId="6533C8DE">
            <w:r>
              <w:rPr>
                <w:rFonts w:ascii="宋体" w:hAnsi="宋体" w:eastAsia="宋体" w:cs="宋体"/>
                <w:sz w:val="18"/>
                <w:u w:color="auto"/>
              </w:rPr>
              <w:t>0.00</w:t>
            </w:r>
          </w:p>
        </w:tc>
      </w:tr>
      <w:tr w14:paraId="10C1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19B2D28">
            <w:r>
              <w:rPr>
                <w:rFonts w:ascii="宋体" w:hAnsi="宋体" w:eastAsia="宋体" w:cs="宋体"/>
                <w:b/>
                <w:sz w:val="18"/>
                <w:u w:color="auto"/>
              </w:rPr>
              <w:t>本年收入合计</w:t>
            </w:r>
          </w:p>
        </w:tc>
        <w:tc>
          <w:tcPr>
            <w:tcW w:w="1314" w:type="dxa"/>
          </w:tcPr>
          <w:p w14:paraId="2EB14B93">
            <w:r>
              <w:rPr>
                <w:rFonts w:ascii="宋体" w:hAnsi="宋体" w:eastAsia="宋体" w:cs="宋体"/>
                <w:b/>
                <w:sz w:val="18"/>
                <w:u w:color="auto"/>
              </w:rPr>
              <w:t>95.94</w:t>
            </w:r>
          </w:p>
        </w:tc>
        <w:tc>
          <w:tcPr>
            <w:tcW w:w="3286" w:type="dxa"/>
          </w:tcPr>
          <w:p w14:paraId="327F0757">
            <w:r>
              <w:rPr>
                <w:rFonts w:ascii="宋体" w:hAnsi="宋体" w:eastAsia="宋体" w:cs="宋体"/>
                <w:b/>
                <w:sz w:val="18"/>
                <w:u w:color="auto"/>
              </w:rPr>
              <w:t>本年支出合计</w:t>
            </w:r>
          </w:p>
        </w:tc>
        <w:tc>
          <w:tcPr>
            <w:tcW w:w="1314" w:type="dxa"/>
          </w:tcPr>
          <w:p w14:paraId="34BC74ED">
            <w:r>
              <w:rPr>
                <w:rFonts w:ascii="宋体" w:hAnsi="宋体" w:eastAsia="宋体" w:cs="宋体"/>
                <w:b/>
                <w:sz w:val="18"/>
                <w:u w:color="auto"/>
              </w:rPr>
              <w:t>95.94</w:t>
            </w:r>
          </w:p>
        </w:tc>
      </w:tr>
      <w:tr w14:paraId="3AC4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C4CE710">
            <w:r>
              <w:rPr>
                <w:rFonts w:ascii="宋体" w:hAnsi="宋体" w:eastAsia="宋体" w:cs="宋体"/>
                <w:sz w:val="18"/>
                <w:u w:color="auto"/>
              </w:rPr>
              <w:t>使用非财政拨款结余</w:t>
            </w:r>
          </w:p>
        </w:tc>
        <w:tc>
          <w:tcPr>
            <w:tcW w:w="1314" w:type="dxa"/>
          </w:tcPr>
          <w:p w14:paraId="4E4626E0">
            <w:r>
              <w:rPr>
                <w:rFonts w:ascii="宋体" w:hAnsi="宋体" w:eastAsia="宋体" w:cs="宋体"/>
                <w:sz w:val="18"/>
                <w:u w:color="auto"/>
              </w:rPr>
              <w:t>0.00</w:t>
            </w:r>
          </w:p>
        </w:tc>
        <w:tc>
          <w:tcPr>
            <w:tcW w:w="3286" w:type="dxa"/>
          </w:tcPr>
          <w:p w14:paraId="1963E5F2">
            <w:r>
              <w:rPr>
                <w:rFonts w:ascii="宋体" w:hAnsi="宋体" w:eastAsia="宋体" w:cs="宋体"/>
                <w:sz w:val="18"/>
                <w:u w:color="auto"/>
              </w:rPr>
              <w:t xml:space="preserve"> 结余分配</w:t>
            </w:r>
          </w:p>
        </w:tc>
        <w:tc>
          <w:tcPr>
            <w:tcW w:w="1314" w:type="dxa"/>
          </w:tcPr>
          <w:p w14:paraId="3DDB85E3">
            <w:r>
              <w:rPr>
                <w:rFonts w:ascii="宋体" w:hAnsi="宋体" w:eastAsia="宋体" w:cs="宋体"/>
                <w:sz w:val="18"/>
                <w:u w:color="auto"/>
              </w:rPr>
              <w:t>0.00</w:t>
            </w:r>
          </w:p>
        </w:tc>
      </w:tr>
      <w:tr w14:paraId="7839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38656DB">
            <w:r>
              <w:rPr>
                <w:rFonts w:ascii="宋体" w:hAnsi="宋体" w:eastAsia="宋体" w:cs="宋体"/>
                <w:sz w:val="18"/>
                <w:u w:color="auto"/>
              </w:rPr>
              <w:t xml:space="preserve">年初结转和结余 </w:t>
            </w:r>
          </w:p>
        </w:tc>
        <w:tc>
          <w:tcPr>
            <w:tcW w:w="1314" w:type="dxa"/>
          </w:tcPr>
          <w:p w14:paraId="71B3F31C">
            <w:r>
              <w:rPr>
                <w:rFonts w:ascii="宋体" w:hAnsi="宋体" w:eastAsia="宋体" w:cs="宋体"/>
                <w:sz w:val="18"/>
                <w:u w:color="auto"/>
              </w:rPr>
              <w:t>0.00</w:t>
            </w:r>
          </w:p>
        </w:tc>
        <w:tc>
          <w:tcPr>
            <w:tcW w:w="3286" w:type="dxa"/>
          </w:tcPr>
          <w:p w14:paraId="71AC117E">
            <w:r>
              <w:rPr>
                <w:rFonts w:ascii="宋体" w:hAnsi="宋体" w:eastAsia="宋体" w:cs="宋体"/>
                <w:sz w:val="18"/>
                <w:u w:color="auto"/>
              </w:rPr>
              <w:t xml:space="preserve"> 年末结转和结余 </w:t>
            </w:r>
          </w:p>
        </w:tc>
        <w:tc>
          <w:tcPr>
            <w:tcW w:w="1314" w:type="dxa"/>
          </w:tcPr>
          <w:p w14:paraId="3876E140">
            <w:r>
              <w:rPr>
                <w:rFonts w:ascii="宋体" w:hAnsi="宋体" w:eastAsia="宋体" w:cs="宋体"/>
                <w:sz w:val="18"/>
                <w:u w:color="auto"/>
              </w:rPr>
              <w:t>0.00</w:t>
            </w:r>
          </w:p>
        </w:tc>
      </w:tr>
      <w:tr w14:paraId="025C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068852F"/>
        </w:tc>
        <w:tc>
          <w:tcPr>
            <w:tcW w:w="1314" w:type="dxa"/>
          </w:tcPr>
          <w:p w14:paraId="46BA230B"/>
        </w:tc>
        <w:tc>
          <w:tcPr>
            <w:tcW w:w="3286" w:type="dxa"/>
          </w:tcPr>
          <w:p w14:paraId="34DFF059"/>
        </w:tc>
        <w:tc>
          <w:tcPr>
            <w:tcW w:w="1314" w:type="dxa"/>
          </w:tcPr>
          <w:p w14:paraId="0E0269C0">
            <w:r>
              <w:rPr>
                <w:rFonts w:ascii="宋体" w:hAnsi="宋体" w:eastAsia="宋体" w:cs="宋体"/>
                <w:sz w:val="18"/>
                <w:u w:color="auto"/>
              </w:rPr>
              <w:t>0.00</w:t>
            </w:r>
          </w:p>
        </w:tc>
      </w:tr>
      <w:tr w14:paraId="1990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89E4053">
            <w:r>
              <w:rPr>
                <w:rFonts w:ascii="宋体" w:hAnsi="宋体" w:eastAsia="宋体" w:cs="宋体"/>
                <w:sz w:val="18"/>
                <w:u w:color="auto"/>
              </w:rPr>
              <w:t>总计</w:t>
            </w:r>
          </w:p>
        </w:tc>
        <w:tc>
          <w:tcPr>
            <w:tcW w:w="1314" w:type="dxa"/>
          </w:tcPr>
          <w:p w14:paraId="1DDB0211">
            <w:r>
              <w:rPr>
                <w:rFonts w:ascii="宋体" w:hAnsi="宋体" w:eastAsia="宋体" w:cs="宋体"/>
                <w:sz w:val="18"/>
                <w:u w:color="auto"/>
              </w:rPr>
              <w:t>95.94</w:t>
            </w:r>
          </w:p>
        </w:tc>
        <w:tc>
          <w:tcPr>
            <w:tcW w:w="3286" w:type="dxa"/>
          </w:tcPr>
          <w:p w14:paraId="2612CF64">
            <w:r>
              <w:rPr>
                <w:rFonts w:ascii="宋体" w:hAnsi="宋体" w:eastAsia="宋体" w:cs="宋体"/>
                <w:sz w:val="18"/>
                <w:u w:color="auto"/>
              </w:rPr>
              <w:t>总计</w:t>
            </w:r>
          </w:p>
        </w:tc>
        <w:tc>
          <w:tcPr>
            <w:tcW w:w="1314" w:type="dxa"/>
          </w:tcPr>
          <w:p w14:paraId="6140457B">
            <w:r>
              <w:rPr>
                <w:rFonts w:ascii="宋体" w:hAnsi="宋体" w:eastAsia="宋体" w:cs="宋体"/>
                <w:sz w:val="18"/>
                <w:u w:color="auto"/>
              </w:rPr>
              <w:t>95.94</w:t>
            </w:r>
          </w:p>
        </w:tc>
      </w:tr>
    </w:tbl>
    <w:p w14:paraId="5DA7DE7A">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本表反映部门本年度的总收支和年末结转结余情况。</w:t>
      </w:r>
    </w:p>
    <w:p w14:paraId="7D64F9EB">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2FED6D09">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14:paraId="12F8528D">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14:paraId="3833741C">
      <w:pPr>
        <w:pStyle w:val="16"/>
        <w:jc w:val="center"/>
        <w:rPr>
          <w:rFonts w:ascii="黑体" w:hAnsi="Arial" w:eastAsia="黑体" w:cs="Arial"/>
          <w:sz w:val="36"/>
          <w:szCs w:val="36"/>
        </w:rPr>
      </w:pPr>
      <w:r>
        <w:rPr>
          <w:rFonts w:hint="eastAsia" w:ascii="黑体" w:hAnsi="Arial" w:eastAsia="黑体" w:cs="Arial"/>
          <w:sz w:val="36"/>
          <w:szCs w:val="36"/>
        </w:rPr>
        <w:t>收入决算表</w:t>
      </w:r>
    </w:p>
    <w:p w14:paraId="2377F17F">
      <w:pPr>
        <w:pStyle w:val="16"/>
        <w:jc w:val="right"/>
        <w:rPr>
          <w:rFonts w:ascii="宋体" w:hAnsi="宋体" w:eastAsia="宋体" w:cs="Arial"/>
          <w:sz w:val="20"/>
          <w:szCs w:val="20"/>
        </w:rPr>
      </w:pPr>
      <w:r>
        <w:rPr>
          <w:rFonts w:hint="eastAsia" w:ascii="宋体" w:hAnsi="宋体" w:eastAsia="宋体" w:cs="Arial"/>
          <w:sz w:val="20"/>
          <w:szCs w:val="20"/>
        </w:rPr>
        <w:t>公开02表</w:t>
      </w:r>
    </w:p>
    <w:p w14:paraId="37E5380C">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明溪县妇女联合会</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14:paraId="69C8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14:paraId="698605A2">
            <w:pPr>
              <w:jc w:val="center"/>
            </w:pPr>
            <w:r>
              <w:rPr>
                <w:rFonts w:ascii="宋体" w:hAnsi="宋体" w:eastAsia="宋体" w:cs="宋体"/>
                <w:sz w:val="22"/>
                <w:u w:color="auto"/>
              </w:rPr>
              <w:t>项目</w:t>
            </w:r>
          </w:p>
        </w:tc>
        <w:tc>
          <w:tcPr>
            <w:tcW w:w="1300" w:type="dxa"/>
            <w:vMerge w:val="restart"/>
            <w:vAlign w:val="center"/>
          </w:tcPr>
          <w:p w14:paraId="16E8ABD5">
            <w:pPr>
              <w:jc w:val="center"/>
            </w:pPr>
            <w:r>
              <w:rPr>
                <w:rFonts w:ascii="宋体" w:hAnsi="宋体" w:eastAsia="宋体" w:cs="宋体"/>
                <w:sz w:val="22"/>
                <w:u w:color="auto"/>
              </w:rPr>
              <w:t>本年收入合计</w:t>
            </w:r>
          </w:p>
        </w:tc>
        <w:tc>
          <w:tcPr>
            <w:tcW w:w="1300" w:type="dxa"/>
            <w:vMerge w:val="restart"/>
            <w:vAlign w:val="center"/>
          </w:tcPr>
          <w:p w14:paraId="177EC9D5">
            <w:pPr>
              <w:jc w:val="center"/>
            </w:pPr>
            <w:r>
              <w:rPr>
                <w:rFonts w:ascii="宋体" w:hAnsi="宋体" w:eastAsia="宋体" w:cs="宋体"/>
                <w:sz w:val="22"/>
                <w:u w:color="auto"/>
              </w:rPr>
              <w:t>财政拨款收入</w:t>
            </w:r>
          </w:p>
        </w:tc>
        <w:tc>
          <w:tcPr>
            <w:tcW w:w="1300" w:type="dxa"/>
            <w:vMerge w:val="restart"/>
            <w:vAlign w:val="center"/>
          </w:tcPr>
          <w:p w14:paraId="06212FAD">
            <w:pPr>
              <w:jc w:val="center"/>
            </w:pPr>
            <w:r>
              <w:rPr>
                <w:rFonts w:ascii="宋体" w:hAnsi="宋体" w:eastAsia="宋体" w:cs="宋体"/>
                <w:sz w:val="22"/>
                <w:u w:color="auto"/>
              </w:rPr>
              <w:t>上级补助收入</w:t>
            </w:r>
          </w:p>
        </w:tc>
        <w:tc>
          <w:tcPr>
            <w:tcW w:w="1300" w:type="dxa"/>
            <w:vMerge w:val="restart"/>
            <w:vAlign w:val="center"/>
          </w:tcPr>
          <w:p w14:paraId="7557D91C">
            <w:pPr>
              <w:jc w:val="center"/>
            </w:pPr>
            <w:r>
              <w:rPr>
                <w:rFonts w:ascii="宋体" w:hAnsi="宋体" w:eastAsia="宋体" w:cs="宋体"/>
                <w:sz w:val="22"/>
                <w:u w:color="auto"/>
              </w:rPr>
              <w:t>事业收入</w:t>
            </w:r>
          </w:p>
        </w:tc>
        <w:tc>
          <w:tcPr>
            <w:tcW w:w="1300" w:type="dxa"/>
            <w:vMerge w:val="restart"/>
            <w:vAlign w:val="center"/>
          </w:tcPr>
          <w:p w14:paraId="70D9F53B">
            <w:pPr>
              <w:jc w:val="center"/>
            </w:pPr>
            <w:r>
              <w:rPr>
                <w:rFonts w:ascii="宋体" w:hAnsi="宋体" w:eastAsia="宋体" w:cs="宋体"/>
                <w:sz w:val="22"/>
                <w:u w:color="auto"/>
              </w:rPr>
              <w:t>经营收入</w:t>
            </w:r>
          </w:p>
        </w:tc>
        <w:tc>
          <w:tcPr>
            <w:tcW w:w="1300" w:type="dxa"/>
            <w:vMerge w:val="restart"/>
            <w:vAlign w:val="center"/>
          </w:tcPr>
          <w:p w14:paraId="4D39B9C4">
            <w:pPr>
              <w:jc w:val="center"/>
            </w:pPr>
            <w:r>
              <w:rPr>
                <w:rFonts w:ascii="宋体" w:hAnsi="宋体" w:eastAsia="宋体" w:cs="宋体"/>
                <w:sz w:val="22"/>
                <w:u w:color="auto"/>
              </w:rPr>
              <w:t>附属单位上缴收入</w:t>
            </w:r>
          </w:p>
        </w:tc>
        <w:tc>
          <w:tcPr>
            <w:tcW w:w="1300" w:type="dxa"/>
            <w:vMerge w:val="restart"/>
            <w:vAlign w:val="center"/>
          </w:tcPr>
          <w:p w14:paraId="51243A02">
            <w:pPr>
              <w:jc w:val="center"/>
            </w:pPr>
            <w:r>
              <w:rPr>
                <w:rFonts w:ascii="宋体" w:hAnsi="宋体" w:eastAsia="宋体" w:cs="宋体"/>
                <w:sz w:val="22"/>
                <w:u w:color="auto"/>
              </w:rPr>
              <w:t>其他收入</w:t>
            </w:r>
          </w:p>
        </w:tc>
      </w:tr>
      <w:tr w14:paraId="5161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14:paraId="6AE6E3FA">
            <w:pPr>
              <w:jc w:val="center"/>
            </w:pPr>
            <w:r>
              <w:rPr>
                <w:rFonts w:ascii="宋体" w:hAnsi="宋体" w:eastAsia="宋体" w:cs="宋体"/>
                <w:b/>
                <w:sz w:val="22"/>
                <w:u w:color="auto"/>
              </w:rPr>
              <w:t>支出功能分类科目编码</w:t>
            </w:r>
          </w:p>
        </w:tc>
        <w:tc>
          <w:tcPr>
            <w:tcW w:w="3900" w:type="dxa"/>
            <w:vAlign w:val="center"/>
          </w:tcPr>
          <w:p w14:paraId="53D4877D">
            <w:pPr>
              <w:jc w:val="center"/>
            </w:pPr>
            <w:r>
              <w:rPr>
                <w:rFonts w:ascii="宋体" w:hAnsi="宋体" w:eastAsia="宋体" w:cs="宋体"/>
                <w:b/>
                <w:sz w:val="22"/>
                <w:u w:color="auto"/>
              </w:rPr>
              <w:t>科目名称</w:t>
            </w:r>
          </w:p>
        </w:tc>
        <w:tc>
          <w:tcPr>
            <w:tcW w:w="1300" w:type="dxa"/>
            <w:vMerge w:val="continue"/>
            <w:vAlign w:val="center"/>
          </w:tcPr>
          <w:p w14:paraId="6759F92B">
            <w:pPr>
              <w:jc w:val="center"/>
            </w:pPr>
          </w:p>
        </w:tc>
        <w:tc>
          <w:tcPr>
            <w:tcW w:w="1300" w:type="dxa"/>
            <w:vMerge w:val="continue"/>
            <w:vAlign w:val="center"/>
          </w:tcPr>
          <w:p w14:paraId="08EB5D7A">
            <w:pPr>
              <w:jc w:val="center"/>
            </w:pPr>
          </w:p>
        </w:tc>
        <w:tc>
          <w:tcPr>
            <w:tcW w:w="1300" w:type="dxa"/>
            <w:vMerge w:val="continue"/>
            <w:vAlign w:val="center"/>
          </w:tcPr>
          <w:p w14:paraId="026C2EE5">
            <w:pPr>
              <w:jc w:val="center"/>
            </w:pPr>
          </w:p>
        </w:tc>
        <w:tc>
          <w:tcPr>
            <w:tcW w:w="1300" w:type="dxa"/>
            <w:vMerge w:val="continue"/>
            <w:vAlign w:val="center"/>
          </w:tcPr>
          <w:p w14:paraId="1FF3DF40">
            <w:pPr>
              <w:jc w:val="center"/>
            </w:pPr>
          </w:p>
        </w:tc>
        <w:tc>
          <w:tcPr>
            <w:tcW w:w="1300" w:type="dxa"/>
            <w:vMerge w:val="continue"/>
            <w:vAlign w:val="center"/>
          </w:tcPr>
          <w:p w14:paraId="2BEE16F4">
            <w:pPr>
              <w:jc w:val="center"/>
            </w:pPr>
          </w:p>
        </w:tc>
        <w:tc>
          <w:tcPr>
            <w:tcW w:w="1300" w:type="dxa"/>
            <w:vMerge w:val="continue"/>
            <w:vAlign w:val="center"/>
          </w:tcPr>
          <w:p w14:paraId="32DB974C">
            <w:pPr>
              <w:jc w:val="center"/>
            </w:pPr>
          </w:p>
        </w:tc>
        <w:tc>
          <w:tcPr>
            <w:tcW w:w="1300" w:type="dxa"/>
            <w:vMerge w:val="continue"/>
            <w:vAlign w:val="center"/>
          </w:tcPr>
          <w:p w14:paraId="6B9B78C4">
            <w:pPr>
              <w:jc w:val="center"/>
            </w:pPr>
          </w:p>
        </w:tc>
      </w:tr>
      <w:tr w14:paraId="503D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14:paraId="4AB0DEAB">
            <w:r>
              <w:rPr>
                <w:rFonts w:ascii="宋体" w:hAnsi="宋体" w:eastAsia="宋体" w:cs="宋体"/>
                <w:b/>
                <w:sz w:val="18"/>
                <w:u w:color="auto"/>
              </w:rPr>
              <w:t>合计</w:t>
            </w:r>
          </w:p>
        </w:tc>
        <w:tc>
          <w:tcPr>
            <w:tcW w:w="1300" w:type="dxa"/>
          </w:tcPr>
          <w:p w14:paraId="0E71BFE9">
            <w:r>
              <w:rPr>
                <w:rFonts w:ascii="宋体" w:hAnsi="宋体" w:eastAsia="宋体" w:cs="宋体"/>
                <w:b/>
                <w:sz w:val="18"/>
                <w:u w:color="auto"/>
              </w:rPr>
              <w:t>95.94</w:t>
            </w:r>
          </w:p>
        </w:tc>
        <w:tc>
          <w:tcPr>
            <w:tcW w:w="1300" w:type="dxa"/>
          </w:tcPr>
          <w:p w14:paraId="289CF3E9">
            <w:r>
              <w:rPr>
                <w:rFonts w:ascii="宋体" w:hAnsi="宋体" w:eastAsia="宋体" w:cs="宋体"/>
                <w:b/>
                <w:sz w:val="18"/>
                <w:u w:color="auto"/>
              </w:rPr>
              <w:t>95.94</w:t>
            </w:r>
          </w:p>
        </w:tc>
        <w:tc>
          <w:tcPr>
            <w:tcW w:w="1300" w:type="dxa"/>
          </w:tcPr>
          <w:p w14:paraId="53C4A4A2">
            <w:r>
              <w:rPr>
                <w:rFonts w:ascii="宋体" w:hAnsi="宋体" w:eastAsia="宋体" w:cs="宋体"/>
                <w:b/>
                <w:sz w:val="18"/>
                <w:u w:color="auto"/>
              </w:rPr>
              <w:t>0.00</w:t>
            </w:r>
          </w:p>
        </w:tc>
        <w:tc>
          <w:tcPr>
            <w:tcW w:w="1300" w:type="dxa"/>
          </w:tcPr>
          <w:p w14:paraId="472D2CCF">
            <w:r>
              <w:rPr>
                <w:rFonts w:ascii="宋体" w:hAnsi="宋体" w:eastAsia="宋体" w:cs="宋体"/>
                <w:b/>
                <w:sz w:val="18"/>
                <w:u w:color="auto"/>
              </w:rPr>
              <w:t>0.00</w:t>
            </w:r>
          </w:p>
        </w:tc>
        <w:tc>
          <w:tcPr>
            <w:tcW w:w="1300" w:type="dxa"/>
          </w:tcPr>
          <w:p w14:paraId="5A270BC3">
            <w:r>
              <w:rPr>
                <w:rFonts w:ascii="宋体" w:hAnsi="宋体" w:eastAsia="宋体" w:cs="宋体"/>
                <w:b/>
                <w:sz w:val="18"/>
                <w:u w:color="auto"/>
              </w:rPr>
              <w:t>0.00</w:t>
            </w:r>
          </w:p>
        </w:tc>
        <w:tc>
          <w:tcPr>
            <w:tcW w:w="1300" w:type="dxa"/>
          </w:tcPr>
          <w:p w14:paraId="0E706D59">
            <w:r>
              <w:rPr>
                <w:rFonts w:ascii="宋体" w:hAnsi="宋体" w:eastAsia="宋体" w:cs="宋体"/>
                <w:b/>
                <w:sz w:val="18"/>
                <w:u w:color="auto"/>
              </w:rPr>
              <w:t>0.00</w:t>
            </w:r>
          </w:p>
        </w:tc>
        <w:tc>
          <w:tcPr>
            <w:tcW w:w="1300" w:type="dxa"/>
          </w:tcPr>
          <w:p w14:paraId="27762A24">
            <w:r>
              <w:rPr>
                <w:rFonts w:ascii="宋体" w:hAnsi="宋体" w:eastAsia="宋体" w:cs="宋体"/>
                <w:b/>
                <w:sz w:val="18"/>
                <w:u w:color="auto"/>
              </w:rPr>
              <w:t>0.00</w:t>
            </w:r>
          </w:p>
        </w:tc>
      </w:tr>
      <w:tr w14:paraId="3BD6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44B6D1D">
            <w:r>
              <w:rPr>
                <w:rFonts w:ascii="宋体" w:hAnsi="宋体" w:eastAsia="宋体" w:cs="宋体"/>
                <w:sz w:val="18"/>
                <w:u w:color="auto"/>
              </w:rPr>
              <w:t>201</w:t>
            </w:r>
          </w:p>
        </w:tc>
        <w:tc>
          <w:tcPr>
            <w:tcW w:w="3900" w:type="dxa"/>
          </w:tcPr>
          <w:p w14:paraId="0D5F46DC">
            <w:r>
              <w:rPr>
                <w:rFonts w:ascii="宋体" w:hAnsi="宋体" w:eastAsia="宋体" w:cs="宋体"/>
                <w:sz w:val="18"/>
                <w:u w:color="auto"/>
              </w:rPr>
              <w:t>一般公共服务支出</w:t>
            </w:r>
          </w:p>
        </w:tc>
        <w:tc>
          <w:tcPr>
            <w:tcW w:w="1300" w:type="dxa"/>
          </w:tcPr>
          <w:p w14:paraId="784F70F7">
            <w:r>
              <w:rPr>
                <w:rFonts w:ascii="宋体" w:hAnsi="宋体" w:eastAsia="宋体" w:cs="宋体"/>
                <w:sz w:val="18"/>
                <w:u w:color="auto"/>
              </w:rPr>
              <w:t>90.94</w:t>
            </w:r>
          </w:p>
        </w:tc>
        <w:tc>
          <w:tcPr>
            <w:tcW w:w="1300" w:type="dxa"/>
          </w:tcPr>
          <w:p w14:paraId="47845CF6">
            <w:r>
              <w:rPr>
                <w:rFonts w:ascii="宋体" w:hAnsi="宋体" w:eastAsia="宋体" w:cs="宋体"/>
                <w:sz w:val="18"/>
                <w:u w:color="auto"/>
              </w:rPr>
              <w:t>90.94</w:t>
            </w:r>
          </w:p>
        </w:tc>
        <w:tc>
          <w:tcPr>
            <w:tcW w:w="1300" w:type="dxa"/>
          </w:tcPr>
          <w:p w14:paraId="53CCEAD2">
            <w:r>
              <w:rPr>
                <w:rFonts w:ascii="宋体" w:hAnsi="宋体" w:eastAsia="宋体" w:cs="宋体"/>
                <w:sz w:val="18"/>
                <w:u w:color="auto"/>
              </w:rPr>
              <w:t>0.00</w:t>
            </w:r>
          </w:p>
        </w:tc>
        <w:tc>
          <w:tcPr>
            <w:tcW w:w="1300" w:type="dxa"/>
          </w:tcPr>
          <w:p w14:paraId="32830384">
            <w:r>
              <w:rPr>
                <w:rFonts w:ascii="宋体" w:hAnsi="宋体" w:eastAsia="宋体" w:cs="宋体"/>
                <w:sz w:val="18"/>
                <w:u w:color="auto"/>
              </w:rPr>
              <w:t>0.00</w:t>
            </w:r>
          </w:p>
        </w:tc>
        <w:tc>
          <w:tcPr>
            <w:tcW w:w="1300" w:type="dxa"/>
          </w:tcPr>
          <w:p w14:paraId="40AD2D97">
            <w:r>
              <w:rPr>
                <w:rFonts w:ascii="宋体" w:hAnsi="宋体" w:eastAsia="宋体" w:cs="宋体"/>
                <w:sz w:val="18"/>
                <w:u w:color="auto"/>
              </w:rPr>
              <w:t>0.00</w:t>
            </w:r>
          </w:p>
        </w:tc>
        <w:tc>
          <w:tcPr>
            <w:tcW w:w="1300" w:type="dxa"/>
          </w:tcPr>
          <w:p w14:paraId="5F562091">
            <w:r>
              <w:rPr>
                <w:rFonts w:ascii="宋体" w:hAnsi="宋体" w:eastAsia="宋体" w:cs="宋体"/>
                <w:sz w:val="18"/>
                <w:u w:color="auto"/>
              </w:rPr>
              <w:t>0.00</w:t>
            </w:r>
          </w:p>
        </w:tc>
        <w:tc>
          <w:tcPr>
            <w:tcW w:w="1300" w:type="dxa"/>
          </w:tcPr>
          <w:p w14:paraId="761DAED0">
            <w:r>
              <w:rPr>
                <w:rFonts w:ascii="宋体" w:hAnsi="宋体" w:eastAsia="宋体" w:cs="宋体"/>
                <w:sz w:val="18"/>
                <w:u w:color="auto"/>
              </w:rPr>
              <w:t>0.00</w:t>
            </w:r>
          </w:p>
        </w:tc>
      </w:tr>
      <w:tr w14:paraId="5850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67BF7A6">
            <w:r>
              <w:rPr>
                <w:rFonts w:ascii="宋体" w:hAnsi="宋体" w:eastAsia="宋体" w:cs="宋体"/>
                <w:sz w:val="18"/>
                <w:u w:color="auto"/>
              </w:rPr>
              <w:t>20101</w:t>
            </w:r>
          </w:p>
        </w:tc>
        <w:tc>
          <w:tcPr>
            <w:tcW w:w="3900" w:type="dxa"/>
          </w:tcPr>
          <w:p w14:paraId="768850CD">
            <w:r>
              <w:rPr>
                <w:rFonts w:ascii="宋体" w:hAnsi="宋体" w:eastAsia="宋体" w:cs="宋体"/>
                <w:sz w:val="18"/>
                <w:u w:color="auto"/>
              </w:rPr>
              <w:t>人大事务</w:t>
            </w:r>
          </w:p>
        </w:tc>
        <w:tc>
          <w:tcPr>
            <w:tcW w:w="1300" w:type="dxa"/>
          </w:tcPr>
          <w:p w14:paraId="7EE3A98A">
            <w:r>
              <w:rPr>
                <w:rFonts w:ascii="宋体" w:hAnsi="宋体" w:eastAsia="宋体" w:cs="宋体"/>
                <w:sz w:val="18"/>
                <w:u w:color="auto"/>
              </w:rPr>
              <w:t>2.12</w:t>
            </w:r>
          </w:p>
        </w:tc>
        <w:tc>
          <w:tcPr>
            <w:tcW w:w="1300" w:type="dxa"/>
          </w:tcPr>
          <w:p w14:paraId="20E61313">
            <w:r>
              <w:rPr>
                <w:rFonts w:ascii="宋体" w:hAnsi="宋体" w:eastAsia="宋体" w:cs="宋体"/>
                <w:sz w:val="18"/>
                <w:u w:color="auto"/>
              </w:rPr>
              <w:t>2.12</w:t>
            </w:r>
          </w:p>
        </w:tc>
        <w:tc>
          <w:tcPr>
            <w:tcW w:w="1300" w:type="dxa"/>
          </w:tcPr>
          <w:p w14:paraId="1051D2A7">
            <w:r>
              <w:rPr>
                <w:rFonts w:ascii="宋体" w:hAnsi="宋体" w:eastAsia="宋体" w:cs="宋体"/>
                <w:sz w:val="18"/>
                <w:u w:color="auto"/>
              </w:rPr>
              <w:t>0.00</w:t>
            </w:r>
          </w:p>
        </w:tc>
        <w:tc>
          <w:tcPr>
            <w:tcW w:w="1300" w:type="dxa"/>
          </w:tcPr>
          <w:p w14:paraId="2AE75F83">
            <w:r>
              <w:rPr>
                <w:rFonts w:ascii="宋体" w:hAnsi="宋体" w:eastAsia="宋体" w:cs="宋体"/>
                <w:sz w:val="18"/>
                <w:u w:color="auto"/>
              </w:rPr>
              <w:t>0.00</w:t>
            </w:r>
          </w:p>
        </w:tc>
        <w:tc>
          <w:tcPr>
            <w:tcW w:w="1300" w:type="dxa"/>
          </w:tcPr>
          <w:p w14:paraId="5385D810">
            <w:r>
              <w:rPr>
                <w:rFonts w:ascii="宋体" w:hAnsi="宋体" w:eastAsia="宋体" w:cs="宋体"/>
                <w:sz w:val="18"/>
                <w:u w:color="auto"/>
              </w:rPr>
              <w:t>0.00</w:t>
            </w:r>
          </w:p>
        </w:tc>
        <w:tc>
          <w:tcPr>
            <w:tcW w:w="1300" w:type="dxa"/>
          </w:tcPr>
          <w:p w14:paraId="5385981C">
            <w:r>
              <w:rPr>
                <w:rFonts w:ascii="宋体" w:hAnsi="宋体" w:eastAsia="宋体" w:cs="宋体"/>
                <w:sz w:val="18"/>
                <w:u w:color="auto"/>
              </w:rPr>
              <w:t>0.00</w:t>
            </w:r>
          </w:p>
        </w:tc>
        <w:tc>
          <w:tcPr>
            <w:tcW w:w="1300" w:type="dxa"/>
          </w:tcPr>
          <w:p w14:paraId="7A2D3758">
            <w:r>
              <w:rPr>
                <w:rFonts w:ascii="宋体" w:hAnsi="宋体" w:eastAsia="宋体" w:cs="宋体"/>
                <w:sz w:val="18"/>
                <w:u w:color="auto"/>
              </w:rPr>
              <w:t>0.00</w:t>
            </w:r>
          </w:p>
        </w:tc>
      </w:tr>
      <w:tr w14:paraId="63D4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B766D7E">
            <w:r>
              <w:rPr>
                <w:rFonts w:ascii="宋体" w:hAnsi="宋体" w:eastAsia="宋体" w:cs="宋体"/>
                <w:sz w:val="18"/>
                <w:u w:color="auto"/>
              </w:rPr>
              <w:t>2010101</w:t>
            </w:r>
          </w:p>
        </w:tc>
        <w:tc>
          <w:tcPr>
            <w:tcW w:w="3900" w:type="dxa"/>
          </w:tcPr>
          <w:p w14:paraId="440E2DBA">
            <w:r>
              <w:rPr>
                <w:rFonts w:ascii="宋体" w:hAnsi="宋体" w:eastAsia="宋体" w:cs="宋体"/>
                <w:sz w:val="18"/>
                <w:u w:color="auto"/>
              </w:rPr>
              <w:t>行政运行</w:t>
            </w:r>
          </w:p>
        </w:tc>
        <w:tc>
          <w:tcPr>
            <w:tcW w:w="1300" w:type="dxa"/>
          </w:tcPr>
          <w:p w14:paraId="0641D4AC">
            <w:r>
              <w:rPr>
                <w:rFonts w:ascii="宋体" w:hAnsi="宋体" w:eastAsia="宋体" w:cs="宋体"/>
                <w:sz w:val="18"/>
                <w:u w:color="auto"/>
              </w:rPr>
              <w:t>2.12</w:t>
            </w:r>
          </w:p>
        </w:tc>
        <w:tc>
          <w:tcPr>
            <w:tcW w:w="1300" w:type="dxa"/>
          </w:tcPr>
          <w:p w14:paraId="1939995A">
            <w:r>
              <w:rPr>
                <w:rFonts w:ascii="宋体" w:hAnsi="宋体" w:eastAsia="宋体" w:cs="宋体"/>
                <w:sz w:val="18"/>
                <w:u w:color="auto"/>
              </w:rPr>
              <w:t>2.12</w:t>
            </w:r>
          </w:p>
        </w:tc>
        <w:tc>
          <w:tcPr>
            <w:tcW w:w="1300" w:type="dxa"/>
          </w:tcPr>
          <w:p w14:paraId="65FBB10D">
            <w:r>
              <w:rPr>
                <w:rFonts w:ascii="宋体" w:hAnsi="宋体" w:eastAsia="宋体" w:cs="宋体"/>
                <w:sz w:val="18"/>
                <w:u w:color="auto"/>
              </w:rPr>
              <w:t>0.00</w:t>
            </w:r>
          </w:p>
        </w:tc>
        <w:tc>
          <w:tcPr>
            <w:tcW w:w="1300" w:type="dxa"/>
          </w:tcPr>
          <w:p w14:paraId="7DE5E98A">
            <w:r>
              <w:rPr>
                <w:rFonts w:ascii="宋体" w:hAnsi="宋体" w:eastAsia="宋体" w:cs="宋体"/>
                <w:sz w:val="18"/>
                <w:u w:color="auto"/>
              </w:rPr>
              <w:t>0.00</w:t>
            </w:r>
          </w:p>
        </w:tc>
        <w:tc>
          <w:tcPr>
            <w:tcW w:w="1300" w:type="dxa"/>
          </w:tcPr>
          <w:p w14:paraId="36D46731">
            <w:r>
              <w:rPr>
                <w:rFonts w:ascii="宋体" w:hAnsi="宋体" w:eastAsia="宋体" w:cs="宋体"/>
                <w:sz w:val="18"/>
                <w:u w:color="auto"/>
              </w:rPr>
              <w:t>0.00</w:t>
            </w:r>
          </w:p>
        </w:tc>
        <w:tc>
          <w:tcPr>
            <w:tcW w:w="1300" w:type="dxa"/>
          </w:tcPr>
          <w:p w14:paraId="7FC7A0D4">
            <w:r>
              <w:rPr>
                <w:rFonts w:ascii="宋体" w:hAnsi="宋体" w:eastAsia="宋体" w:cs="宋体"/>
                <w:sz w:val="18"/>
                <w:u w:color="auto"/>
              </w:rPr>
              <w:t>0.00</w:t>
            </w:r>
          </w:p>
        </w:tc>
        <w:tc>
          <w:tcPr>
            <w:tcW w:w="1300" w:type="dxa"/>
          </w:tcPr>
          <w:p w14:paraId="493241CE">
            <w:r>
              <w:rPr>
                <w:rFonts w:ascii="宋体" w:hAnsi="宋体" w:eastAsia="宋体" w:cs="宋体"/>
                <w:sz w:val="18"/>
                <w:u w:color="auto"/>
              </w:rPr>
              <w:t>0.00</w:t>
            </w:r>
          </w:p>
        </w:tc>
      </w:tr>
      <w:tr w14:paraId="53C2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A2E342E">
            <w:r>
              <w:rPr>
                <w:rFonts w:ascii="宋体" w:hAnsi="宋体" w:eastAsia="宋体" w:cs="宋体"/>
                <w:sz w:val="18"/>
                <w:u w:color="auto"/>
              </w:rPr>
              <w:t>20129</w:t>
            </w:r>
          </w:p>
        </w:tc>
        <w:tc>
          <w:tcPr>
            <w:tcW w:w="3900" w:type="dxa"/>
          </w:tcPr>
          <w:p w14:paraId="74FDECC9">
            <w:r>
              <w:rPr>
                <w:rFonts w:ascii="宋体" w:hAnsi="宋体" w:eastAsia="宋体" w:cs="宋体"/>
                <w:sz w:val="18"/>
                <w:u w:color="auto"/>
              </w:rPr>
              <w:t>群众团体事务</w:t>
            </w:r>
          </w:p>
        </w:tc>
        <w:tc>
          <w:tcPr>
            <w:tcW w:w="1300" w:type="dxa"/>
          </w:tcPr>
          <w:p w14:paraId="3A941BF9">
            <w:r>
              <w:rPr>
                <w:rFonts w:ascii="宋体" w:hAnsi="宋体" w:eastAsia="宋体" w:cs="宋体"/>
                <w:sz w:val="18"/>
                <w:u w:color="auto"/>
              </w:rPr>
              <w:t>75.78</w:t>
            </w:r>
          </w:p>
        </w:tc>
        <w:tc>
          <w:tcPr>
            <w:tcW w:w="1300" w:type="dxa"/>
          </w:tcPr>
          <w:p w14:paraId="137ECD00">
            <w:r>
              <w:rPr>
                <w:rFonts w:ascii="宋体" w:hAnsi="宋体" w:eastAsia="宋体" w:cs="宋体"/>
                <w:sz w:val="18"/>
                <w:u w:color="auto"/>
              </w:rPr>
              <w:t>75.78</w:t>
            </w:r>
          </w:p>
        </w:tc>
        <w:tc>
          <w:tcPr>
            <w:tcW w:w="1300" w:type="dxa"/>
          </w:tcPr>
          <w:p w14:paraId="2195BB31">
            <w:r>
              <w:rPr>
                <w:rFonts w:ascii="宋体" w:hAnsi="宋体" w:eastAsia="宋体" w:cs="宋体"/>
                <w:sz w:val="18"/>
                <w:u w:color="auto"/>
              </w:rPr>
              <w:t>0.00</w:t>
            </w:r>
          </w:p>
        </w:tc>
        <w:tc>
          <w:tcPr>
            <w:tcW w:w="1300" w:type="dxa"/>
          </w:tcPr>
          <w:p w14:paraId="2A486BF8">
            <w:r>
              <w:rPr>
                <w:rFonts w:ascii="宋体" w:hAnsi="宋体" w:eastAsia="宋体" w:cs="宋体"/>
                <w:sz w:val="18"/>
                <w:u w:color="auto"/>
              </w:rPr>
              <w:t>0.00</w:t>
            </w:r>
          </w:p>
        </w:tc>
        <w:tc>
          <w:tcPr>
            <w:tcW w:w="1300" w:type="dxa"/>
          </w:tcPr>
          <w:p w14:paraId="7B49E3CB">
            <w:r>
              <w:rPr>
                <w:rFonts w:ascii="宋体" w:hAnsi="宋体" w:eastAsia="宋体" w:cs="宋体"/>
                <w:sz w:val="18"/>
                <w:u w:color="auto"/>
              </w:rPr>
              <w:t>0.00</w:t>
            </w:r>
          </w:p>
        </w:tc>
        <w:tc>
          <w:tcPr>
            <w:tcW w:w="1300" w:type="dxa"/>
          </w:tcPr>
          <w:p w14:paraId="36E39134">
            <w:r>
              <w:rPr>
                <w:rFonts w:ascii="宋体" w:hAnsi="宋体" w:eastAsia="宋体" w:cs="宋体"/>
                <w:sz w:val="18"/>
                <w:u w:color="auto"/>
              </w:rPr>
              <w:t>0.00</w:t>
            </w:r>
          </w:p>
        </w:tc>
        <w:tc>
          <w:tcPr>
            <w:tcW w:w="1300" w:type="dxa"/>
          </w:tcPr>
          <w:p w14:paraId="2A18EEFC">
            <w:r>
              <w:rPr>
                <w:rFonts w:ascii="宋体" w:hAnsi="宋体" w:eastAsia="宋体" w:cs="宋体"/>
                <w:sz w:val="18"/>
                <w:u w:color="auto"/>
              </w:rPr>
              <w:t>0.00</w:t>
            </w:r>
          </w:p>
        </w:tc>
      </w:tr>
      <w:tr w14:paraId="3C54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08421DF">
            <w:r>
              <w:rPr>
                <w:rFonts w:ascii="宋体" w:hAnsi="宋体" w:eastAsia="宋体" w:cs="宋体"/>
                <w:sz w:val="18"/>
                <w:u w:color="auto"/>
              </w:rPr>
              <w:t>2012901</w:t>
            </w:r>
          </w:p>
        </w:tc>
        <w:tc>
          <w:tcPr>
            <w:tcW w:w="3900" w:type="dxa"/>
          </w:tcPr>
          <w:p w14:paraId="6E284F1D">
            <w:r>
              <w:rPr>
                <w:rFonts w:ascii="宋体" w:hAnsi="宋体" w:eastAsia="宋体" w:cs="宋体"/>
                <w:sz w:val="18"/>
                <w:u w:color="auto"/>
              </w:rPr>
              <w:t>行政运行</w:t>
            </w:r>
          </w:p>
        </w:tc>
        <w:tc>
          <w:tcPr>
            <w:tcW w:w="1300" w:type="dxa"/>
          </w:tcPr>
          <w:p w14:paraId="29CEA9BD">
            <w:r>
              <w:rPr>
                <w:rFonts w:ascii="宋体" w:hAnsi="宋体" w:eastAsia="宋体" w:cs="宋体"/>
                <w:sz w:val="18"/>
                <w:u w:color="auto"/>
              </w:rPr>
              <w:t>54.28</w:t>
            </w:r>
          </w:p>
        </w:tc>
        <w:tc>
          <w:tcPr>
            <w:tcW w:w="1300" w:type="dxa"/>
          </w:tcPr>
          <w:p w14:paraId="1ACA5EC5">
            <w:r>
              <w:rPr>
                <w:rFonts w:ascii="宋体" w:hAnsi="宋体" w:eastAsia="宋体" w:cs="宋体"/>
                <w:sz w:val="18"/>
                <w:u w:color="auto"/>
              </w:rPr>
              <w:t>54.28</w:t>
            </w:r>
          </w:p>
        </w:tc>
        <w:tc>
          <w:tcPr>
            <w:tcW w:w="1300" w:type="dxa"/>
          </w:tcPr>
          <w:p w14:paraId="24EA0FA5">
            <w:r>
              <w:rPr>
                <w:rFonts w:ascii="宋体" w:hAnsi="宋体" w:eastAsia="宋体" w:cs="宋体"/>
                <w:sz w:val="18"/>
                <w:u w:color="auto"/>
              </w:rPr>
              <w:t>0.00</w:t>
            </w:r>
          </w:p>
        </w:tc>
        <w:tc>
          <w:tcPr>
            <w:tcW w:w="1300" w:type="dxa"/>
          </w:tcPr>
          <w:p w14:paraId="424162C8">
            <w:r>
              <w:rPr>
                <w:rFonts w:ascii="宋体" w:hAnsi="宋体" w:eastAsia="宋体" w:cs="宋体"/>
                <w:sz w:val="18"/>
                <w:u w:color="auto"/>
              </w:rPr>
              <w:t>0.00</w:t>
            </w:r>
          </w:p>
        </w:tc>
        <w:tc>
          <w:tcPr>
            <w:tcW w:w="1300" w:type="dxa"/>
          </w:tcPr>
          <w:p w14:paraId="4A842DF1">
            <w:r>
              <w:rPr>
                <w:rFonts w:ascii="宋体" w:hAnsi="宋体" w:eastAsia="宋体" w:cs="宋体"/>
                <w:sz w:val="18"/>
                <w:u w:color="auto"/>
              </w:rPr>
              <w:t>0.00</w:t>
            </w:r>
          </w:p>
        </w:tc>
        <w:tc>
          <w:tcPr>
            <w:tcW w:w="1300" w:type="dxa"/>
          </w:tcPr>
          <w:p w14:paraId="11E80B88">
            <w:r>
              <w:rPr>
                <w:rFonts w:ascii="宋体" w:hAnsi="宋体" w:eastAsia="宋体" w:cs="宋体"/>
                <w:sz w:val="18"/>
                <w:u w:color="auto"/>
              </w:rPr>
              <w:t>0.00</w:t>
            </w:r>
          </w:p>
        </w:tc>
        <w:tc>
          <w:tcPr>
            <w:tcW w:w="1300" w:type="dxa"/>
          </w:tcPr>
          <w:p w14:paraId="76A3FF4E">
            <w:r>
              <w:rPr>
                <w:rFonts w:ascii="宋体" w:hAnsi="宋体" w:eastAsia="宋体" w:cs="宋体"/>
                <w:sz w:val="18"/>
                <w:u w:color="auto"/>
              </w:rPr>
              <w:t>0.00</w:t>
            </w:r>
          </w:p>
        </w:tc>
      </w:tr>
      <w:tr w14:paraId="4BBF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15638B6">
            <w:r>
              <w:rPr>
                <w:rFonts w:ascii="宋体" w:hAnsi="宋体" w:eastAsia="宋体" w:cs="宋体"/>
                <w:sz w:val="18"/>
                <w:u w:color="auto"/>
              </w:rPr>
              <w:t>2012950</w:t>
            </w:r>
          </w:p>
        </w:tc>
        <w:tc>
          <w:tcPr>
            <w:tcW w:w="3900" w:type="dxa"/>
          </w:tcPr>
          <w:p w14:paraId="52FC67C8">
            <w:r>
              <w:rPr>
                <w:rFonts w:ascii="宋体" w:hAnsi="宋体" w:eastAsia="宋体" w:cs="宋体"/>
                <w:sz w:val="18"/>
                <w:u w:color="auto"/>
              </w:rPr>
              <w:t>事业运行</w:t>
            </w:r>
          </w:p>
        </w:tc>
        <w:tc>
          <w:tcPr>
            <w:tcW w:w="1300" w:type="dxa"/>
          </w:tcPr>
          <w:p w14:paraId="45E20FF5">
            <w:r>
              <w:rPr>
                <w:rFonts w:ascii="宋体" w:hAnsi="宋体" w:eastAsia="宋体" w:cs="宋体"/>
                <w:sz w:val="18"/>
                <w:u w:color="auto"/>
              </w:rPr>
              <w:t>10.94</w:t>
            </w:r>
          </w:p>
        </w:tc>
        <w:tc>
          <w:tcPr>
            <w:tcW w:w="1300" w:type="dxa"/>
          </w:tcPr>
          <w:p w14:paraId="49B8D19F">
            <w:r>
              <w:rPr>
                <w:rFonts w:ascii="宋体" w:hAnsi="宋体" w:eastAsia="宋体" w:cs="宋体"/>
                <w:sz w:val="18"/>
                <w:u w:color="auto"/>
              </w:rPr>
              <w:t>10.94</w:t>
            </w:r>
          </w:p>
        </w:tc>
        <w:tc>
          <w:tcPr>
            <w:tcW w:w="1300" w:type="dxa"/>
          </w:tcPr>
          <w:p w14:paraId="63B36FAE">
            <w:r>
              <w:rPr>
                <w:rFonts w:ascii="宋体" w:hAnsi="宋体" w:eastAsia="宋体" w:cs="宋体"/>
                <w:sz w:val="18"/>
                <w:u w:color="auto"/>
              </w:rPr>
              <w:t>0.00</w:t>
            </w:r>
          </w:p>
        </w:tc>
        <w:tc>
          <w:tcPr>
            <w:tcW w:w="1300" w:type="dxa"/>
          </w:tcPr>
          <w:p w14:paraId="7E6E9E72">
            <w:r>
              <w:rPr>
                <w:rFonts w:ascii="宋体" w:hAnsi="宋体" w:eastAsia="宋体" w:cs="宋体"/>
                <w:sz w:val="18"/>
                <w:u w:color="auto"/>
              </w:rPr>
              <w:t>0.00</w:t>
            </w:r>
          </w:p>
        </w:tc>
        <w:tc>
          <w:tcPr>
            <w:tcW w:w="1300" w:type="dxa"/>
          </w:tcPr>
          <w:p w14:paraId="2E0A10E7">
            <w:r>
              <w:rPr>
                <w:rFonts w:ascii="宋体" w:hAnsi="宋体" w:eastAsia="宋体" w:cs="宋体"/>
                <w:sz w:val="18"/>
                <w:u w:color="auto"/>
              </w:rPr>
              <w:t>0.00</w:t>
            </w:r>
          </w:p>
        </w:tc>
        <w:tc>
          <w:tcPr>
            <w:tcW w:w="1300" w:type="dxa"/>
          </w:tcPr>
          <w:p w14:paraId="0B226451">
            <w:r>
              <w:rPr>
                <w:rFonts w:ascii="宋体" w:hAnsi="宋体" w:eastAsia="宋体" w:cs="宋体"/>
                <w:sz w:val="18"/>
                <w:u w:color="auto"/>
              </w:rPr>
              <w:t>0.00</w:t>
            </w:r>
          </w:p>
        </w:tc>
        <w:tc>
          <w:tcPr>
            <w:tcW w:w="1300" w:type="dxa"/>
          </w:tcPr>
          <w:p w14:paraId="02E4FCE5">
            <w:r>
              <w:rPr>
                <w:rFonts w:ascii="宋体" w:hAnsi="宋体" w:eastAsia="宋体" w:cs="宋体"/>
                <w:sz w:val="18"/>
                <w:u w:color="auto"/>
              </w:rPr>
              <w:t>0.00</w:t>
            </w:r>
          </w:p>
        </w:tc>
      </w:tr>
      <w:tr w14:paraId="3920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66E5922">
            <w:r>
              <w:rPr>
                <w:rFonts w:ascii="宋体" w:hAnsi="宋体" w:eastAsia="宋体" w:cs="宋体"/>
                <w:sz w:val="18"/>
                <w:u w:color="auto"/>
              </w:rPr>
              <w:t>2012999</w:t>
            </w:r>
          </w:p>
        </w:tc>
        <w:tc>
          <w:tcPr>
            <w:tcW w:w="3900" w:type="dxa"/>
          </w:tcPr>
          <w:p w14:paraId="51A93DE2">
            <w:r>
              <w:rPr>
                <w:rFonts w:ascii="宋体" w:hAnsi="宋体" w:eastAsia="宋体" w:cs="宋体"/>
                <w:sz w:val="18"/>
                <w:u w:color="auto"/>
              </w:rPr>
              <w:t>其他群众团体事务支出</w:t>
            </w:r>
          </w:p>
        </w:tc>
        <w:tc>
          <w:tcPr>
            <w:tcW w:w="1300" w:type="dxa"/>
          </w:tcPr>
          <w:p w14:paraId="1AA2956A">
            <w:r>
              <w:rPr>
                <w:rFonts w:ascii="宋体" w:hAnsi="宋体" w:eastAsia="宋体" w:cs="宋体"/>
                <w:sz w:val="18"/>
                <w:u w:color="auto"/>
              </w:rPr>
              <w:t>10.56</w:t>
            </w:r>
          </w:p>
        </w:tc>
        <w:tc>
          <w:tcPr>
            <w:tcW w:w="1300" w:type="dxa"/>
          </w:tcPr>
          <w:p w14:paraId="2BF64CC2">
            <w:r>
              <w:rPr>
                <w:rFonts w:ascii="宋体" w:hAnsi="宋体" w:eastAsia="宋体" w:cs="宋体"/>
                <w:sz w:val="18"/>
                <w:u w:color="auto"/>
              </w:rPr>
              <w:t>10.56</w:t>
            </w:r>
          </w:p>
        </w:tc>
        <w:tc>
          <w:tcPr>
            <w:tcW w:w="1300" w:type="dxa"/>
          </w:tcPr>
          <w:p w14:paraId="74AF93DE">
            <w:r>
              <w:rPr>
                <w:rFonts w:ascii="宋体" w:hAnsi="宋体" w:eastAsia="宋体" w:cs="宋体"/>
                <w:sz w:val="18"/>
                <w:u w:color="auto"/>
              </w:rPr>
              <w:t>0.00</w:t>
            </w:r>
          </w:p>
        </w:tc>
        <w:tc>
          <w:tcPr>
            <w:tcW w:w="1300" w:type="dxa"/>
          </w:tcPr>
          <w:p w14:paraId="7A86C5AB">
            <w:r>
              <w:rPr>
                <w:rFonts w:ascii="宋体" w:hAnsi="宋体" w:eastAsia="宋体" w:cs="宋体"/>
                <w:sz w:val="18"/>
                <w:u w:color="auto"/>
              </w:rPr>
              <w:t>0.00</w:t>
            </w:r>
          </w:p>
        </w:tc>
        <w:tc>
          <w:tcPr>
            <w:tcW w:w="1300" w:type="dxa"/>
          </w:tcPr>
          <w:p w14:paraId="67B48D0E">
            <w:r>
              <w:rPr>
                <w:rFonts w:ascii="宋体" w:hAnsi="宋体" w:eastAsia="宋体" w:cs="宋体"/>
                <w:sz w:val="18"/>
                <w:u w:color="auto"/>
              </w:rPr>
              <w:t>0.00</w:t>
            </w:r>
          </w:p>
        </w:tc>
        <w:tc>
          <w:tcPr>
            <w:tcW w:w="1300" w:type="dxa"/>
          </w:tcPr>
          <w:p w14:paraId="67FDBD78">
            <w:r>
              <w:rPr>
                <w:rFonts w:ascii="宋体" w:hAnsi="宋体" w:eastAsia="宋体" w:cs="宋体"/>
                <w:sz w:val="18"/>
                <w:u w:color="auto"/>
              </w:rPr>
              <w:t>0.00</w:t>
            </w:r>
          </w:p>
        </w:tc>
        <w:tc>
          <w:tcPr>
            <w:tcW w:w="1300" w:type="dxa"/>
          </w:tcPr>
          <w:p w14:paraId="410D272C">
            <w:r>
              <w:rPr>
                <w:rFonts w:ascii="宋体" w:hAnsi="宋体" w:eastAsia="宋体" w:cs="宋体"/>
                <w:sz w:val="18"/>
                <w:u w:color="auto"/>
              </w:rPr>
              <w:t>0.00</w:t>
            </w:r>
          </w:p>
        </w:tc>
      </w:tr>
      <w:tr w14:paraId="1D00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07E6401">
            <w:r>
              <w:rPr>
                <w:rFonts w:ascii="宋体" w:hAnsi="宋体" w:eastAsia="宋体" w:cs="宋体"/>
                <w:sz w:val="18"/>
                <w:u w:color="auto"/>
              </w:rPr>
              <w:t>20136</w:t>
            </w:r>
          </w:p>
        </w:tc>
        <w:tc>
          <w:tcPr>
            <w:tcW w:w="3900" w:type="dxa"/>
          </w:tcPr>
          <w:p w14:paraId="6DEBD678">
            <w:r>
              <w:rPr>
                <w:rFonts w:ascii="宋体" w:hAnsi="宋体" w:eastAsia="宋体" w:cs="宋体"/>
                <w:sz w:val="18"/>
                <w:u w:color="auto"/>
              </w:rPr>
              <w:t>其他共产党事务支出</w:t>
            </w:r>
          </w:p>
        </w:tc>
        <w:tc>
          <w:tcPr>
            <w:tcW w:w="1300" w:type="dxa"/>
          </w:tcPr>
          <w:p w14:paraId="3FA4FF97">
            <w:r>
              <w:rPr>
                <w:rFonts w:ascii="宋体" w:hAnsi="宋体" w:eastAsia="宋体" w:cs="宋体"/>
                <w:sz w:val="18"/>
                <w:u w:color="auto"/>
              </w:rPr>
              <w:t>6.85</w:t>
            </w:r>
          </w:p>
        </w:tc>
        <w:tc>
          <w:tcPr>
            <w:tcW w:w="1300" w:type="dxa"/>
          </w:tcPr>
          <w:p w14:paraId="72B6D2CA">
            <w:r>
              <w:rPr>
                <w:rFonts w:ascii="宋体" w:hAnsi="宋体" w:eastAsia="宋体" w:cs="宋体"/>
                <w:sz w:val="18"/>
                <w:u w:color="auto"/>
              </w:rPr>
              <w:t>6.85</w:t>
            </w:r>
          </w:p>
        </w:tc>
        <w:tc>
          <w:tcPr>
            <w:tcW w:w="1300" w:type="dxa"/>
          </w:tcPr>
          <w:p w14:paraId="1B460FEF">
            <w:r>
              <w:rPr>
                <w:rFonts w:ascii="宋体" w:hAnsi="宋体" w:eastAsia="宋体" w:cs="宋体"/>
                <w:sz w:val="18"/>
                <w:u w:color="auto"/>
              </w:rPr>
              <w:t>0.00</w:t>
            </w:r>
          </w:p>
        </w:tc>
        <w:tc>
          <w:tcPr>
            <w:tcW w:w="1300" w:type="dxa"/>
          </w:tcPr>
          <w:p w14:paraId="6EF10B08">
            <w:r>
              <w:rPr>
                <w:rFonts w:ascii="宋体" w:hAnsi="宋体" w:eastAsia="宋体" w:cs="宋体"/>
                <w:sz w:val="18"/>
                <w:u w:color="auto"/>
              </w:rPr>
              <w:t>0.00</w:t>
            </w:r>
          </w:p>
        </w:tc>
        <w:tc>
          <w:tcPr>
            <w:tcW w:w="1300" w:type="dxa"/>
          </w:tcPr>
          <w:p w14:paraId="31C4CA1F">
            <w:r>
              <w:rPr>
                <w:rFonts w:ascii="宋体" w:hAnsi="宋体" w:eastAsia="宋体" w:cs="宋体"/>
                <w:sz w:val="18"/>
                <w:u w:color="auto"/>
              </w:rPr>
              <w:t>0.00</w:t>
            </w:r>
          </w:p>
        </w:tc>
        <w:tc>
          <w:tcPr>
            <w:tcW w:w="1300" w:type="dxa"/>
          </w:tcPr>
          <w:p w14:paraId="40F3555B">
            <w:r>
              <w:rPr>
                <w:rFonts w:ascii="宋体" w:hAnsi="宋体" w:eastAsia="宋体" w:cs="宋体"/>
                <w:sz w:val="18"/>
                <w:u w:color="auto"/>
              </w:rPr>
              <w:t>0.00</w:t>
            </w:r>
          </w:p>
        </w:tc>
        <w:tc>
          <w:tcPr>
            <w:tcW w:w="1300" w:type="dxa"/>
          </w:tcPr>
          <w:p w14:paraId="70C1ADB7">
            <w:r>
              <w:rPr>
                <w:rFonts w:ascii="宋体" w:hAnsi="宋体" w:eastAsia="宋体" w:cs="宋体"/>
                <w:sz w:val="18"/>
                <w:u w:color="auto"/>
              </w:rPr>
              <w:t>0.00</w:t>
            </w:r>
          </w:p>
        </w:tc>
      </w:tr>
      <w:tr w14:paraId="011B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6E9E9B0">
            <w:r>
              <w:rPr>
                <w:rFonts w:ascii="宋体" w:hAnsi="宋体" w:eastAsia="宋体" w:cs="宋体"/>
                <w:sz w:val="18"/>
                <w:u w:color="auto"/>
              </w:rPr>
              <w:t>2013699</w:t>
            </w:r>
          </w:p>
        </w:tc>
        <w:tc>
          <w:tcPr>
            <w:tcW w:w="3900" w:type="dxa"/>
          </w:tcPr>
          <w:p w14:paraId="2A35ECE9">
            <w:r>
              <w:rPr>
                <w:rFonts w:ascii="宋体" w:hAnsi="宋体" w:eastAsia="宋体" w:cs="宋体"/>
                <w:sz w:val="18"/>
                <w:u w:color="auto"/>
              </w:rPr>
              <w:t>其他共产党事务支出</w:t>
            </w:r>
          </w:p>
        </w:tc>
        <w:tc>
          <w:tcPr>
            <w:tcW w:w="1300" w:type="dxa"/>
          </w:tcPr>
          <w:p w14:paraId="019BD2E2">
            <w:r>
              <w:rPr>
                <w:rFonts w:ascii="宋体" w:hAnsi="宋体" w:eastAsia="宋体" w:cs="宋体"/>
                <w:sz w:val="18"/>
                <w:u w:color="auto"/>
              </w:rPr>
              <w:t>6.85</w:t>
            </w:r>
          </w:p>
        </w:tc>
        <w:tc>
          <w:tcPr>
            <w:tcW w:w="1300" w:type="dxa"/>
          </w:tcPr>
          <w:p w14:paraId="1D03477C">
            <w:r>
              <w:rPr>
                <w:rFonts w:ascii="宋体" w:hAnsi="宋体" w:eastAsia="宋体" w:cs="宋体"/>
                <w:sz w:val="18"/>
                <w:u w:color="auto"/>
              </w:rPr>
              <w:t>6.85</w:t>
            </w:r>
          </w:p>
        </w:tc>
        <w:tc>
          <w:tcPr>
            <w:tcW w:w="1300" w:type="dxa"/>
          </w:tcPr>
          <w:p w14:paraId="1F57B2B8">
            <w:r>
              <w:rPr>
                <w:rFonts w:ascii="宋体" w:hAnsi="宋体" w:eastAsia="宋体" w:cs="宋体"/>
                <w:sz w:val="18"/>
                <w:u w:color="auto"/>
              </w:rPr>
              <w:t>0.00</w:t>
            </w:r>
          </w:p>
        </w:tc>
        <w:tc>
          <w:tcPr>
            <w:tcW w:w="1300" w:type="dxa"/>
          </w:tcPr>
          <w:p w14:paraId="1780038B">
            <w:r>
              <w:rPr>
                <w:rFonts w:ascii="宋体" w:hAnsi="宋体" w:eastAsia="宋体" w:cs="宋体"/>
                <w:sz w:val="18"/>
                <w:u w:color="auto"/>
              </w:rPr>
              <w:t>0.00</w:t>
            </w:r>
          </w:p>
        </w:tc>
        <w:tc>
          <w:tcPr>
            <w:tcW w:w="1300" w:type="dxa"/>
          </w:tcPr>
          <w:p w14:paraId="063C3703">
            <w:r>
              <w:rPr>
                <w:rFonts w:ascii="宋体" w:hAnsi="宋体" w:eastAsia="宋体" w:cs="宋体"/>
                <w:sz w:val="18"/>
                <w:u w:color="auto"/>
              </w:rPr>
              <w:t>0.00</w:t>
            </w:r>
          </w:p>
        </w:tc>
        <w:tc>
          <w:tcPr>
            <w:tcW w:w="1300" w:type="dxa"/>
          </w:tcPr>
          <w:p w14:paraId="07D7EC01">
            <w:r>
              <w:rPr>
                <w:rFonts w:ascii="宋体" w:hAnsi="宋体" w:eastAsia="宋体" w:cs="宋体"/>
                <w:sz w:val="18"/>
                <w:u w:color="auto"/>
              </w:rPr>
              <w:t>0.00</w:t>
            </w:r>
          </w:p>
        </w:tc>
        <w:tc>
          <w:tcPr>
            <w:tcW w:w="1300" w:type="dxa"/>
          </w:tcPr>
          <w:p w14:paraId="2E62B948">
            <w:r>
              <w:rPr>
                <w:rFonts w:ascii="宋体" w:hAnsi="宋体" w:eastAsia="宋体" w:cs="宋体"/>
                <w:sz w:val="18"/>
                <w:u w:color="auto"/>
              </w:rPr>
              <w:t>0.00</w:t>
            </w:r>
          </w:p>
        </w:tc>
      </w:tr>
      <w:tr w14:paraId="27FC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A0CBB6F">
            <w:r>
              <w:rPr>
                <w:rFonts w:ascii="宋体" w:hAnsi="宋体" w:eastAsia="宋体" w:cs="宋体"/>
                <w:sz w:val="18"/>
                <w:u w:color="auto"/>
              </w:rPr>
              <w:t>20199</w:t>
            </w:r>
          </w:p>
        </w:tc>
        <w:tc>
          <w:tcPr>
            <w:tcW w:w="3900" w:type="dxa"/>
          </w:tcPr>
          <w:p w14:paraId="680B081D">
            <w:r>
              <w:rPr>
                <w:rFonts w:ascii="宋体" w:hAnsi="宋体" w:eastAsia="宋体" w:cs="宋体"/>
                <w:sz w:val="18"/>
                <w:u w:color="auto"/>
              </w:rPr>
              <w:t>其他一般公共服务支出</w:t>
            </w:r>
          </w:p>
        </w:tc>
        <w:tc>
          <w:tcPr>
            <w:tcW w:w="1300" w:type="dxa"/>
          </w:tcPr>
          <w:p w14:paraId="60AE0137">
            <w:r>
              <w:rPr>
                <w:rFonts w:ascii="宋体" w:hAnsi="宋体" w:eastAsia="宋体" w:cs="宋体"/>
                <w:sz w:val="18"/>
                <w:u w:color="auto"/>
              </w:rPr>
              <w:t>6.19</w:t>
            </w:r>
          </w:p>
        </w:tc>
        <w:tc>
          <w:tcPr>
            <w:tcW w:w="1300" w:type="dxa"/>
          </w:tcPr>
          <w:p w14:paraId="661FE860">
            <w:r>
              <w:rPr>
                <w:rFonts w:ascii="宋体" w:hAnsi="宋体" w:eastAsia="宋体" w:cs="宋体"/>
                <w:sz w:val="18"/>
                <w:u w:color="auto"/>
              </w:rPr>
              <w:t>6.19</w:t>
            </w:r>
          </w:p>
        </w:tc>
        <w:tc>
          <w:tcPr>
            <w:tcW w:w="1300" w:type="dxa"/>
          </w:tcPr>
          <w:p w14:paraId="2620BEC9">
            <w:r>
              <w:rPr>
                <w:rFonts w:ascii="宋体" w:hAnsi="宋体" w:eastAsia="宋体" w:cs="宋体"/>
                <w:sz w:val="18"/>
                <w:u w:color="auto"/>
              </w:rPr>
              <w:t>0.00</w:t>
            </w:r>
          </w:p>
        </w:tc>
        <w:tc>
          <w:tcPr>
            <w:tcW w:w="1300" w:type="dxa"/>
          </w:tcPr>
          <w:p w14:paraId="170260CF">
            <w:r>
              <w:rPr>
                <w:rFonts w:ascii="宋体" w:hAnsi="宋体" w:eastAsia="宋体" w:cs="宋体"/>
                <w:sz w:val="18"/>
                <w:u w:color="auto"/>
              </w:rPr>
              <w:t>0.00</w:t>
            </w:r>
          </w:p>
        </w:tc>
        <w:tc>
          <w:tcPr>
            <w:tcW w:w="1300" w:type="dxa"/>
          </w:tcPr>
          <w:p w14:paraId="5B764AE8">
            <w:r>
              <w:rPr>
                <w:rFonts w:ascii="宋体" w:hAnsi="宋体" w:eastAsia="宋体" w:cs="宋体"/>
                <w:sz w:val="18"/>
                <w:u w:color="auto"/>
              </w:rPr>
              <w:t>0.00</w:t>
            </w:r>
          </w:p>
        </w:tc>
        <w:tc>
          <w:tcPr>
            <w:tcW w:w="1300" w:type="dxa"/>
          </w:tcPr>
          <w:p w14:paraId="0B244E7D">
            <w:r>
              <w:rPr>
                <w:rFonts w:ascii="宋体" w:hAnsi="宋体" w:eastAsia="宋体" w:cs="宋体"/>
                <w:sz w:val="18"/>
                <w:u w:color="auto"/>
              </w:rPr>
              <w:t>0.00</w:t>
            </w:r>
          </w:p>
        </w:tc>
        <w:tc>
          <w:tcPr>
            <w:tcW w:w="1300" w:type="dxa"/>
          </w:tcPr>
          <w:p w14:paraId="4BE31F6A">
            <w:r>
              <w:rPr>
                <w:rFonts w:ascii="宋体" w:hAnsi="宋体" w:eastAsia="宋体" w:cs="宋体"/>
                <w:sz w:val="18"/>
                <w:u w:color="auto"/>
              </w:rPr>
              <w:t>0.00</w:t>
            </w:r>
          </w:p>
        </w:tc>
      </w:tr>
      <w:tr w14:paraId="2725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0EFFF4A">
            <w:r>
              <w:rPr>
                <w:rFonts w:ascii="宋体" w:hAnsi="宋体" w:eastAsia="宋体" w:cs="宋体"/>
                <w:sz w:val="18"/>
                <w:u w:color="auto"/>
              </w:rPr>
              <w:t>2019999</w:t>
            </w:r>
          </w:p>
        </w:tc>
        <w:tc>
          <w:tcPr>
            <w:tcW w:w="3900" w:type="dxa"/>
          </w:tcPr>
          <w:p w14:paraId="18432809">
            <w:r>
              <w:rPr>
                <w:rFonts w:ascii="宋体" w:hAnsi="宋体" w:eastAsia="宋体" w:cs="宋体"/>
                <w:sz w:val="18"/>
                <w:u w:color="auto"/>
              </w:rPr>
              <w:t>其他一般公共服务支出</w:t>
            </w:r>
          </w:p>
        </w:tc>
        <w:tc>
          <w:tcPr>
            <w:tcW w:w="1300" w:type="dxa"/>
          </w:tcPr>
          <w:p w14:paraId="242412F2">
            <w:r>
              <w:rPr>
                <w:rFonts w:ascii="宋体" w:hAnsi="宋体" w:eastAsia="宋体" w:cs="宋体"/>
                <w:sz w:val="18"/>
                <w:u w:color="auto"/>
              </w:rPr>
              <w:t>6.19</w:t>
            </w:r>
          </w:p>
        </w:tc>
        <w:tc>
          <w:tcPr>
            <w:tcW w:w="1300" w:type="dxa"/>
          </w:tcPr>
          <w:p w14:paraId="4A81DD51">
            <w:r>
              <w:rPr>
                <w:rFonts w:ascii="宋体" w:hAnsi="宋体" w:eastAsia="宋体" w:cs="宋体"/>
                <w:sz w:val="18"/>
                <w:u w:color="auto"/>
              </w:rPr>
              <w:t>6.19</w:t>
            </w:r>
          </w:p>
        </w:tc>
        <w:tc>
          <w:tcPr>
            <w:tcW w:w="1300" w:type="dxa"/>
          </w:tcPr>
          <w:p w14:paraId="561177DB">
            <w:r>
              <w:rPr>
                <w:rFonts w:ascii="宋体" w:hAnsi="宋体" w:eastAsia="宋体" w:cs="宋体"/>
                <w:sz w:val="18"/>
                <w:u w:color="auto"/>
              </w:rPr>
              <w:t>0.00</w:t>
            </w:r>
          </w:p>
        </w:tc>
        <w:tc>
          <w:tcPr>
            <w:tcW w:w="1300" w:type="dxa"/>
          </w:tcPr>
          <w:p w14:paraId="1F3CA6E5">
            <w:r>
              <w:rPr>
                <w:rFonts w:ascii="宋体" w:hAnsi="宋体" w:eastAsia="宋体" w:cs="宋体"/>
                <w:sz w:val="18"/>
                <w:u w:color="auto"/>
              </w:rPr>
              <w:t>0.00</w:t>
            </w:r>
          </w:p>
        </w:tc>
        <w:tc>
          <w:tcPr>
            <w:tcW w:w="1300" w:type="dxa"/>
          </w:tcPr>
          <w:p w14:paraId="482706ED">
            <w:r>
              <w:rPr>
                <w:rFonts w:ascii="宋体" w:hAnsi="宋体" w:eastAsia="宋体" w:cs="宋体"/>
                <w:sz w:val="18"/>
                <w:u w:color="auto"/>
              </w:rPr>
              <w:t>0.00</w:t>
            </w:r>
          </w:p>
        </w:tc>
        <w:tc>
          <w:tcPr>
            <w:tcW w:w="1300" w:type="dxa"/>
          </w:tcPr>
          <w:p w14:paraId="334B6D67">
            <w:r>
              <w:rPr>
                <w:rFonts w:ascii="宋体" w:hAnsi="宋体" w:eastAsia="宋体" w:cs="宋体"/>
                <w:sz w:val="18"/>
                <w:u w:color="auto"/>
              </w:rPr>
              <w:t>0.00</w:t>
            </w:r>
          </w:p>
        </w:tc>
        <w:tc>
          <w:tcPr>
            <w:tcW w:w="1300" w:type="dxa"/>
          </w:tcPr>
          <w:p w14:paraId="49391387">
            <w:r>
              <w:rPr>
                <w:rFonts w:ascii="宋体" w:hAnsi="宋体" w:eastAsia="宋体" w:cs="宋体"/>
                <w:sz w:val="18"/>
                <w:u w:color="auto"/>
              </w:rPr>
              <w:t>0.00</w:t>
            </w:r>
          </w:p>
        </w:tc>
      </w:tr>
      <w:tr w14:paraId="2A96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A5866DE">
            <w:r>
              <w:rPr>
                <w:rFonts w:ascii="宋体" w:hAnsi="宋体" w:eastAsia="宋体" w:cs="宋体"/>
                <w:sz w:val="18"/>
                <w:u w:color="auto"/>
              </w:rPr>
              <w:t>213</w:t>
            </w:r>
          </w:p>
        </w:tc>
        <w:tc>
          <w:tcPr>
            <w:tcW w:w="3900" w:type="dxa"/>
          </w:tcPr>
          <w:p w14:paraId="36F5FD6E">
            <w:r>
              <w:rPr>
                <w:rFonts w:ascii="宋体" w:hAnsi="宋体" w:eastAsia="宋体" w:cs="宋体"/>
                <w:sz w:val="18"/>
                <w:u w:color="auto"/>
              </w:rPr>
              <w:t>农林水支出</w:t>
            </w:r>
          </w:p>
        </w:tc>
        <w:tc>
          <w:tcPr>
            <w:tcW w:w="1300" w:type="dxa"/>
          </w:tcPr>
          <w:p w14:paraId="1BA082EF">
            <w:r>
              <w:rPr>
                <w:rFonts w:ascii="宋体" w:hAnsi="宋体" w:eastAsia="宋体" w:cs="宋体"/>
                <w:sz w:val="18"/>
                <w:u w:color="auto"/>
              </w:rPr>
              <w:t>5.00</w:t>
            </w:r>
          </w:p>
        </w:tc>
        <w:tc>
          <w:tcPr>
            <w:tcW w:w="1300" w:type="dxa"/>
          </w:tcPr>
          <w:p w14:paraId="518B8053">
            <w:r>
              <w:rPr>
                <w:rFonts w:ascii="宋体" w:hAnsi="宋体" w:eastAsia="宋体" w:cs="宋体"/>
                <w:sz w:val="18"/>
                <w:u w:color="auto"/>
              </w:rPr>
              <w:t>5.00</w:t>
            </w:r>
          </w:p>
        </w:tc>
        <w:tc>
          <w:tcPr>
            <w:tcW w:w="1300" w:type="dxa"/>
          </w:tcPr>
          <w:p w14:paraId="547FB68E">
            <w:r>
              <w:rPr>
                <w:rFonts w:ascii="宋体" w:hAnsi="宋体" w:eastAsia="宋体" w:cs="宋体"/>
                <w:sz w:val="18"/>
                <w:u w:color="auto"/>
              </w:rPr>
              <w:t>0.00</w:t>
            </w:r>
          </w:p>
        </w:tc>
        <w:tc>
          <w:tcPr>
            <w:tcW w:w="1300" w:type="dxa"/>
          </w:tcPr>
          <w:p w14:paraId="1905AB69">
            <w:r>
              <w:rPr>
                <w:rFonts w:ascii="宋体" w:hAnsi="宋体" w:eastAsia="宋体" w:cs="宋体"/>
                <w:sz w:val="18"/>
                <w:u w:color="auto"/>
              </w:rPr>
              <w:t>0.00</w:t>
            </w:r>
          </w:p>
        </w:tc>
        <w:tc>
          <w:tcPr>
            <w:tcW w:w="1300" w:type="dxa"/>
          </w:tcPr>
          <w:p w14:paraId="67F8A165">
            <w:r>
              <w:rPr>
                <w:rFonts w:ascii="宋体" w:hAnsi="宋体" w:eastAsia="宋体" w:cs="宋体"/>
                <w:sz w:val="18"/>
                <w:u w:color="auto"/>
              </w:rPr>
              <w:t>0.00</w:t>
            </w:r>
          </w:p>
        </w:tc>
        <w:tc>
          <w:tcPr>
            <w:tcW w:w="1300" w:type="dxa"/>
          </w:tcPr>
          <w:p w14:paraId="52FB7B29">
            <w:r>
              <w:rPr>
                <w:rFonts w:ascii="宋体" w:hAnsi="宋体" w:eastAsia="宋体" w:cs="宋体"/>
                <w:sz w:val="18"/>
                <w:u w:color="auto"/>
              </w:rPr>
              <w:t>0.00</w:t>
            </w:r>
          </w:p>
        </w:tc>
        <w:tc>
          <w:tcPr>
            <w:tcW w:w="1300" w:type="dxa"/>
          </w:tcPr>
          <w:p w14:paraId="65196E26">
            <w:r>
              <w:rPr>
                <w:rFonts w:ascii="宋体" w:hAnsi="宋体" w:eastAsia="宋体" w:cs="宋体"/>
                <w:sz w:val="18"/>
                <w:u w:color="auto"/>
              </w:rPr>
              <w:t>0.00</w:t>
            </w:r>
          </w:p>
        </w:tc>
      </w:tr>
      <w:tr w14:paraId="0A20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0E886BE">
            <w:r>
              <w:rPr>
                <w:rFonts w:ascii="宋体" w:hAnsi="宋体" w:eastAsia="宋体" w:cs="宋体"/>
                <w:sz w:val="18"/>
                <w:u w:color="auto"/>
              </w:rPr>
              <w:t>21301</w:t>
            </w:r>
          </w:p>
        </w:tc>
        <w:tc>
          <w:tcPr>
            <w:tcW w:w="3900" w:type="dxa"/>
          </w:tcPr>
          <w:p w14:paraId="07692E1B">
            <w:r>
              <w:rPr>
                <w:rFonts w:ascii="宋体" w:hAnsi="宋体" w:eastAsia="宋体" w:cs="宋体"/>
                <w:sz w:val="18"/>
                <w:u w:color="auto"/>
              </w:rPr>
              <w:t>农业农村</w:t>
            </w:r>
          </w:p>
        </w:tc>
        <w:tc>
          <w:tcPr>
            <w:tcW w:w="1300" w:type="dxa"/>
          </w:tcPr>
          <w:p w14:paraId="5D01F24F">
            <w:r>
              <w:rPr>
                <w:rFonts w:ascii="宋体" w:hAnsi="宋体" w:eastAsia="宋体" w:cs="宋体"/>
                <w:sz w:val="18"/>
                <w:u w:color="auto"/>
              </w:rPr>
              <w:t>5.00</w:t>
            </w:r>
          </w:p>
        </w:tc>
        <w:tc>
          <w:tcPr>
            <w:tcW w:w="1300" w:type="dxa"/>
          </w:tcPr>
          <w:p w14:paraId="31D13FD3">
            <w:r>
              <w:rPr>
                <w:rFonts w:ascii="宋体" w:hAnsi="宋体" w:eastAsia="宋体" w:cs="宋体"/>
                <w:sz w:val="18"/>
                <w:u w:color="auto"/>
              </w:rPr>
              <w:t>5.00</w:t>
            </w:r>
          </w:p>
        </w:tc>
        <w:tc>
          <w:tcPr>
            <w:tcW w:w="1300" w:type="dxa"/>
          </w:tcPr>
          <w:p w14:paraId="3725BE23">
            <w:r>
              <w:rPr>
                <w:rFonts w:ascii="宋体" w:hAnsi="宋体" w:eastAsia="宋体" w:cs="宋体"/>
                <w:sz w:val="18"/>
                <w:u w:color="auto"/>
              </w:rPr>
              <w:t>0.00</w:t>
            </w:r>
          </w:p>
        </w:tc>
        <w:tc>
          <w:tcPr>
            <w:tcW w:w="1300" w:type="dxa"/>
          </w:tcPr>
          <w:p w14:paraId="4CAC5F96">
            <w:r>
              <w:rPr>
                <w:rFonts w:ascii="宋体" w:hAnsi="宋体" w:eastAsia="宋体" w:cs="宋体"/>
                <w:sz w:val="18"/>
                <w:u w:color="auto"/>
              </w:rPr>
              <w:t>0.00</w:t>
            </w:r>
          </w:p>
        </w:tc>
        <w:tc>
          <w:tcPr>
            <w:tcW w:w="1300" w:type="dxa"/>
          </w:tcPr>
          <w:p w14:paraId="0E6BBC28">
            <w:r>
              <w:rPr>
                <w:rFonts w:ascii="宋体" w:hAnsi="宋体" w:eastAsia="宋体" w:cs="宋体"/>
                <w:sz w:val="18"/>
                <w:u w:color="auto"/>
              </w:rPr>
              <w:t>0.00</w:t>
            </w:r>
          </w:p>
        </w:tc>
        <w:tc>
          <w:tcPr>
            <w:tcW w:w="1300" w:type="dxa"/>
          </w:tcPr>
          <w:p w14:paraId="0B8A5850">
            <w:r>
              <w:rPr>
                <w:rFonts w:ascii="宋体" w:hAnsi="宋体" w:eastAsia="宋体" w:cs="宋体"/>
                <w:sz w:val="18"/>
                <w:u w:color="auto"/>
              </w:rPr>
              <w:t>0.00</w:t>
            </w:r>
          </w:p>
        </w:tc>
        <w:tc>
          <w:tcPr>
            <w:tcW w:w="1300" w:type="dxa"/>
          </w:tcPr>
          <w:p w14:paraId="710C1CD0">
            <w:r>
              <w:rPr>
                <w:rFonts w:ascii="宋体" w:hAnsi="宋体" w:eastAsia="宋体" w:cs="宋体"/>
                <w:sz w:val="18"/>
                <w:u w:color="auto"/>
              </w:rPr>
              <w:t>0.00</w:t>
            </w:r>
          </w:p>
        </w:tc>
      </w:tr>
      <w:tr w14:paraId="27AC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CE3693F">
            <w:r>
              <w:rPr>
                <w:rFonts w:ascii="宋体" w:hAnsi="宋体" w:eastAsia="宋体" w:cs="宋体"/>
                <w:sz w:val="18"/>
                <w:u w:color="auto"/>
              </w:rPr>
              <w:t>2130199</w:t>
            </w:r>
          </w:p>
        </w:tc>
        <w:tc>
          <w:tcPr>
            <w:tcW w:w="3900" w:type="dxa"/>
          </w:tcPr>
          <w:p w14:paraId="366CB038">
            <w:r>
              <w:rPr>
                <w:rFonts w:ascii="宋体" w:hAnsi="宋体" w:eastAsia="宋体" w:cs="宋体"/>
                <w:sz w:val="18"/>
                <w:u w:color="auto"/>
              </w:rPr>
              <w:t>其他农业农村支出</w:t>
            </w:r>
          </w:p>
        </w:tc>
        <w:tc>
          <w:tcPr>
            <w:tcW w:w="1300" w:type="dxa"/>
          </w:tcPr>
          <w:p w14:paraId="4B91331C">
            <w:r>
              <w:rPr>
                <w:rFonts w:ascii="宋体" w:hAnsi="宋体" w:eastAsia="宋体" w:cs="宋体"/>
                <w:sz w:val="18"/>
                <w:u w:color="auto"/>
              </w:rPr>
              <w:t>5.00</w:t>
            </w:r>
          </w:p>
        </w:tc>
        <w:tc>
          <w:tcPr>
            <w:tcW w:w="1300" w:type="dxa"/>
          </w:tcPr>
          <w:p w14:paraId="3FB5BBC6">
            <w:r>
              <w:rPr>
                <w:rFonts w:ascii="宋体" w:hAnsi="宋体" w:eastAsia="宋体" w:cs="宋体"/>
                <w:sz w:val="18"/>
                <w:u w:color="auto"/>
              </w:rPr>
              <w:t>5.00</w:t>
            </w:r>
          </w:p>
        </w:tc>
        <w:tc>
          <w:tcPr>
            <w:tcW w:w="1300" w:type="dxa"/>
          </w:tcPr>
          <w:p w14:paraId="50F950FD">
            <w:r>
              <w:rPr>
                <w:rFonts w:ascii="宋体" w:hAnsi="宋体" w:eastAsia="宋体" w:cs="宋体"/>
                <w:sz w:val="18"/>
                <w:u w:color="auto"/>
              </w:rPr>
              <w:t>0.00</w:t>
            </w:r>
          </w:p>
        </w:tc>
        <w:tc>
          <w:tcPr>
            <w:tcW w:w="1300" w:type="dxa"/>
          </w:tcPr>
          <w:p w14:paraId="1703701D">
            <w:r>
              <w:rPr>
                <w:rFonts w:ascii="宋体" w:hAnsi="宋体" w:eastAsia="宋体" w:cs="宋体"/>
                <w:sz w:val="18"/>
                <w:u w:color="auto"/>
              </w:rPr>
              <w:t>0.00</w:t>
            </w:r>
          </w:p>
        </w:tc>
        <w:tc>
          <w:tcPr>
            <w:tcW w:w="1300" w:type="dxa"/>
          </w:tcPr>
          <w:p w14:paraId="51285080">
            <w:r>
              <w:rPr>
                <w:rFonts w:ascii="宋体" w:hAnsi="宋体" w:eastAsia="宋体" w:cs="宋体"/>
                <w:sz w:val="18"/>
                <w:u w:color="auto"/>
              </w:rPr>
              <w:t>0.00</w:t>
            </w:r>
          </w:p>
        </w:tc>
        <w:tc>
          <w:tcPr>
            <w:tcW w:w="1300" w:type="dxa"/>
          </w:tcPr>
          <w:p w14:paraId="1542D3EC">
            <w:r>
              <w:rPr>
                <w:rFonts w:ascii="宋体" w:hAnsi="宋体" w:eastAsia="宋体" w:cs="宋体"/>
                <w:sz w:val="18"/>
                <w:u w:color="auto"/>
              </w:rPr>
              <w:t>0.00</w:t>
            </w:r>
          </w:p>
        </w:tc>
        <w:tc>
          <w:tcPr>
            <w:tcW w:w="1300" w:type="dxa"/>
          </w:tcPr>
          <w:p w14:paraId="6C8B3793">
            <w:r>
              <w:rPr>
                <w:rFonts w:ascii="宋体" w:hAnsi="宋体" w:eastAsia="宋体" w:cs="宋体"/>
                <w:sz w:val="18"/>
                <w:u w:color="auto"/>
              </w:rPr>
              <w:t>0.00</w:t>
            </w:r>
          </w:p>
        </w:tc>
      </w:tr>
    </w:tbl>
    <w:p w14:paraId="26BC96E5">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本表反映部门本年度取得的各项收入情况。</w:t>
      </w:r>
    </w:p>
    <w:p w14:paraId="3E4DC92F">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1F2AAE61">
      <w:pPr>
        <w:pStyle w:val="3"/>
        <w:numPr>
          <w:ilvl w:val="0"/>
          <w:numId w:val="1"/>
        </w:numPr>
        <w:spacing w:before="0" w:after="0"/>
      </w:pPr>
      <w:bookmarkStart w:id="14" w:name="_Toc5619"/>
      <w:bookmarkStart w:id="15" w:name="_Toc6395"/>
      <w:r>
        <w:rPr>
          <w:rFonts w:hint="eastAsia"/>
        </w:rPr>
        <w:t>支出决算表</w:t>
      </w:r>
      <w:bookmarkEnd w:id="14"/>
      <w:bookmarkEnd w:id="15"/>
    </w:p>
    <w:p w14:paraId="02D7EBD1">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14:paraId="7D87173D">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14:paraId="51CC7F6D">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明溪县妇女联合会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14:paraId="1AD1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14:paraId="149BC675">
            <w:pPr>
              <w:jc w:val="center"/>
            </w:pPr>
            <w:r>
              <w:rPr>
                <w:rFonts w:ascii="宋体" w:hAnsi="宋体" w:eastAsia="宋体" w:cs="宋体"/>
                <w:sz w:val="22"/>
                <w:u w:color="auto"/>
              </w:rPr>
              <w:t>项目</w:t>
            </w:r>
          </w:p>
        </w:tc>
        <w:tc>
          <w:tcPr>
            <w:tcW w:w="1430" w:type="dxa"/>
            <w:vMerge w:val="restart"/>
            <w:vAlign w:val="center"/>
          </w:tcPr>
          <w:p w14:paraId="581EF841">
            <w:pPr>
              <w:jc w:val="center"/>
            </w:pPr>
            <w:r>
              <w:rPr>
                <w:rFonts w:ascii="宋体" w:hAnsi="宋体" w:eastAsia="宋体" w:cs="宋体"/>
                <w:sz w:val="22"/>
                <w:u w:color="auto"/>
              </w:rPr>
              <w:t>本年支出合计</w:t>
            </w:r>
          </w:p>
        </w:tc>
        <w:tc>
          <w:tcPr>
            <w:tcW w:w="1430" w:type="dxa"/>
            <w:vMerge w:val="restart"/>
            <w:vAlign w:val="center"/>
          </w:tcPr>
          <w:p w14:paraId="634D74F1">
            <w:pPr>
              <w:jc w:val="center"/>
            </w:pPr>
            <w:r>
              <w:rPr>
                <w:rFonts w:ascii="宋体" w:hAnsi="宋体" w:eastAsia="宋体" w:cs="宋体"/>
                <w:sz w:val="22"/>
                <w:u w:color="auto"/>
              </w:rPr>
              <w:t>基本支出</w:t>
            </w:r>
          </w:p>
        </w:tc>
        <w:tc>
          <w:tcPr>
            <w:tcW w:w="1430" w:type="dxa"/>
            <w:vMerge w:val="restart"/>
            <w:vAlign w:val="center"/>
          </w:tcPr>
          <w:p w14:paraId="6E023CF9">
            <w:pPr>
              <w:jc w:val="center"/>
            </w:pPr>
            <w:r>
              <w:rPr>
                <w:rFonts w:ascii="宋体" w:hAnsi="宋体" w:eastAsia="宋体" w:cs="宋体"/>
                <w:sz w:val="22"/>
                <w:u w:color="auto"/>
              </w:rPr>
              <w:t>项目支出</w:t>
            </w:r>
          </w:p>
        </w:tc>
        <w:tc>
          <w:tcPr>
            <w:tcW w:w="1430" w:type="dxa"/>
            <w:vMerge w:val="restart"/>
            <w:vAlign w:val="center"/>
          </w:tcPr>
          <w:p w14:paraId="7D13A4F0">
            <w:pPr>
              <w:jc w:val="center"/>
            </w:pPr>
            <w:r>
              <w:rPr>
                <w:rFonts w:ascii="宋体" w:hAnsi="宋体" w:eastAsia="宋体" w:cs="宋体"/>
                <w:sz w:val="22"/>
                <w:u w:color="auto"/>
              </w:rPr>
              <w:t>上缴上级支出</w:t>
            </w:r>
          </w:p>
        </w:tc>
        <w:tc>
          <w:tcPr>
            <w:tcW w:w="1430" w:type="dxa"/>
            <w:vMerge w:val="restart"/>
            <w:vAlign w:val="center"/>
          </w:tcPr>
          <w:p w14:paraId="212F696C">
            <w:pPr>
              <w:jc w:val="center"/>
            </w:pPr>
            <w:r>
              <w:rPr>
                <w:rFonts w:ascii="宋体" w:hAnsi="宋体" w:eastAsia="宋体" w:cs="宋体"/>
                <w:sz w:val="22"/>
                <w:u w:color="auto"/>
              </w:rPr>
              <w:t>经营支出</w:t>
            </w:r>
          </w:p>
        </w:tc>
        <w:tc>
          <w:tcPr>
            <w:tcW w:w="1430" w:type="dxa"/>
            <w:vMerge w:val="restart"/>
            <w:vAlign w:val="center"/>
          </w:tcPr>
          <w:p w14:paraId="01981465">
            <w:pPr>
              <w:jc w:val="center"/>
            </w:pPr>
            <w:r>
              <w:rPr>
                <w:rFonts w:ascii="宋体" w:hAnsi="宋体" w:eastAsia="宋体" w:cs="宋体"/>
                <w:sz w:val="22"/>
                <w:u w:color="auto"/>
              </w:rPr>
              <w:t>对附属单位补助支出</w:t>
            </w:r>
          </w:p>
        </w:tc>
      </w:tr>
      <w:tr w14:paraId="0E44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14:paraId="5FA9EDD5">
            <w:pPr>
              <w:jc w:val="center"/>
            </w:pPr>
            <w:r>
              <w:rPr>
                <w:rFonts w:ascii="宋体" w:hAnsi="宋体" w:eastAsia="宋体" w:cs="宋体"/>
                <w:b/>
                <w:sz w:val="22"/>
                <w:u w:color="auto"/>
              </w:rPr>
              <w:t>支出功能分类科目编码</w:t>
            </w:r>
          </w:p>
        </w:tc>
        <w:tc>
          <w:tcPr>
            <w:tcW w:w="4291" w:type="dxa"/>
            <w:vAlign w:val="center"/>
          </w:tcPr>
          <w:p w14:paraId="31C361C1">
            <w:pPr>
              <w:jc w:val="center"/>
            </w:pPr>
            <w:r>
              <w:rPr>
                <w:rFonts w:ascii="宋体" w:hAnsi="宋体" w:eastAsia="宋体" w:cs="宋体"/>
                <w:b/>
                <w:sz w:val="22"/>
                <w:u w:color="auto"/>
              </w:rPr>
              <w:t>科目名称</w:t>
            </w:r>
          </w:p>
        </w:tc>
        <w:tc>
          <w:tcPr>
            <w:tcW w:w="1430" w:type="dxa"/>
            <w:vMerge w:val="continue"/>
            <w:vAlign w:val="center"/>
          </w:tcPr>
          <w:p w14:paraId="36D76902">
            <w:pPr>
              <w:jc w:val="center"/>
            </w:pPr>
          </w:p>
        </w:tc>
        <w:tc>
          <w:tcPr>
            <w:tcW w:w="1430" w:type="dxa"/>
            <w:vMerge w:val="continue"/>
            <w:vAlign w:val="center"/>
          </w:tcPr>
          <w:p w14:paraId="349AE844">
            <w:pPr>
              <w:jc w:val="center"/>
            </w:pPr>
          </w:p>
        </w:tc>
        <w:tc>
          <w:tcPr>
            <w:tcW w:w="1430" w:type="dxa"/>
            <w:vMerge w:val="continue"/>
            <w:vAlign w:val="center"/>
          </w:tcPr>
          <w:p w14:paraId="76D7CD02">
            <w:pPr>
              <w:jc w:val="center"/>
            </w:pPr>
          </w:p>
        </w:tc>
        <w:tc>
          <w:tcPr>
            <w:tcW w:w="1430" w:type="dxa"/>
            <w:vMerge w:val="continue"/>
            <w:vAlign w:val="center"/>
          </w:tcPr>
          <w:p w14:paraId="57E21EFA">
            <w:pPr>
              <w:jc w:val="center"/>
            </w:pPr>
          </w:p>
        </w:tc>
        <w:tc>
          <w:tcPr>
            <w:tcW w:w="1430" w:type="dxa"/>
            <w:vMerge w:val="continue"/>
            <w:vAlign w:val="center"/>
          </w:tcPr>
          <w:p w14:paraId="30DABE51">
            <w:pPr>
              <w:jc w:val="center"/>
            </w:pPr>
          </w:p>
        </w:tc>
        <w:tc>
          <w:tcPr>
            <w:tcW w:w="1430" w:type="dxa"/>
            <w:vMerge w:val="continue"/>
            <w:vAlign w:val="center"/>
          </w:tcPr>
          <w:p w14:paraId="5B147511">
            <w:pPr>
              <w:jc w:val="center"/>
            </w:pPr>
          </w:p>
        </w:tc>
      </w:tr>
      <w:tr w14:paraId="14D0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1A423DC">
            <w:r>
              <w:rPr>
                <w:rFonts w:ascii="宋体" w:hAnsi="宋体" w:eastAsia="宋体" w:cs="宋体"/>
                <w:b/>
                <w:sz w:val="18"/>
                <w:u w:color="auto"/>
              </w:rPr>
              <w:t>合计</w:t>
            </w:r>
          </w:p>
        </w:tc>
        <w:tc>
          <w:tcPr>
            <w:tcW w:w="4291" w:type="dxa"/>
          </w:tcPr>
          <w:p w14:paraId="283C7B5B"/>
        </w:tc>
        <w:tc>
          <w:tcPr>
            <w:tcW w:w="1430" w:type="dxa"/>
          </w:tcPr>
          <w:p w14:paraId="675AE040">
            <w:r>
              <w:rPr>
                <w:rFonts w:ascii="宋体" w:hAnsi="宋体" w:eastAsia="宋体" w:cs="宋体"/>
                <w:b/>
                <w:sz w:val="18"/>
                <w:u w:color="auto"/>
              </w:rPr>
              <w:t>95.94</w:t>
            </w:r>
          </w:p>
        </w:tc>
        <w:tc>
          <w:tcPr>
            <w:tcW w:w="1430" w:type="dxa"/>
          </w:tcPr>
          <w:p w14:paraId="152324DE">
            <w:r>
              <w:rPr>
                <w:rFonts w:ascii="宋体" w:hAnsi="宋体" w:eastAsia="宋体" w:cs="宋体"/>
                <w:b/>
                <w:sz w:val="18"/>
                <w:u w:color="auto"/>
              </w:rPr>
              <w:t>95.94</w:t>
            </w:r>
          </w:p>
        </w:tc>
        <w:tc>
          <w:tcPr>
            <w:tcW w:w="1430" w:type="dxa"/>
          </w:tcPr>
          <w:p w14:paraId="6EF28B76">
            <w:r>
              <w:rPr>
                <w:rFonts w:ascii="宋体" w:hAnsi="宋体" w:eastAsia="宋体" w:cs="宋体"/>
                <w:b/>
                <w:sz w:val="18"/>
                <w:u w:color="auto"/>
              </w:rPr>
              <w:t>0.00</w:t>
            </w:r>
          </w:p>
        </w:tc>
        <w:tc>
          <w:tcPr>
            <w:tcW w:w="1430" w:type="dxa"/>
          </w:tcPr>
          <w:p w14:paraId="32A09117">
            <w:r>
              <w:rPr>
                <w:rFonts w:ascii="宋体" w:hAnsi="宋体" w:eastAsia="宋体" w:cs="宋体"/>
                <w:b/>
                <w:sz w:val="18"/>
                <w:u w:color="auto"/>
              </w:rPr>
              <w:t>0.00</w:t>
            </w:r>
          </w:p>
        </w:tc>
        <w:tc>
          <w:tcPr>
            <w:tcW w:w="1430" w:type="dxa"/>
          </w:tcPr>
          <w:p w14:paraId="62329755">
            <w:r>
              <w:rPr>
                <w:rFonts w:ascii="宋体" w:hAnsi="宋体" w:eastAsia="宋体" w:cs="宋体"/>
                <w:b/>
                <w:sz w:val="18"/>
                <w:u w:color="auto"/>
              </w:rPr>
              <w:t>0.00</w:t>
            </w:r>
          </w:p>
        </w:tc>
        <w:tc>
          <w:tcPr>
            <w:tcW w:w="1430" w:type="dxa"/>
          </w:tcPr>
          <w:p w14:paraId="44C9F08F">
            <w:r>
              <w:rPr>
                <w:rFonts w:ascii="宋体" w:hAnsi="宋体" w:eastAsia="宋体" w:cs="宋体"/>
                <w:b/>
                <w:sz w:val="18"/>
                <w:u w:color="auto"/>
              </w:rPr>
              <w:t>0.00</w:t>
            </w:r>
          </w:p>
        </w:tc>
      </w:tr>
      <w:tr w14:paraId="1662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ECBB993">
            <w:r>
              <w:rPr>
                <w:rFonts w:ascii="宋体" w:hAnsi="宋体" w:eastAsia="宋体" w:cs="宋体"/>
                <w:sz w:val="18"/>
                <w:u w:color="auto"/>
              </w:rPr>
              <w:t>201</w:t>
            </w:r>
          </w:p>
        </w:tc>
        <w:tc>
          <w:tcPr>
            <w:tcW w:w="4291" w:type="dxa"/>
          </w:tcPr>
          <w:p w14:paraId="28721DFF">
            <w:r>
              <w:rPr>
                <w:rFonts w:ascii="宋体" w:hAnsi="宋体" w:eastAsia="宋体" w:cs="宋体"/>
                <w:sz w:val="18"/>
                <w:u w:color="auto"/>
              </w:rPr>
              <w:t>一般公共服务支出</w:t>
            </w:r>
          </w:p>
        </w:tc>
        <w:tc>
          <w:tcPr>
            <w:tcW w:w="1430" w:type="dxa"/>
          </w:tcPr>
          <w:p w14:paraId="59EFE1C2">
            <w:r>
              <w:rPr>
                <w:rFonts w:ascii="宋体" w:hAnsi="宋体" w:eastAsia="宋体" w:cs="宋体"/>
                <w:sz w:val="18"/>
                <w:u w:color="auto"/>
              </w:rPr>
              <w:t>90.94</w:t>
            </w:r>
          </w:p>
        </w:tc>
        <w:tc>
          <w:tcPr>
            <w:tcW w:w="1430" w:type="dxa"/>
          </w:tcPr>
          <w:p w14:paraId="5E70E2EA">
            <w:r>
              <w:rPr>
                <w:rFonts w:ascii="宋体" w:hAnsi="宋体" w:eastAsia="宋体" w:cs="宋体"/>
                <w:sz w:val="18"/>
                <w:u w:color="auto"/>
              </w:rPr>
              <w:t>90.94</w:t>
            </w:r>
          </w:p>
        </w:tc>
        <w:tc>
          <w:tcPr>
            <w:tcW w:w="1430" w:type="dxa"/>
          </w:tcPr>
          <w:p w14:paraId="156FF559">
            <w:r>
              <w:rPr>
                <w:rFonts w:ascii="宋体" w:hAnsi="宋体" w:eastAsia="宋体" w:cs="宋体"/>
                <w:sz w:val="18"/>
                <w:u w:color="auto"/>
              </w:rPr>
              <w:t>0.00</w:t>
            </w:r>
          </w:p>
        </w:tc>
        <w:tc>
          <w:tcPr>
            <w:tcW w:w="1430" w:type="dxa"/>
          </w:tcPr>
          <w:p w14:paraId="65BEE57C">
            <w:r>
              <w:rPr>
                <w:rFonts w:ascii="宋体" w:hAnsi="宋体" w:eastAsia="宋体" w:cs="宋体"/>
                <w:sz w:val="18"/>
                <w:u w:color="auto"/>
              </w:rPr>
              <w:t>0.00</w:t>
            </w:r>
          </w:p>
        </w:tc>
        <w:tc>
          <w:tcPr>
            <w:tcW w:w="1430" w:type="dxa"/>
          </w:tcPr>
          <w:p w14:paraId="745201B4">
            <w:r>
              <w:rPr>
                <w:rFonts w:ascii="宋体" w:hAnsi="宋体" w:eastAsia="宋体" w:cs="宋体"/>
                <w:sz w:val="18"/>
                <w:u w:color="auto"/>
              </w:rPr>
              <w:t>0.00</w:t>
            </w:r>
          </w:p>
        </w:tc>
        <w:tc>
          <w:tcPr>
            <w:tcW w:w="1430" w:type="dxa"/>
          </w:tcPr>
          <w:p w14:paraId="7EBE2E93">
            <w:r>
              <w:rPr>
                <w:rFonts w:ascii="宋体" w:hAnsi="宋体" w:eastAsia="宋体" w:cs="宋体"/>
                <w:sz w:val="18"/>
                <w:u w:color="auto"/>
              </w:rPr>
              <w:t>0.00</w:t>
            </w:r>
          </w:p>
        </w:tc>
      </w:tr>
      <w:tr w14:paraId="0FF0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CC80D78">
            <w:r>
              <w:rPr>
                <w:rFonts w:ascii="宋体" w:hAnsi="宋体" w:eastAsia="宋体" w:cs="宋体"/>
                <w:sz w:val="18"/>
                <w:u w:color="auto"/>
              </w:rPr>
              <w:t>20101</w:t>
            </w:r>
          </w:p>
        </w:tc>
        <w:tc>
          <w:tcPr>
            <w:tcW w:w="4291" w:type="dxa"/>
          </w:tcPr>
          <w:p w14:paraId="3164466D">
            <w:r>
              <w:rPr>
                <w:rFonts w:ascii="宋体" w:hAnsi="宋体" w:eastAsia="宋体" w:cs="宋体"/>
                <w:sz w:val="18"/>
                <w:u w:color="auto"/>
              </w:rPr>
              <w:t>人大事务</w:t>
            </w:r>
          </w:p>
        </w:tc>
        <w:tc>
          <w:tcPr>
            <w:tcW w:w="1430" w:type="dxa"/>
          </w:tcPr>
          <w:p w14:paraId="0B1F8A1E">
            <w:r>
              <w:rPr>
                <w:rFonts w:ascii="宋体" w:hAnsi="宋体" w:eastAsia="宋体" w:cs="宋体"/>
                <w:sz w:val="18"/>
                <w:u w:color="auto"/>
              </w:rPr>
              <w:t>2.12</w:t>
            </w:r>
          </w:p>
        </w:tc>
        <w:tc>
          <w:tcPr>
            <w:tcW w:w="1430" w:type="dxa"/>
          </w:tcPr>
          <w:p w14:paraId="48186107">
            <w:r>
              <w:rPr>
                <w:rFonts w:ascii="宋体" w:hAnsi="宋体" w:eastAsia="宋体" w:cs="宋体"/>
                <w:sz w:val="18"/>
                <w:u w:color="auto"/>
              </w:rPr>
              <w:t>2.12</w:t>
            </w:r>
          </w:p>
        </w:tc>
        <w:tc>
          <w:tcPr>
            <w:tcW w:w="1430" w:type="dxa"/>
          </w:tcPr>
          <w:p w14:paraId="22A668C2">
            <w:r>
              <w:rPr>
                <w:rFonts w:ascii="宋体" w:hAnsi="宋体" w:eastAsia="宋体" w:cs="宋体"/>
                <w:sz w:val="18"/>
                <w:u w:color="auto"/>
              </w:rPr>
              <w:t>0.00</w:t>
            </w:r>
          </w:p>
        </w:tc>
        <w:tc>
          <w:tcPr>
            <w:tcW w:w="1430" w:type="dxa"/>
          </w:tcPr>
          <w:p w14:paraId="6D8B7DB0">
            <w:r>
              <w:rPr>
                <w:rFonts w:ascii="宋体" w:hAnsi="宋体" w:eastAsia="宋体" w:cs="宋体"/>
                <w:sz w:val="18"/>
                <w:u w:color="auto"/>
              </w:rPr>
              <w:t>0.00</w:t>
            </w:r>
          </w:p>
        </w:tc>
        <w:tc>
          <w:tcPr>
            <w:tcW w:w="1430" w:type="dxa"/>
          </w:tcPr>
          <w:p w14:paraId="2A751C16">
            <w:r>
              <w:rPr>
                <w:rFonts w:ascii="宋体" w:hAnsi="宋体" w:eastAsia="宋体" w:cs="宋体"/>
                <w:sz w:val="18"/>
                <w:u w:color="auto"/>
              </w:rPr>
              <w:t>0.00</w:t>
            </w:r>
          </w:p>
        </w:tc>
        <w:tc>
          <w:tcPr>
            <w:tcW w:w="1430" w:type="dxa"/>
          </w:tcPr>
          <w:p w14:paraId="2FD1F1ED">
            <w:r>
              <w:rPr>
                <w:rFonts w:ascii="宋体" w:hAnsi="宋体" w:eastAsia="宋体" w:cs="宋体"/>
                <w:sz w:val="18"/>
                <w:u w:color="auto"/>
              </w:rPr>
              <w:t>0.00</w:t>
            </w:r>
          </w:p>
        </w:tc>
      </w:tr>
      <w:tr w14:paraId="3489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2771831">
            <w:r>
              <w:rPr>
                <w:rFonts w:ascii="宋体" w:hAnsi="宋体" w:eastAsia="宋体" w:cs="宋体"/>
                <w:sz w:val="18"/>
                <w:u w:color="auto"/>
              </w:rPr>
              <w:t>2010101</w:t>
            </w:r>
          </w:p>
        </w:tc>
        <w:tc>
          <w:tcPr>
            <w:tcW w:w="4291" w:type="dxa"/>
          </w:tcPr>
          <w:p w14:paraId="661CB24D">
            <w:r>
              <w:rPr>
                <w:rFonts w:ascii="宋体" w:hAnsi="宋体" w:eastAsia="宋体" w:cs="宋体"/>
                <w:sz w:val="18"/>
                <w:u w:color="auto"/>
              </w:rPr>
              <w:t>行政运行</w:t>
            </w:r>
          </w:p>
        </w:tc>
        <w:tc>
          <w:tcPr>
            <w:tcW w:w="1430" w:type="dxa"/>
          </w:tcPr>
          <w:p w14:paraId="1E64B125">
            <w:r>
              <w:rPr>
                <w:rFonts w:ascii="宋体" w:hAnsi="宋体" w:eastAsia="宋体" w:cs="宋体"/>
                <w:sz w:val="18"/>
                <w:u w:color="auto"/>
              </w:rPr>
              <w:t>2.12</w:t>
            </w:r>
          </w:p>
        </w:tc>
        <w:tc>
          <w:tcPr>
            <w:tcW w:w="1430" w:type="dxa"/>
          </w:tcPr>
          <w:p w14:paraId="265CCA49">
            <w:r>
              <w:rPr>
                <w:rFonts w:ascii="宋体" w:hAnsi="宋体" w:eastAsia="宋体" w:cs="宋体"/>
                <w:sz w:val="18"/>
                <w:u w:color="auto"/>
              </w:rPr>
              <w:t>2.12</w:t>
            </w:r>
          </w:p>
        </w:tc>
        <w:tc>
          <w:tcPr>
            <w:tcW w:w="1430" w:type="dxa"/>
          </w:tcPr>
          <w:p w14:paraId="2CC03DB9">
            <w:r>
              <w:rPr>
                <w:rFonts w:ascii="宋体" w:hAnsi="宋体" w:eastAsia="宋体" w:cs="宋体"/>
                <w:sz w:val="18"/>
                <w:u w:color="auto"/>
              </w:rPr>
              <w:t>0.00</w:t>
            </w:r>
          </w:p>
        </w:tc>
        <w:tc>
          <w:tcPr>
            <w:tcW w:w="1430" w:type="dxa"/>
          </w:tcPr>
          <w:p w14:paraId="21937571">
            <w:r>
              <w:rPr>
                <w:rFonts w:ascii="宋体" w:hAnsi="宋体" w:eastAsia="宋体" w:cs="宋体"/>
                <w:sz w:val="18"/>
                <w:u w:color="auto"/>
              </w:rPr>
              <w:t>0.00</w:t>
            </w:r>
          </w:p>
        </w:tc>
        <w:tc>
          <w:tcPr>
            <w:tcW w:w="1430" w:type="dxa"/>
          </w:tcPr>
          <w:p w14:paraId="1CA5FC85">
            <w:r>
              <w:rPr>
                <w:rFonts w:ascii="宋体" w:hAnsi="宋体" w:eastAsia="宋体" w:cs="宋体"/>
                <w:sz w:val="18"/>
                <w:u w:color="auto"/>
              </w:rPr>
              <w:t>0.00</w:t>
            </w:r>
          </w:p>
        </w:tc>
        <w:tc>
          <w:tcPr>
            <w:tcW w:w="1430" w:type="dxa"/>
          </w:tcPr>
          <w:p w14:paraId="6A0E07C6">
            <w:r>
              <w:rPr>
                <w:rFonts w:ascii="宋体" w:hAnsi="宋体" w:eastAsia="宋体" w:cs="宋体"/>
                <w:sz w:val="18"/>
                <w:u w:color="auto"/>
              </w:rPr>
              <w:t>0.00</w:t>
            </w:r>
          </w:p>
        </w:tc>
      </w:tr>
      <w:tr w14:paraId="025D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3734CF6">
            <w:r>
              <w:rPr>
                <w:rFonts w:ascii="宋体" w:hAnsi="宋体" w:eastAsia="宋体" w:cs="宋体"/>
                <w:sz w:val="18"/>
                <w:u w:color="auto"/>
              </w:rPr>
              <w:t>20129</w:t>
            </w:r>
          </w:p>
        </w:tc>
        <w:tc>
          <w:tcPr>
            <w:tcW w:w="4291" w:type="dxa"/>
          </w:tcPr>
          <w:p w14:paraId="74D64247">
            <w:r>
              <w:rPr>
                <w:rFonts w:ascii="宋体" w:hAnsi="宋体" w:eastAsia="宋体" w:cs="宋体"/>
                <w:sz w:val="18"/>
                <w:u w:color="auto"/>
              </w:rPr>
              <w:t>群众团体事务</w:t>
            </w:r>
          </w:p>
        </w:tc>
        <w:tc>
          <w:tcPr>
            <w:tcW w:w="1430" w:type="dxa"/>
          </w:tcPr>
          <w:p w14:paraId="30C6CDDA">
            <w:r>
              <w:rPr>
                <w:rFonts w:ascii="宋体" w:hAnsi="宋体" w:eastAsia="宋体" w:cs="宋体"/>
                <w:sz w:val="18"/>
                <w:u w:color="auto"/>
              </w:rPr>
              <w:t>75.78</w:t>
            </w:r>
          </w:p>
        </w:tc>
        <w:tc>
          <w:tcPr>
            <w:tcW w:w="1430" w:type="dxa"/>
          </w:tcPr>
          <w:p w14:paraId="1D161D47">
            <w:r>
              <w:rPr>
                <w:rFonts w:ascii="宋体" w:hAnsi="宋体" w:eastAsia="宋体" w:cs="宋体"/>
                <w:sz w:val="18"/>
                <w:u w:color="auto"/>
              </w:rPr>
              <w:t>75.78</w:t>
            </w:r>
          </w:p>
        </w:tc>
        <w:tc>
          <w:tcPr>
            <w:tcW w:w="1430" w:type="dxa"/>
          </w:tcPr>
          <w:p w14:paraId="7B695D70">
            <w:r>
              <w:rPr>
                <w:rFonts w:ascii="宋体" w:hAnsi="宋体" w:eastAsia="宋体" w:cs="宋体"/>
                <w:sz w:val="18"/>
                <w:u w:color="auto"/>
              </w:rPr>
              <w:t>0.00</w:t>
            </w:r>
          </w:p>
        </w:tc>
        <w:tc>
          <w:tcPr>
            <w:tcW w:w="1430" w:type="dxa"/>
          </w:tcPr>
          <w:p w14:paraId="5F677447">
            <w:r>
              <w:rPr>
                <w:rFonts w:ascii="宋体" w:hAnsi="宋体" w:eastAsia="宋体" w:cs="宋体"/>
                <w:sz w:val="18"/>
                <w:u w:color="auto"/>
              </w:rPr>
              <w:t>0.00</w:t>
            </w:r>
          </w:p>
        </w:tc>
        <w:tc>
          <w:tcPr>
            <w:tcW w:w="1430" w:type="dxa"/>
          </w:tcPr>
          <w:p w14:paraId="11A82B00">
            <w:r>
              <w:rPr>
                <w:rFonts w:ascii="宋体" w:hAnsi="宋体" w:eastAsia="宋体" w:cs="宋体"/>
                <w:sz w:val="18"/>
                <w:u w:color="auto"/>
              </w:rPr>
              <w:t>0.00</w:t>
            </w:r>
          </w:p>
        </w:tc>
        <w:tc>
          <w:tcPr>
            <w:tcW w:w="1430" w:type="dxa"/>
          </w:tcPr>
          <w:p w14:paraId="1ADC133B">
            <w:r>
              <w:rPr>
                <w:rFonts w:ascii="宋体" w:hAnsi="宋体" w:eastAsia="宋体" w:cs="宋体"/>
                <w:sz w:val="18"/>
                <w:u w:color="auto"/>
              </w:rPr>
              <w:t>0.00</w:t>
            </w:r>
          </w:p>
        </w:tc>
      </w:tr>
      <w:tr w14:paraId="1FC9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5344FEE">
            <w:r>
              <w:rPr>
                <w:rFonts w:ascii="宋体" w:hAnsi="宋体" w:eastAsia="宋体" w:cs="宋体"/>
                <w:sz w:val="18"/>
                <w:u w:color="auto"/>
              </w:rPr>
              <w:t>2012901</w:t>
            </w:r>
          </w:p>
        </w:tc>
        <w:tc>
          <w:tcPr>
            <w:tcW w:w="4291" w:type="dxa"/>
          </w:tcPr>
          <w:p w14:paraId="5D9ECD1C">
            <w:r>
              <w:rPr>
                <w:rFonts w:ascii="宋体" w:hAnsi="宋体" w:eastAsia="宋体" w:cs="宋体"/>
                <w:sz w:val="18"/>
                <w:u w:color="auto"/>
              </w:rPr>
              <w:t>行政运行</w:t>
            </w:r>
          </w:p>
        </w:tc>
        <w:tc>
          <w:tcPr>
            <w:tcW w:w="1430" w:type="dxa"/>
          </w:tcPr>
          <w:p w14:paraId="51F67CB4">
            <w:r>
              <w:rPr>
                <w:rFonts w:ascii="宋体" w:hAnsi="宋体" w:eastAsia="宋体" w:cs="宋体"/>
                <w:sz w:val="18"/>
                <w:u w:color="auto"/>
              </w:rPr>
              <w:t>54.28</w:t>
            </w:r>
          </w:p>
        </w:tc>
        <w:tc>
          <w:tcPr>
            <w:tcW w:w="1430" w:type="dxa"/>
          </w:tcPr>
          <w:p w14:paraId="5F339685">
            <w:r>
              <w:rPr>
                <w:rFonts w:ascii="宋体" w:hAnsi="宋体" w:eastAsia="宋体" w:cs="宋体"/>
                <w:sz w:val="18"/>
                <w:u w:color="auto"/>
              </w:rPr>
              <w:t>54.28</w:t>
            </w:r>
          </w:p>
        </w:tc>
        <w:tc>
          <w:tcPr>
            <w:tcW w:w="1430" w:type="dxa"/>
          </w:tcPr>
          <w:p w14:paraId="438E2CD3">
            <w:r>
              <w:rPr>
                <w:rFonts w:ascii="宋体" w:hAnsi="宋体" w:eastAsia="宋体" w:cs="宋体"/>
                <w:sz w:val="18"/>
                <w:u w:color="auto"/>
              </w:rPr>
              <w:t>0.00</w:t>
            </w:r>
          </w:p>
        </w:tc>
        <w:tc>
          <w:tcPr>
            <w:tcW w:w="1430" w:type="dxa"/>
          </w:tcPr>
          <w:p w14:paraId="70B257B3">
            <w:r>
              <w:rPr>
                <w:rFonts w:ascii="宋体" w:hAnsi="宋体" w:eastAsia="宋体" w:cs="宋体"/>
                <w:sz w:val="18"/>
                <w:u w:color="auto"/>
              </w:rPr>
              <w:t>0.00</w:t>
            </w:r>
          </w:p>
        </w:tc>
        <w:tc>
          <w:tcPr>
            <w:tcW w:w="1430" w:type="dxa"/>
          </w:tcPr>
          <w:p w14:paraId="31D7AB16">
            <w:r>
              <w:rPr>
                <w:rFonts w:ascii="宋体" w:hAnsi="宋体" w:eastAsia="宋体" w:cs="宋体"/>
                <w:sz w:val="18"/>
                <w:u w:color="auto"/>
              </w:rPr>
              <w:t>0.00</w:t>
            </w:r>
          </w:p>
        </w:tc>
        <w:tc>
          <w:tcPr>
            <w:tcW w:w="1430" w:type="dxa"/>
          </w:tcPr>
          <w:p w14:paraId="095209A9">
            <w:r>
              <w:rPr>
                <w:rFonts w:ascii="宋体" w:hAnsi="宋体" w:eastAsia="宋体" w:cs="宋体"/>
                <w:sz w:val="18"/>
                <w:u w:color="auto"/>
              </w:rPr>
              <w:t>0.00</w:t>
            </w:r>
          </w:p>
        </w:tc>
      </w:tr>
      <w:tr w14:paraId="26FA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1D8DFD3">
            <w:r>
              <w:rPr>
                <w:rFonts w:ascii="宋体" w:hAnsi="宋体" w:eastAsia="宋体" w:cs="宋体"/>
                <w:sz w:val="18"/>
                <w:u w:color="auto"/>
              </w:rPr>
              <w:t>2012950</w:t>
            </w:r>
          </w:p>
        </w:tc>
        <w:tc>
          <w:tcPr>
            <w:tcW w:w="4291" w:type="dxa"/>
          </w:tcPr>
          <w:p w14:paraId="43555030">
            <w:r>
              <w:rPr>
                <w:rFonts w:ascii="宋体" w:hAnsi="宋体" w:eastAsia="宋体" w:cs="宋体"/>
                <w:sz w:val="18"/>
                <w:u w:color="auto"/>
              </w:rPr>
              <w:t>事业运行</w:t>
            </w:r>
          </w:p>
        </w:tc>
        <w:tc>
          <w:tcPr>
            <w:tcW w:w="1430" w:type="dxa"/>
          </w:tcPr>
          <w:p w14:paraId="55DFD8D1">
            <w:r>
              <w:rPr>
                <w:rFonts w:ascii="宋体" w:hAnsi="宋体" w:eastAsia="宋体" w:cs="宋体"/>
                <w:sz w:val="18"/>
                <w:u w:color="auto"/>
              </w:rPr>
              <w:t>10.94</w:t>
            </w:r>
          </w:p>
        </w:tc>
        <w:tc>
          <w:tcPr>
            <w:tcW w:w="1430" w:type="dxa"/>
          </w:tcPr>
          <w:p w14:paraId="75063D80">
            <w:r>
              <w:rPr>
                <w:rFonts w:ascii="宋体" w:hAnsi="宋体" w:eastAsia="宋体" w:cs="宋体"/>
                <w:sz w:val="18"/>
                <w:u w:color="auto"/>
              </w:rPr>
              <w:t>10.94</w:t>
            </w:r>
          </w:p>
        </w:tc>
        <w:tc>
          <w:tcPr>
            <w:tcW w:w="1430" w:type="dxa"/>
          </w:tcPr>
          <w:p w14:paraId="7CC87998">
            <w:r>
              <w:rPr>
                <w:rFonts w:ascii="宋体" w:hAnsi="宋体" w:eastAsia="宋体" w:cs="宋体"/>
                <w:sz w:val="18"/>
                <w:u w:color="auto"/>
              </w:rPr>
              <w:t>0.00</w:t>
            </w:r>
          </w:p>
        </w:tc>
        <w:tc>
          <w:tcPr>
            <w:tcW w:w="1430" w:type="dxa"/>
          </w:tcPr>
          <w:p w14:paraId="61080895">
            <w:r>
              <w:rPr>
                <w:rFonts w:ascii="宋体" w:hAnsi="宋体" w:eastAsia="宋体" w:cs="宋体"/>
                <w:sz w:val="18"/>
                <w:u w:color="auto"/>
              </w:rPr>
              <w:t>0.00</w:t>
            </w:r>
          </w:p>
        </w:tc>
        <w:tc>
          <w:tcPr>
            <w:tcW w:w="1430" w:type="dxa"/>
          </w:tcPr>
          <w:p w14:paraId="3F413E4D">
            <w:r>
              <w:rPr>
                <w:rFonts w:ascii="宋体" w:hAnsi="宋体" w:eastAsia="宋体" w:cs="宋体"/>
                <w:sz w:val="18"/>
                <w:u w:color="auto"/>
              </w:rPr>
              <w:t>0.00</w:t>
            </w:r>
          </w:p>
        </w:tc>
        <w:tc>
          <w:tcPr>
            <w:tcW w:w="1430" w:type="dxa"/>
          </w:tcPr>
          <w:p w14:paraId="4ADDC959">
            <w:r>
              <w:rPr>
                <w:rFonts w:ascii="宋体" w:hAnsi="宋体" w:eastAsia="宋体" w:cs="宋体"/>
                <w:sz w:val="18"/>
                <w:u w:color="auto"/>
              </w:rPr>
              <w:t>0.00</w:t>
            </w:r>
          </w:p>
        </w:tc>
      </w:tr>
      <w:tr w14:paraId="7F35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FFC6A04">
            <w:r>
              <w:rPr>
                <w:rFonts w:ascii="宋体" w:hAnsi="宋体" w:eastAsia="宋体" w:cs="宋体"/>
                <w:sz w:val="18"/>
                <w:u w:color="auto"/>
              </w:rPr>
              <w:t>2012999</w:t>
            </w:r>
          </w:p>
        </w:tc>
        <w:tc>
          <w:tcPr>
            <w:tcW w:w="4291" w:type="dxa"/>
          </w:tcPr>
          <w:p w14:paraId="2BA5BCD7">
            <w:r>
              <w:rPr>
                <w:rFonts w:ascii="宋体" w:hAnsi="宋体" w:eastAsia="宋体" w:cs="宋体"/>
                <w:sz w:val="18"/>
                <w:u w:color="auto"/>
              </w:rPr>
              <w:t>其他群众团体事务支出</w:t>
            </w:r>
          </w:p>
        </w:tc>
        <w:tc>
          <w:tcPr>
            <w:tcW w:w="1430" w:type="dxa"/>
          </w:tcPr>
          <w:p w14:paraId="04A52A72">
            <w:r>
              <w:rPr>
                <w:rFonts w:ascii="宋体" w:hAnsi="宋体" w:eastAsia="宋体" w:cs="宋体"/>
                <w:sz w:val="18"/>
                <w:u w:color="auto"/>
              </w:rPr>
              <w:t>10.56</w:t>
            </w:r>
          </w:p>
        </w:tc>
        <w:tc>
          <w:tcPr>
            <w:tcW w:w="1430" w:type="dxa"/>
          </w:tcPr>
          <w:p w14:paraId="5E14522B">
            <w:r>
              <w:rPr>
                <w:rFonts w:ascii="宋体" w:hAnsi="宋体" w:eastAsia="宋体" w:cs="宋体"/>
                <w:sz w:val="18"/>
                <w:u w:color="auto"/>
              </w:rPr>
              <w:t>10.56</w:t>
            </w:r>
          </w:p>
        </w:tc>
        <w:tc>
          <w:tcPr>
            <w:tcW w:w="1430" w:type="dxa"/>
          </w:tcPr>
          <w:p w14:paraId="6EBC04FE">
            <w:r>
              <w:rPr>
                <w:rFonts w:ascii="宋体" w:hAnsi="宋体" w:eastAsia="宋体" w:cs="宋体"/>
                <w:sz w:val="18"/>
                <w:u w:color="auto"/>
              </w:rPr>
              <w:t>0.00</w:t>
            </w:r>
          </w:p>
        </w:tc>
        <w:tc>
          <w:tcPr>
            <w:tcW w:w="1430" w:type="dxa"/>
          </w:tcPr>
          <w:p w14:paraId="61022183">
            <w:r>
              <w:rPr>
                <w:rFonts w:ascii="宋体" w:hAnsi="宋体" w:eastAsia="宋体" w:cs="宋体"/>
                <w:sz w:val="18"/>
                <w:u w:color="auto"/>
              </w:rPr>
              <w:t>0.00</w:t>
            </w:r>
          </w:p>
        </w:tc>
        <w:tc>
          <w:tcPr>
            <w:tcW w:w="1430" w:type="dxa"/>
          </w:tcPr>
          <w:p w14:paraId="38263F2E">
            <w:r>
              <w:rPr>
                <w:rFonts w:ascii="宋体" w:hAnsi="宋体" w:eastAsia="宋体" w:cs="宋体"/>
                <w:sz w:val="18"/>
                <w:u w:color="auto"/>
              </w:rPr>
              <w:t>0.00</w:t>
            </w:r>
          </w:p>
        </w:tc>
        <w:tc>
          <w:tcPr>
            <w:tcW w:w="1430" w:type="dxa"/>
          </w:tcPr>
          <w:p w14:paraId="7DB5ACA5">
            <w:r>
              <w:rPr>
                <w:rFonts w:ascii="宋体" w:hAnsi="宋体" w:eastAsia="宋体" w:cs="宋体"/>
                <w:sz w:val="18"/>
                <w:u w:color="auto"/>
              </w:rPr>
              <w:t>0.00</w:t>
            </w:r>
          </w:p>
        </w:tc>
      </w:tr>
      <w:tr w14:paraId="2280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A8F0A0A">
            <w:r>
              <w:rPr>
                <w:rFonts w:ascii="宋体" w:hAnsi="宋体" w:eastAsia="宋体" w:cs="宋体"/>
                <w:sz w:val="18"/>
                <w:u w:color="auto"/>
              </w:rPr>
              <w:t>20136</w:t>
            </w:r>
          </w:p>
        </w:tc>
        <w:tc>
          <w:tcPr>
            <w:tcW w:w="4291" w:type="dxa"/>
          </w:tcPr>
          <w:p w14:paraId="7F36B6CF">
            <w:r>
              <w:rPr>
                <w:rFonts w:ascii="宋体" w:hAnsi="宋体" w:eastAsia="宋体" w:cs="宋体"/>
                <w:sz w:val="18"/>
                <w:u w:color="auto"/>
              </w:rPr>
              <w:t>其他共产党事务支出</w:t>
            </w:r>
          </w:p>
        </w:tc>
        <w:tc>
          <w:tcPr>
            <w:tcW w:w="1430" w:type="dxa"/>
          </w:tcPr>
          <w:p w14:paraId="793F064C">
            <w:r>
              <w:rPr>
                <w:rFonts w:ascii="宋体" w:hAnsi="宋体" w:eastAsia="宋体" w:cs="宋体"/>
                <w:sz w:val="18"/>
                <w:u w:color="auto"/>
              </w:rPr>
              <w:t>6.85</w:t>
            </w:r>
          </w:p>
        </w:tc>
        <w:tc>
          <w:tcPr>
            <w:tcW w:w="1430" w:type="dxa"/>
          </w:tcPr>
          <w:p w14:paraId="4D085EAE">
            <w:r>
              <w:rPr>
                <w:rFonts w:ascii="宋体" w:hAnsi="宋体" w:eastAsia="宋体" w:cs="宋体"/>
                <w:sz w:val="18"/>
                <w:u w:color="auto"/>
              </w:rPr>
              <w:t>6.85</w:t>
            </w:r>
          </w:p>
        </w:tc>
        <w:tc>
          <w:tcPr>
            <w:tcW w:w="1430" w:type="dxa"/>
          </w:tcPr>
          <w:p w14:paraId="03A9F1B5">
            <w:r>
              <w:rPr>
                <w:rFonts w:ascii="宋体" w:hAnsi="宋体" w:eastAsia="宋体" w:cs="宋体"/>
                <w:sz w:val="18"/>
                <w:u w:color="auto"/>
              </w:rPr>
              <w:t>0.00</w:t>
            </w:r>
          </w:p>
        </w:tc>
        <w:tc>
          <w:tcPr>
            <w:tcW w:w="1430" w:type="dxa"/>
          </w:tcPr>
          <w:p w14:paraId="1DE75E7F">
            <w:r>
              <w:rPr>
                <w:rFonts w:ascii="宋体" w:hAnsi="宋体" w:eastAsia="宋体" w:cs="宋体"/>
                <w:sz w:val="18"/>
                <w:u w:color="auto"/>
              </w:rPr>
              <w:t>0.00</w:t>
            </w:r>
          </w:p>
        </w:tc>
        <w:tc>
          <w:tcPr>
            <w:tcW w:w="1430" w:type="dxa"/>
          </w:tcPr>
          <w:p w14:paraId="1D7CD0D8">
            <w:r>
              <w:rPr>
                <w:rFonts w:ascii="宋体" w:hAnsi="宋体" w:eastAsia="宋体" w:cs="宋体"/>
                <w:sz w:val="18"/>
                <w:u w:color="auto"/>
              </w:rPr>
              <w:t>0.00</w:t>
            </w:r>
          </w:p>
        </w:tc>
        <w:tc>
          <w:tcPr>
            <w:tcW w:w="1430" w:type="dxa"/>
          </w:tcPr>
          <w:p w14:paraId="7ABB9348">
            <w:r>
              <w:rPr>
                <w:rFonts w:ascii="宋体" w:hAnsi="宋体" w:eastAsia="宋体" w:cs="宋体"/>
                <w:sz w:val="18"/>
                <w:u w:color="auto"/>
              </w:rPr>
              <w:t>0.00</w:t>
            </w:r>
          </w:p>
        </w:tc>
      </w:tr>
      <w:tr w14:paraId="0DA2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9009CC9">
            <w:r>
              <w:rPr>
                <w:rFonts w:ascii="宋体" w:hAnsi="宋体" w:eastAsia="宋体" w:cs="宋体"/>
                <w:sz w:val="18"/>
                <w:u w:color="auto"/>
              </w:rPr>
              <w:t>2013699</w:t>
            </w:r>
          </w:p>
        </w:tc>
        <w:tc>
          <w:tcPr>
            <w:tcW w:w="4291" w:type="dxa"/>
          </w:tcPr>
          <w:p w14:paraId="3FBDAF44">
            <w:r>
              <w:rPr>
                <w:rFonts w:ascii="宋体" w:hAnsi="宋体" w:eastAsia="宋体" w:cs="宋体"/>
                <w:sz w:val="18"/>
                <w:u w:color="auto"/>
              </w:rPr>
              <w:t>其他共产党事务支出</w:t>
            </w:r>
          </w:p>
        </w:tc>
        <w:tc>
          <w:tcPr>
            <w:tcW w:w="1430" w:type="dxa"/>
          </w:tcPr>
          <w:p w14:paraId="15571311">
            <w:r>
              <w:rPr>
                <w:rFonts w:ascii="宋体" w:hAnsi="宋体" w:eastAsia="宋体" w:cs="宋体"/>
                <w:sz w:val="18"/>
                <w:u w:color="auto"/>
              </w:rPr>
              <w:t>6.85</w:t>
            </w:r>
          </w:p>
        </w:tc>
        <w:tc>
          <w:tcPr>
            <w:tcW w:w="1430" w:type="dxa"/>
          </w:tcPr>
          <w:p w14:paraId="76D05C98">
            <w:r>
              <w:rPr>
                <w:rFonts w:ascii="宋体" w:hAnsi="宋体" w:eastAsia="宋体" w:cs="宋体"/>
                <w:sz w:val="18"/>
                <w:u w:color="auto"/>
              </w:rPr>
              <w:t>6.85</w:t>
            </w:r>
          </w:p>
        </w:tc>
        <w:tc>
          <w:tcPr>
            <w:tcW w:w="1430" w:type="dxa"/>
          </w:tcPr>
          <w:p w14:paraId="48FB2681">
            <w:r>
              <w:rPr>
                <w:rFonts w:ascii="宋体" w:hAnsi="宋体" w:eastAsia="宋体" w:cs="宋体"/>
                <w:sz w:val="18"/>
                <w:u w:color="auto"/>
              </w:rPr>
              <w:t>0.00</w:t>
            </w:r>
          </w:p>
        </w:tc>
        <w:tc>
          <w:tcPr>
            <w:tcW w:w="1430" w:type="dxa"/>
          </w:tcPr>
          <w:p w14:paraId="086D67A0">
            <w:r>
              <w:rPr>
                <w:rFonts w:ascii="宋体" w:hAnsi="宋体" w:eastAsia="宋体" w:cs="宋体"/>
                <w:sz w:val="18"/>
                <w:u w:color="auto"/>
              </w:rPr>
              <w:t>0.00</w:t>
            </w:r>
          </w:p>
        </w:tc>
        <w:tc>
          <w:tcPr>
            <w:tcW w:w="1430" w:type="dxa"/>
          </w:tcPr>
          <w:p w14:paraId="49C3DA62">
            <w:r>
              <w:rPr>
                <w:rFonts w:ascii="宋体" w:hAnsi="宋体" w:eastAsia="宋体" w:cs="宋体"/>
                <w:sz w:val="18"/>
                <w:u w:color="auto"/>
              </w:rPr>
              <w:t>0.00</w:t>
            </w:r>
          </w:p>
        </w:tc>
        <w:tc>
          <w:tcPr>
            <w:tcW w:w="1430" w:type="dxa"/>
          </w:tcPr>
          <w:p w14:paraId="4D05D21F">
            <w:r>
              <w:rPr>
                <w:rFonts w:ascii="宋体" w:hAnsi="宋体" w:eastAsia="宋体" w:cs="宋体"/>
                <w:sz w:val="18"/>
                <w:u w:color="auto"/>
              </w:rPr>
              <w:t>0.00</w:t>
            </w:r>
          </w:p>
        </w:tc>
      </w:tr>
      <w:tr w14:paraId="75E9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5998442">
            <w:r>
              <w:rPr>
                <w:rFonts w:ascii="宋体" w:hAnsi="宋体" w:eastAsia="宋体" w:cs="宋体"/>
                <w:sz w:val="18"/>
                <w:u w:color="auto"/>
              </w:rPr>
              <w:t>20199</w:t>
            </w:r>
          </w:p>
        </w:tc>
        <w:tc>
          <w:tcPr>
            <w:tcW w:w="4291" w:type="dxa"/>
          </w:tcPr>
          <w:p w14:paraId="6DDAF293">
            <w:r>
              <w:rPr>
                <w:rFonts w:ascii="宋体" w:hAnsi="宋体" w:eastAsia="宋体" w:cs="宋体"/>
                <w:sz w:val="18"/>
                <w:u w:color="auto"/>
              </w:rPr>
              <w:t>其他一般公共服务支出</w:t>
            </w:r>
          </w:p>
        </w:tc>
        <w:tc>
          <w:tcPr>
            <w:tcW w:w="1430" w:type="dxa"/>
          </w:tcPr>
          <w:p w14:paraId="42555315">
            <w:r>
              <w:rPr>
                <w:rFonts w:ascii="宋体" w:hAnsi="宋体" w:eastAsia="宋体" w:cs="宋体"/>
                <w:sz w:val="18"/>
                <w:u w:color="auto"/>
              </w:rPr>
              <w:t>6.19</w:t>
            </w:r>
          </w:p>
        </w:tc>
        <w:tc>
          <w:tcPr>
            <w:tcW w:w="1430" w:type="dxa"/>
          </w:tcPr>
          <w:p w14:paraId="42C22738">
            <w:r>
              <w:rPr>
                <w:rFonts w:ascii="宋体" w:hAnsi="宋体" w:eastAsia="宋体" w:cs="宋体"/>
                <w:sz w:val="18"/>
                <w:u w:color="auto"/>
              </w:rPr>
              <w:t>6.19</w:t>
            </w:r>
          </w:p>
        </w:tc>
        <w:tc>
          <w:tcPr>
            <w:tcW w:w="1430" w:type="dxa"/>
          </w:tcPr>
          <w:p w14:paraId="2E8B2A14">
            <w:r>
              <w:rPr>
                <w:rFonts w:ascii="宋体" w:hAnsi="宋体" w:eastAsia="宋体" w:cs="宋体"/>
                <w:sz w:val="18"/>
                <w:u w:color="auto"/>
              </w:rPr>
              <w:t>0.00</w:t>
            </w:r>
          </w:p>
        </w:tc>
        <w:tc>
          <w:tcPr>
            <w:tcW w:w="1430" w:type="dxa"/>
          </w:tcPr>
          <w:p w14:paraId="76F0238A">
            <w:r>
              <w:rPr>
                <w:rFonts w:ascii="宋体" w:hAnsi="宋体" w:eastAsia="宋体" w:cs="宋体"/>
                <w:sz w:val="18"/>
                <w:u w:color="auto"/>
              </w:rPr>
              <w:t>0.00</w:t>
            </w:r>
          </w:p>
        </w:tc>
        <w:tc>
          <w:tcPr>
            <w:tcW w:w="1430" w:type="dxa"/>
          </w:tcPr>
          <w:p w14:paraId="06A36FCE">
            <w:r>
              <w:rPr>
                <w:rFonts w:ascii="宋体" w:hAnsi="宋体" w:eastAsia="宋体" w:cs="宋体"/>
                <w:sz w:val="18"/>
                <w:u w:color="auto"/>
              </w:rPr>
              <w:t>0.00</w:t>
            </w:r>
          </w:p>
        </w:tc>
        <w:tc>
          <w:tcPr>
            <w:tcW w:w="1430" w:type="dxa"/>
          </w:tcPr>
          <w:p w14:paraId="2FD9023F">
            <w:r>
              <w:rPr>
                <w:rFonts w:ascii="宋体" w:hAnsi="宋体" w:eastAsia="宋体" w:cs="宋体"/>
                <w:sz w:val="18"/>
                <w:u w:color="auto"/>
              </w:rPr>
              <w:t>0.00</w:t>
            </w:r>
          </w:p>
        </w:tc>
      </w:tr>
      <w:tr w14:paraId="28E6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99A16EE">
            <w:r>
              <w:rPr>
                <w:rFonts w:ascii="宋体" w:hAnsi="宋体" w:eastAsia="宋体" w:cs="宋体"/>
                <w:sz w:val="18"/>
                <w:u w:color="auto"/>
              </w:rPr>
              <w:t>2019999</w:t>
            </w:r>
          </w:p>
        </w:tc>
        <w:tc>
          <w:tcPr>
            <w:tcW w:w="4291" w:type="dxa"/>
          </w:tcPr>
          <w:p w14:paraId="78364398">
            <w:r>
              <w:rPr>
                <w:rFonts w:ascii="宋体" w:hAnsi="宋体" w:eastAsia="宋体" w:cs="宋体"/>
                <w:sz w:val="18"/>
                <w:u w:color="auto"/>
              </w:rPr>
              <w:t>其他一般公共服务支出</w:t>
            </w:r>
          </w:p>
        </w:tc>
        <w:tc>
          <w:tcPr>
            <w:tcW w:w="1430" w:type="dxa"/>
          </w:tcPr>
          <w:p w14:paraId="00E04D49">
            <w:r>
              <w:rPr>
                <w:rFonts w:ascii="宋体" w:hAnsi="宋体" w:eastAsia="宋体" w:cs="宋体"/>
                <w:sz w:val="18"/>
                <w:u w:color="auto"/>
              </w:rPr>
              <w:t>6.19</w:t>
            </w:r>
          </w:p>
        </w:tc>
        <w:tc>
          <w:tcPr>
            <w:tcW w:w="1430" w:type="dxa"/>
          </w:tcPr>
          <w:p w14:paraId="6B62465A">
            <w:r>
              <w:rPr>
                <w:rFonts w:ascii="宋体" w:hAnsi="宋体" w:eastAsia="宋体" w:cs="宋体"/>
                <w:sz w:val="18"/>
                <w:u w:color="auto"/>
              </w:rPr>
              <w:t>6.19</w:t>
            </w:r>
          </w:p>
        </w:tc>
        <w:tc>
          <w:tcPr>
            <w:tcW w:w="1430" w:type="dxa"/>
          </w:tcPr>
          <w:p w14:paraId="4E41D1FA">
            <w:r>
              <w:rPr>
                <w:rFonts w:ascii="宋体" w:hAnsi="宋体" w:eastAsia="宋体" w:cs="宋体"/>
                <w:sz w:val="18"/>
                <w:u w:color="auto"/>
              </w:rPr>
              <w:t>0.00</w:t>
            </w:r>
          </w:p>
        </w:tc>
        <w:tc>
          <w:tcPr>
            <w:tcW w:w="1430" w:type="dxa"/>
          </w:tcPr>
          <w:p w14:paraId="690FC36F">
            <w:r>
              <w:rPr>
                <w:rFonts w:ascii="宋体" w:hAnsi="宋体" w:eastAsia="宋体" w:cs="宋体"/>
                <w:sz w:val="18"/>
                <w:u w:color="auto"/>
              </w:rPr>
              <w:t>0.00</w:t>
            </w:r>
          </w:p>
        </w:tc>
        <w:tc>
          <w:tcPr>
            <w:tcW w:w="1430" w:type="dxa"/>
          </w:tcPr>
          <w:p w14:paraId="23116086">
            <w:r>
              <w:rPr>
                <w:rFonts w:ascii="宋体" w:hAnsi="宋体" w:eastAsia="宋体" w:cs="宋体"/>
                <w:sz w:val="18"/>
                <w:u w:color="auto"/>
              </w:rPr>
              <w:t>0.00</w:t>
            </w:r>
          </w:p>
        </w:tc>
        <w:tc>
          <w:tcPr>
            <w:tcW w:w="1430" w:type="dxa"/>
          </w:tcPr>
          <w:p w14:paraId="28AE61D6">
            <w:r>
              <w:rPr>
                <w:rFonts w:ascii="宋体" w:hAnsi="宋体" w:eastAsia="宋体" w:cs="宋体"/>
                <w:sz w:val="18"/>
                <w:u w:color="auto"/>
              </w:rPr>
              <w:t>0.00</w:t>
            </w:r>
          </w:p>
        </w:tc>
      </w:tr>
      <w:tr w14:paraId="3862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27D0D0A">
            <w:r>
              <w:rPr>
                <w:rFonts w:ascii="宋体" w:hAnsi="宋体" w:eastAsia="宋体" w:cs="宋体"/>
                <w:sz w:val="18"/>
                <w:u w:color="auto"/>
              </w:rPr>
              <w:t>213</w:t>
            </w:r>
          </w:p>
        </w:tc>
        <w:tc>
          <w:tcPr>
            <w:tcW w:w="4291" w:type="dxa"/>
          </w:tcPr>
          <w:p w14:paraId="39C91ECC">
            <w:r>
              <w:rPr>
                <w:rFonts w:ascii="宋体" w:hAnsi="宋体" w:eastAsia="宋体" w:cs="宋体"/>
                <w:sz w:val="18"/>
                <w:u w:color="auto"/>
              </w:rPr>
              <w:t>农林水支出</w:t>
            </w:r>
          </w:p>
        </w:tc>
        <w:tc>
          <w:tcPr>
            <w:tcW w:w="1430" w:type="dxa"/>
          </w:tcPr>
          <w:p w14:paraId="7C411C6B">
            <w:r>
              <w:rPr>
                <w:rFonts w:ascii="宋体" w:hAnsi="宋体" w:eastAsia="宋体" w:cs="宋体"/>
                <w:sz w:val="18"/>
                <w:u w:color="auto"/>
              </w:rPr>
              <w:t>5.00</w:t>
            </w:r>
          </w:p>
        </w:tc>
        <w:tc>
          <w:tcPr>
            <w:tcW w:w="1430" w:type="dxa"/>
          </w:tcPr>
          <w:p w14:paraId="490B93AF">
            <w:r>
              <w:rPr>
                <w:rFonts w:ascii="宋体" w:hAnsi="宋体" w:eastAsia="宋体" w:cs="宋体"/>
                <w:sz w:val="18"/>
                <w:u w:color="auto"/>
              </w:rPr>
              <w:t>5.00</w:t>
            </w:r>
          </w:p>
        </w:tc>
        <w:tc>
          <w:tcPr>
            <w:tcW w:w="1430" w:type="dxa"/>
          </w:tcPr>
          <w:p w14:paraId="779557B2">
            <w:r>
              <w:rPr>
                <w:rFonts w:ascii="宋体" w:hAnsi="宋体" w:eastAsia="宋体" w:cs="宋体"/>
                <w:sz w:val="18"/>
                <w:u w:color="auto"/>
              </w:rPr>
              <w:t>0.00</w:t>
            </w:r>
          </w:p>
        </w:tc>
        <w:tc>
          <w:tcPr>
            <w:tcW w:w="1430" w:type="dxa"/>
          </w:tcPr>
          <w:p w14:paraId="2E935E21">
            <w:r>
              <w:rPr>
                <w:rFonts w:ascii="宋体" w:hAnsi="宋体" w:eastAsia="宋体" w:cs="宋体"/>
                <w:sz w:val="18"/>
                <w:u w:color="auto"/>
              </w:rPr>
              <w:t>0.00</w:t>
            </w:r>
          </w:p>
        </w:tc>
        <w:tc>
          <w:tcPr>
            <w:tcW w:w="1430" w:type="dxa"/>
          </w:tcPr>
          <w:p w14:paraId="0C4417F3">
            <w:r>
              <w:rPr>
                <w:rFonts w:ascii="宋体" w:hAnsi="宋体" w:eastAsia="宋体" w:cs="宋体"/>
                <w:sz w:val="18"/>
                <w:u w:color="auto"/>
              </w:rPr>
              <w:t>0.00</w:t>
            </w:r>
          </w:p>
        </w:tc>
        <w:tc>
          <w:tcPr>
            <w:tcW w:w="1430" w:type="dxa"/>
          </w:tcPr>
          <w:p w14:paraId="60C4EC14">
            <w:r>
              <w:rPr>
                <w:rFonts w:ascii="宋体" w:hAnsi="宋体" w:eastAsia="宋体" w:cs="宋体"/>
                <w:sz w:val="18"/>
                <w:u w:color="auto"/>
              </w:rPr>
              <w:t>0.00</w:t>
            </w:r>
          </w:p>
        </w:tc>
      </w:tr>
      <w:tr w14:paraId="2148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881AE84">
            <w:r>
              <w:rPr>
                <w:rFonts w:ascii="宋体" w:hAnsi="宋体" w:eastAsia="宋体" w:cs="宋体"/>
                <w:sz w:val="18"/>
                <w:u w:color="auto"/>
              </w:rPr>
              <w:t>21301</w:t>
            </w:r>
          </w:p>
        </w:tc>
        <w:tc>
          <w:tcPr>
            <w:tcW w:w="4291" w:type="dxa"/>
          </w:tcPr>
          <w:p w14:paraId="30C41531">
            <w:r>
              <w:rPr>
                <w:rFonts w:ascii="宋体" w:hAnsi="宋体" w:eastAsia="宋体" w:cs="宋体"/>
                <w:sz w:val="18"/>
                <w:u w:color="auto"/>
              </w:rPr>
              <w:t>农业农村</w:t>
            </w:r>
          </w:p>
        </w:tc>
        <w:tc>
          <w:tcPr>
            <w:tcW w:w="1430" w:type="dxa"/>
          </w:tcPr>
          <w:p w14:paraId="50427C33">
            <w:r>
              <w:rPr>
                <w:rFonts w:ascii="宋体" w:hAnsi="宋体" w:eastAsia="宋体" w:cs="宋体"/>
                <w:sz w:val="18"/>
                <w:u w:color="auto"/>
              </w:rPr>
              <w:t>5.00</w:t>
            </w:r>
          </w:p>
        </w:tc>
        <w:tc>
          <w:tcPr>
            <w:tcW w:w="1430" w:type="dxa"/>
          </w:tcPr>
          <w:p w14:paraId="3116C19B">
            <w:r>
              <w:rPr>
                <w:rFonts w:ascii="宋体" w:hAnsi="宋体" w:eastAsia="宋体" w:cs="宋体"/>
                <w:sz w:val="18"/>
                <w:u w:color="auto"/>
              </w:rPr>
              <w:t>5.00</w:t>
            </w:r>
          </w:p>
        </w:tc>
        <w:tc>
          <w:tcPr>
            <w:tcW w:w="1430" w:type="dxa"/>
          </w:tcPr>
          <w:p w14:paraId="10833D0E">
            <w:r>
              <w:rPr>
                <w:rFonts w:ascii="宋体" w:hAnsi="宋体" w:eastAsia="宋体" w:cs="宋体"/>
                <w:sz w:val="18"/>
                <w:u w:color="auto"/>
              </w:rPr>
              <w:t>0.00</w:t>
            </w:r>
          </w:p>
        </w:tc>
        <w:tc>
          <w:tcPr>
            <w:tcW w:w="1430" w:type="dxa"/>
          </w:tcPr>
          <w:p w14:paraId="1633D1C2">
            <w:r>
              <w:rPr>
                <w:rFonts w:ascii="宋体" w:hAnsi="宋体" w:eastAsia="宋体" w:cs="宋体"/>
                <w:sz w:val="18"/>
                <w:u w:color="auto"/>
              </w:rPr>
              <w:t>0.00</w:t>
            </w:r>
          </w:p>
        </w:tc>
        <w:tc>
          <w:tcPr>
            <w:tcW w:w="1430" w:type="dxa"/>
          </w:tcPr>
          <w:p w14:paraId="312201A4">
            <w:r>
              <w:rPr>
                <w:rFonts w:ascii="宋体" w:hAnsi="宋体" w:eastAsia="宋体" w:cs="宋体"/>
                <w:sz w:val="18"/>
                <w:u w:color="auto"/>
              </w:rPr>
              <w:t>0.00</w:t>
            </w:r>
          </w:p>
        </w:tc>
        <w:tc>
          <w:tcPr>
            <w:tcW w:w="1430" w:type="dxa"/>
          </w:tcPr>
          <w:p w14:paraId="20690798">
            <w:r>
              <w:rPr>
                <w:rFonts w:ascii="宋体" w:hAnsi="宋体" w:eastAsia="宋体" w:cs="宋体"/>
                <w:sz w:val="18"/>
                <w:u w:color="auto"/>
              </w:rPr>
              <w:t>0.00</w:t>
            </w:r>
          </w:p>
        </w:tc>
      </w:tr>
      <w:tr w14:paraId="2717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EF3BAD3">
            <w:r>
              <w:rPr>
                <w:rFonts w:ascii="宋体" w:hAnsi="宋体" w:eastAsia="宋体" w:cs="宋体"/>
                <w:sz w:val="18"/>
                <w:u w:color="auto"/>
              </w:rPr>
              <w:t>2130199</w:t>
            </w:r>
          </w:p>
        </w:tc>
        <w:tc>
          <w:tcPr>
            <w:tcW w:w="4291" w:type="dxa"/>
          </w:tcPr>
          <w:p w14:paraId="06BF37F1">
            <w:r>
              <w:rPr>
                <w:rFonts w:ascii="宋体" w:hAnsi="宋体" w:eastAsia="宋体" w:cs="宋体"/>
                <w:sz w:val="18"/>
                <w:u w:color="auto"/>
              </w:rPr>
              <w:t>其他农业农村支出</w:t>
            </w:r>
          </w:p>
        </w:tc>
        <w:tc>
          <w:tcPr>
            <w:tcW w:w="1430" w:type="dxa"/>
          </w:tcPr>
          <w:p w14:paraId="3015421C">
            <w:r>
              <w:rPr>
                <w:rFonts w:ascii="宋体" w:hAnsi="宋体" w:eastAsia="宋体" w:cs="宋体"/>
                <w:sz w:val="18"/>
                <w:u w:color="auto"/>
              </w:rPr>
              <w:t>5.00</w:t>
            </w:r>
          </w:p>
        </w:tc>
        <w:tc>
          <w:tcPr>
            <w:tcW w:w="1430" w:type="dxa"/>
          </w:tcPr>
          <w:p w14:paraId="65BF347E">
            <w:r>
              <w:rPr>
                <w:rFonts w:ascii="宋体" w:hAnsi="宋体" w:eastAsia="宋体" w:cs="宋体"/>
                <w:sz w:val="18"/>
                <w:u w:color="auto"/>
              </w:rPr>
              <w:t>5.00</w:t>
            </w:r>
          </w:p>
        </w:tc>
        <w:tc>
          <w:tcPr>
            <w:tcW w:w="1430" w:type="dxa"/>
          </w:tcPr>
          <w:p w14:paraId="1D8A6CF2">
            <w:r>
              <w:rPr>
                <w:rFonts w:ascii="宋体" w:hAnsi="宋体" w:eastAsia="宋体" w:cs="宋体"/>
                <w:sz w:val="18"/>
                <w:u w:color="auto"/>
              </w:rPr>
              <w:t>0.00</w:t>
            </w:r>
          </w:p>
        </w:tc>
        <w:tc>
          <w:tcPr>
            <w:tcW w:w="1430" w:type="dxa"/>
          </w:tcPr>
          <w:p w14:paraId="3FED179E">
            <w:r>
              <w:rPr>
                <w:rFonts w:ascii="宋体" w:hAnsi="宋体" w:eastAsia="宋体" w:cs="宋体"/>
                <w:sz w:val="18"/>
                <w:u w:color="auto"/>
              </w:rPr>
              <w:t>0.00</w:t>
            </w:r>
          </w:p>
        </w:tc>
        <w:tc>
          <w:tcPr>
            <w:tcW w:w="1430" w:type="dxa"/>
          </w:tcPr>
          <w:p w14:paraId="2C9BC068">
            <w:r>
              <w:rPr>
                <w:rFonts w:ascii="宋体" w:hAnsi="宋体" w:eastAsia="宋体" w:cs="宋体"/>
                <w:sz w:val="18"/>
                <w:u w:color="auto"/>
              </w:rPr>
              <w:t>0.00</w:t>
            </w:r>
          </w:p>
        </w:tc>
        <w:tc>
          <w:tcPr>
            <w:tcW w:w="1430" w:type="dxa"/>
          </w:tcPr>
          <w:p w14:paraId="52602ADC">
            <w:r>
              <w:rPr>
                <w:rFonts w:ascii="宋体" w:hAnsi="宋体" w:eastAsia="宋体" w:cs="宋体"/>
                <w:sz w:val="18"/>
                <w:u w:color="auto"/>
              </w:rPr>
              <w:t>0.00</w:t>
            </w:r>
          </w:p>
        </w:tc>
      </w:tr>
    </w:tbl>
    <w:p w14:paraId="7059059E">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本表反映部门本年度各项支出情况。</w:t>
      </w:r>
    </w:p>
    <w:p w14:paraId="491DECD9">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7C9984E9">
      <w:pPr>
        <w:pStyle w:val="16"/>
        <w:rPr>
          <w:rFonts w:ascii="Times New Roman" w:hAnsi="Times New Roman" w:cs="Times New Roman" w:eastAsiaTheme="minorEastAsia"/>
        </w:rPr>
      </w:pPr>
    </w:p>
    <w:p w14:paraId="777127C2">
      <w:pPr>
        <w:pStyle w:val="3"/>
        <w:numPr>
          <w:ilvl w:val="0"/>
          <w:numId w:val="1"/>
        </w:numPr>
      </w:pPr>
      <w:bookmarkStart w:id="16" w:name="_Toc19256"/>
      <w:bookmarkStart w:id="17" w:name="_Toc20046"/>
      <w:r>
        <w:rPr>
          <w:rFonts w:hint="eastAsia"/>
        </w:rPr>
        <w:t>财政拨款收入支出决算总表</w:t>
      </w:r>
      <w:bookmarkEnd w:id="16"/>
      <w:bookmarkEnd w:id="17"/>
    </w:p>
    <w:p w14:paraId="5F989097">
      <w:pPr>
        <w:jc w:val="center"/>
        <w:rPr>
          <w:rFonts w:ascii="宋体" w:hAnsi="宋体" w:eastAsia="宋体" w:cs="宋体"/>
          <w:b/>
          <w:sz w:val="36"/>
        </w:rPr>
      </w:pPr>
      <w:r>
        <w:rPr>
          <w:rFonts w:ascii="宋体" w:hAnsi="宋体" w:eastAsia="宋体" w:cs="宋体"/>
          <w:b/>
          <w:sz w:val="36"/>
        </w:rPr>
        <w:t>财政拨款收入支出决算总表</w:t>
      </w:r>
    </w:p>
    <w:p w14:paraId="0D5AC57F">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14:paraId="77429E8A">
      <w:pPr>
        <w:tabs>
          <w:tab w:val="left" w:pos="424"/>
          <w:tab w:val="right" w:pos="13852"/>
        </w:tabs>
        <w:jc w:val="lef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明溪县妇女联合会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14:paraId="74F1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71F2DE14">
            <w:pPr>
              <w:jc w:val="center"/>
            </w:pPr>
            <w:r>
              <w:rPr>
                <w:rFonts w:ascii="宋体" w:hAnsi="宋体" w:eastAsia="宋体" w:cs="宋体"/>
                <w:sz w:val="22"/>
                <w:u w:color="auto"/>
              </w:rPr>
              <w:t>收入</w:t>
            </w:r>
          </w:p>
        </w:tc>
        <w:tc>
          <w:tcPr>
            <w:tcW w:w="9534" w:type="dxa"/>
            <w:gridSpan w:val="5"/>
            <w:vAlign w:val="center"/>
          </w:tcPr>
          <w:p w14:paraId="75EFA5E5">
            <w:pPr>
              <w:jc w:val="center"/>
            </w:pPr>
            <w:r>
              <w:rPr>
                <w:rFonts w:ascii="宋体" w:hAnsi="宋体" w:eastAsia="宋体" w:cs="宋体"/>
                <w:sz w:val="22"/>
                <w:u w:color="auto"/>
              </w:rPr>
              <w:t>支出</w:t>
            </w:r>
          </w:p>
        </w:tc>
      </w:tr>
      <w:tr w14:paraId="2845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14:paraId="2A65BD1D">
            <w:pPr>
              <w:jc w:val="center"/>
            </w:pPr>
            <w:r>
              <w:rPr>
                <w:rFonts w:ascii="宋体" w:hAnsi="宋体" w:eastAsia="宋体" w:cs="宋体"/>
                <w:sz w:val="22"/>
                <w:u w:color="auto"/>
              </w:rPr>
              <w:t>项目</w:t>
            </w:r>
          </w:p>
        </w:tc>
        <w:tc>
          <w:tcPr>
            <w:tcW w:w="1589" w:type="dxa"/>
            <w:vAlign w:val="center"/>
          </w:tcPr>
          <w:p w14:paraId="7BF61081">
            <w:pPr>
              <w:jc w:val="center"/>
            </w:pPr>
            <w:r>
              <w:rPr>
                <w:rFonts w:ascii="宋体" w:hAnsi="宋体" w:eastAsia="宋体" w:cs="宋体"/>
                <w:sz w:val="22"/>
                <w:u w:color="auto"/>
              </w:rPr>
              <w:t>金额</w:t>
            </w:r>
          </w:p>
        </w:tc>
        <w:tc>
          <w:tcPr>
            <w:tcW w:w="3178" w:type="dxa"/>
            <w:vAlign w:val="center"/>
          </w:tcPr>
          <w:p w14:paraId="53FC264D">
            <w:pPr>
              <w:jc w:val="center"/>
            </w:pPr>
            <w:r>
              <w:rPr>
                <w:rFonts w:ascii="宋体" w:hAnsi="宋体" w:eastAsia="宋体" w:cs="宋体"/>
                <w:sz w:val="22"/>
                <w:u w:color="auto"/>
              </w:rPr>
              <w:t>项目（按功能分类）</w:t>
            </w:r>
          </w:p>
        </w:tc>
        <w:tc>
          <w:tcPr>
            <w:tcW w:w="1589" w:type="dxa"/>
            <w:vAlign w:val="center"/>
          </w:tcPr>
          <w:p w14:paraId="03926377">
            <w:pPr>
              <w:jc w:val="center"/>
            </w:pPr>
            <w:r>
              <w:rPr>
                <w:rFonts w:ascii="宋体" w:hAnsi="宋体" w:eastAsia="宋体" w:cs="宋体"/>
                <w:sz w:val="22"/>
                <w:u w:color="auto"/>
              </w:rPr>
              <w:t>合计</w:t>
            </w:r>
          </w:p>
        </w:tc>
        <w:tc>
          <w:tcPr>
            <w:tcW w:w="1589" w:type="dxa"/>
            <w:vAlign w:val="center"/>
          </w:tcPr>
          <w:p w14:paraId="581918DF">
            <w:pPr>
              <w:jc w:val="center"/>
            </w:pPr>
            <w:r>
              <w:rPr>
                <w:rFonts w:ascii="宋体" w:hAnsi="宋体" w:eastAsia="宋体" w:cs="宋体"/>
                <w:sz w:val="22"/>
                <w:u w:color="auto"/>
              </w:rPr>
              <w:t>一般公共预算财政拨款</w:t>
            </w:r>
          </w:p>
        </w:tc>
        <w:tc>
          <w:tcPr>
            <w:tcW w:w="1589" w:type="dxa"/>
            <w:vAlign w:val="center"/>
          </w:tcPr>
          <w:p w14:paraId="25CBE460">
            <w:pPr>
              <w:jc w:val="center"/>
            </w:pPr>
            <w:r>
              <w:rPr>
                <w:rFonts w:ascii="宋体" w:hAnsi="宋体" w:eastAsia="宋体" w:cs="宋体"/>
                <w:sz w:val="22"/>
                <w:u w:color="auto"/>
              </w:rPr>
              <w:t>政府性基金预算财政拨款</w:t>
            </w:r>
          </w:p>
        </w:tc>
        <w:tc>
          <w:tcPr>
            <w:tcW w:w="1589" w:type="dxa"/>
            <w:vAlign w:val="center"/>
          </w:tcPr>
          <w:p w14:paraId="3FD80412">
            <w:pPr>
              <w:jc w:val="center"/>
            </w:pPr>
            <w:r>
              <w:rPr>
                <w:rFonts w:ascii="宋体" w:hAnsi="宋体" w:eastAsia="宋体" w:cs="宋体"/>
                <w:sz w:val="22"/>
                <w:u w:color="auto"/>
              </w:rPr>
              <w:t>国有资本经营预算财政拨款</w:t>
            </w:r>
          </w:p>
        </w:tc>
      </w:tr>
      <w:tr w14:paraId="3C21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86A9D66">
            <w:r>
              <w:rPr>
                <w:rFonts w:ascii="宋体" w:hAnsi="宋体" w:eastAsia="宋体" w:cs="宋体"/>
                <w:sz w:val="18"/>
                <w:u w:color="auto"/>
              </w:rPr>
              <w:t xml:space="preserve">一、一般公共预算财政拨款 </w:t>
            </w:r>
          </w:p>
        </w:tc>
        <w:tc>
          <w:tcPr>
            <w:tcW w:w="1589" w:type="dxa"/>
          </w:tcPr>
          <w:p w14:paraId="62744D3D">
            <w:r>
              <w:rPr>
                <w:rFonts w:ascii="宋体" w:hAnsi="宋体" w:eastAsia="宋体" w:cs="宋体"/>
                <w:sz w:val="18"/>
                <w:u w:color="auto"/>
              </w:rPr>
              <w:t>95.94</w:t>
            </w:r>
          </w:p>
        </w:tc>
        <w:tc>
          <w:tcPr>
            <w:tcW w:w="3178" w:type="dxa"/>
          </w:tcPr>
          <w:p w14:paraId="623A77BA">
            <w:r>
              <w:rPr>
                <w:rFonts w:ascii="宋体" w:hAnsi="宋体" w:eastAsia="宋体" w:cs="宋体"/>
                <w:sz w:val="18"/>
                <w:u w:color="auto"/>
              </w:rPr>
              <w:t>一、一般公共服务支出</w:t>
            </w:r>
          </w:p>
        </w:tc>
        <w:tc>
          <w:tcPr>
            <w:tcW w:w="1589" w:type="dxa"/>
          </w:tcPr>
          <w:p w14:paraId="603306DD">
            <w:r>
              <w:rPr>
                <w:rFonts w:ascii="宋体" w:hAnsi="宋体" w:eastAsia="宋体" w:cs="宋体"/>
                <w:sz w:val="18"/>
                <w:u w:color="auto"/>
              </w:rPr>
              <w:t>90.94</w:t>
            </w:r>
          </w:p>
        </w:tc>
        <w:tc>
          <w:tcPr>
            <w:tcW w:w="1589" w:type="dxa"/>
          </w:tcPr>
          <w:p w14:paraId="1C34BE14">
            <w:r>
              <w:rPr>
                <w:rFonts w:ascii="宋体" w:hAnsi="宋体" w:eastAsia="宋体" w:cs="宋体"/>
                <w:sz w:val="18"/>
                <w:u w:color="auto"/>
              </w:rPr>
              <w:t>90.94</w:t>
            </w:r>
          </w:p>
        </w:tc>
        <w:tc>
          <w:tcPr>
            <w:tcW w:w="1589" w:type="dxa"/>
          </w:tcPr>
          <w:p w14:paraId="28AA4D8E">
            <w:r>
              <w:rPr>
                <w:rFonts w:ascii="宋体" w:hAnsi="宋体" w:eastAsia="宋体" w:cs="宋体"/>
                <w:sz w:val="18"/>
                <w:u w:color="auto"/>
              </w:rPr>
              <w:t>0.00</w:t>
            </w:r>
          </w:p>
        </w:tc>
        <w:tc>
          <w:tcPr>
            <w:tcW w:w="1589" w:type="dxa"/>
          </w:tcPr>
          <w:p w14:paraId="68840B8E">
            <w:r>
              <w:rPr>
                <w:rFonts w:ascii="宋体" w:hAnsi="宋体" w:eastAsia="宋体" w:cs="宋体"/>
                <w:sz w:val="18"/>
                <w:u w:color="auto"/>
              </w:rPr>
              <w:t>0.00</w:t>
            </w:r>
          </w:p>
        </w:tc>
      </w:tr>
      <w:tr w14:paraId="4484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59E675E">
            <w:r>
              <w:rPr>
                <w:rFonts w:ascii="宋体" w:hAnsi="宋体" w:eastAsia="宋体" w:cs="宋体"/>
                <w:sz w:val="18"/>
                <w:u w:color="auto"/>
              </w:rPr>
              <w:t>二、政府性基金预算财政拨款</w:t>
            </w:r>
          </w:p>
        </w:tc>
        <w:tc>
          <w:tcPr>
            <w:tcW w:w="1589" w:type="dxa"/>
          </w:tcPr>
          <w:p w14:paraId="2CB8D994">
            <w:r>
              <w:rPr>
                <w:rFonts w:ascii="宋体" w:hAnsi="宋体" w:eastAsia="宋体" w:cs="宋体"/>
                <w:sz w:val="18"/>
                <w:u w:color="auto"/>
              </w:rPr>
              <w:t>0.00</w:t>
            </w:r>
          </w:p>
        </w:tc>
        <w:tc>
          <w:tcPr>
            <w:tcW w:w="3178" w:type="dxa"/>
          </w:tcPr>
          <w:p w14:paraId="19943626">
            <w:r>
              <w:rPr>
                <w:rFonts w:ascii="宋体" w:hAnsi="宋体" w:eastAsia="宋体" w:cs="宋体"/>
                <w:sz w:val="18"/>
                <w:u w:color="auto"/>
              </w:rPr>
              <w:t>二、外交支出</w:t>
            </w:r>
          </w:p>
        </w:tc>
        <w:tc>
          <w:tcPr>
            <w:tcW w:w="1589" w:type="dxa"/>
          </w:tcPr>
          <w:p w14:paraId="6D5B35E5">
            <w:r>
              <w:rPr>
                <w:rFonts w:ascii="宋体" w:hAnsi="宋体" w:eastAsia="宋体" w:cs="宋体"/>
                <w:sz w:val="18"/>
                <w:u w:color="auto"/>
              </w:rPr>
              <w:t>0.00</w:t>
            </w:r>
          </w:p>
        </w:tc>
        <w:tc>
          <w:tcPr>
            <w:tcW w:w="1589" w:type="dxa"/>
          </w:tcPr>
          <w:p w14:paraId="4FC08763">
            <w:r>
              <w:rPr>
                <w:rFonts w:ascii="宋体" w:hAnsi="宋体" w:eastAsia="宋体" w:cs="宋体"/>
                <w:sz w:val="18"/>
                <w:u w:color="auto"/>
              </w:rPr>
              <w:t>0.00</w:t>
            </w:r>
          </w:p>
        </w:tc>
        <w:tc>
          <w:tcPr>
            <w:tcW w:w="1589" w:type="dxa"/>
          </w:tcPr>
          <w:p w14:paraId="574FB26F">
            <w:r>
              <w:rPr>
                <w:rFonts w:ascii="宋体" w:hAnsi="宋体" w:eastAsia="宋体" w:cs="宋体"/>
                <w:sz w:val="18"/>
                <w:u w:color="auto"/>
              </w:rPr>
              <w:t>0.00</w:t>
            </w:r>
          </w:p>
        </w:tc>
        <w:tc>
          <w:tcPr>
            <w:tcW w:w="1589" w:type="dxa"/>
          </w:tcPr>
          <w:p w14:paraId="2FBDF9E2">
            <w:r>
              <w:rPr>
                <w:rFonts w:ascii="宋体" w:hAnsi="宋体" w:eastAsia="宋体" w:cs="宋体"/>
                <w:sz w:val="18"/>
                <w:u w:color="auto"/>
              </w:rPr>
              <w:t>0.00</w:t>
            </w:r>
          </w:p>
        </w:tc>
      </w:tr>
      <w:tr w14:paraId="68FC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5286AC6">
            <w:r>
              <w:rPr>
                <w:rFonts w:ascii="宋体" w:hAnsi="宋体" w:eastAsia="宋体" w:cs="宋体"/>
                <w:sz w:val="18"/>
                <w:u w:color="auto"/>
              </w:rPr>
              <w:t>三、国有资本经营预算财政拨款</w:t>
            </w:r>
          </w:p>
        </w:tc>
        <w:tc>
          <w:tcPr>
            <w:tcW w:w="1589" w:type="dxa"/>
          </w:tcPr>
          <w:p w14:paraId="5F347468">
            <w:r>
              <w:rPr>
                <w:rFonts w:ascii="宋体" w:hAnsi="宋体" w:eastAsia="宋体" w:cs="宋体"/>
                <w:sz w:val="18"/>
                <w:u w:color="auto"/>
              </w:rPr>
              <w:t>0.00</w:t>
            </w:r>
          </w:p>
        </w:tc>
        <w:tc>
          <w:tcPr>
            <w:tcW w:w="3178" w:type="dxa"/>
          </w:tcPr>
          <w:p w14:paraId="10B8E913">
            <w:r>
              <w:rPr>
                <w:rFonts w:ascii="宋体" w:hAnsi="宋体" w:eastAsia="宋体" w:cs="宋体"/>
                <w:sz w:val="18"/>
                <w:u w:color="auto"/>
              </w:rPr>
              <w:t>三、国防支出</w:t>
            </w:r>
          </w:p>
        </w:tc>
        <w:tc>
          <w:tcPr>
            <w:tcW w:w="1589" w:type="dxa"/>
          </w:tcPr>
          <w:p w14:paraId="60703C19">
            <w:r>
              <w:rPr>
                <w:rFonts w:ascii="宋体" w:hAnsi="宋体" w:eastAsia="宋体" w:cs="宋体"/>
                <w:sz w:val="18"/>
                <w:u w:color="auto"/>
              </w:rPr>
              <w:t>0.00</w:t>
            </w:r>
          </w:p>
        </w:tc>
        <w:tc>
          <w:tcPr>
            <w:tcW w:w="1589" w:type="dxa"/>
          </w:tcPr>
          <w:p w14:paraId="15BD4AE4">
            <w:r>
              <w:rPr>
                <w:rFonts w:ascii="宋体" w:hAnsi="宋体" w:eastAsia="宋体" w:cs="宋体"/>
                <w:sz w:val="18"/>
                <w:u w:color="auto"/>
              </w:rPr>
              <w:t>0.00</w:t>
            </w:r>
          </w:p>
        </w:tc>
        <w:tc>
          <w:tcPr>
            <w:tcW w:w="1589" w:type="dxa"/>
          </w:tcPr>
          <w:p w14:paraId="47E177B4">
            <w:r>
              <w:rPr>
                <w:rFonts w:ascii="宋体" w:hAnsi="宋体" w:eastAsia="宋体" w:cs="宋体"/>
                <w:sz w:val="18"/>
                <w:u w:color="auto"/>
              </w:rPr>
              <w:t>0.00</w:t>
            </w:r>
          </w:p>
        </w:tc>
        <w:tc>
          <w:tcPr>
            <w:tcW w:w="1589" w:type="dxa"/>
          </w:tcPr>
          <w:p w14:paraId="2FFBE014">
            <w:r>
              <w:rPr>
                <w:rFonts w:ascii="宋体" w:hAnsi="宋体" w:eastAsia="宋体" w:cs="宋体"/>
                <w:sz w:val="18"/>
                <w:u w:color="auto"/>
              </w:rPr>
              <w:t>0.00</w:t>
            </w:r>
          </w:p>
        </w:tc>
      </w:tr>
      <w:tr w14:paraId="6738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10CF670"/>
        </w:tc>
        <w:tc>
          <w:tcPr>
            <w:tcW w:w="1589" w:type="dxa"/>
          </w:tcPr>
          <w:p w14:paraId="0FDEBEFF"/>
        </w:tc>
        <w:tc>
          <w:tcPr>
            <w:tcW w:w="3178" w:type="dxa"/>
          </w:tcPr>
          <w:p w14:paraId="3048B337">
            <w:r>
              <w:rPr>
                <w:rFonts w:ascii="宋体" w:hAnsi="宋体" w:eastAsia="宋体" w:cs="宋体"/>
                <w:sz w:val="18"/>
                <w:u w:color="auto"/>
              </w:rPr>
              <w:t>四、公共安全支出</w:t>
            </w:r>
          </w:p>
        </w:tc>
        <w:tc>
          <w:tcPr>
            <w:tcW w:w="1589" w:type="dxa"/>
          </w:tcPr>
          <w:p w14:paraId="776F6647">
            <w:r>
              <w:rPr>
                <w:rFonts w:ascii="宋体" w:hAnsi="宋体" w:eastAsia="宋体" w:cs="宋体"/>
                <w:sz w:val="18"/>
                <w:u w:color="auto"/>
              </w:rPr>
              <w:t>0.00</w:t>
            </w:r>
          </w:p>
        </w:tc>
        <w:tc>
          <w:tcPr>
            <w:tcW w:w="1589" w:type="dxa"/>
          </w:tcPr>
          <w:p w14:paraId="58A515D3">
            <w:r>
              <w:rPr>
                <w:rFonts w:ascii="宋体" w:hAnsi="宋体" w:eastAsia="宋体" w:cs="宋体"/>
                <w:sz w:val="18"/>
                <w:u w:color="auto"/>
              </w:rPr>
              <w:t>0.00</w:t>
            </w:r>
          </w:p>
        </w:tc>
        <w:tc>
          <w:tcPr>
            <w:tcW w:w="1589" w:type="dxa"/>
          </w:tcPr>
          <w:p w14:paraId="1F27DDE3">
            <w:r>
              <w:rPr>
                <w:rFonts w:ascii="宋体" w:hAnsi="宋体" w:eastAsia="宋体" w:cs="宋体"/>
                <w:sz w:val="18"/>
                <w:u w:color="auto"/>
              </w:rPr>
              <w:t>0.00</w:t>
            </w:r>
          </w:p>
        </w:tc>
        <w:tc>
          <w:tcPr>
            <w:tcW w:w="1589" w:type="dxa"/>
          </w:tcPr>
          <w:p w14:paraId="689969C3">
            <w:r>
              <w:rPr>
                <w:rFonts w:ascii="宋体" w:hAnsi="宋体" w:eastAsia="宋体" w:cs="宋体"/>
                <w:sz w:val="18"/>
                <w:u w:color="auto"/>
              </w:rPr>
              <w:t>0.00</w:t>
            </w:r>
          </w:p>
        </w:tc>
      </w:tr>
      <w:tr w14:paraId="366A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E61DC5C"/>
        </w:tc>
        <w:tc>
          <w:tcPr>
            <w:tcW w:w="1589" w:type="dxa"/>
          </w:tcPr>
          <w:p w14:paraId="1BE3130E"/>
        </w:tc>
        <w:tc>
          <w:tcPr>
            <w:tcW w:w="3178" w:type="dxa"/>
          </w:tcPr>
          <w:p w14:paraId="5FD8D608">
            <w:r>
              <w:rPr>
                <w:rFonts w:ascii="宋体" w:hAnsi="宋体" w:eastAsia="宋体" w:cs="宋体"/>
                <w:sz w:val="18"/>
                <w:u w:color="auto"/>
              </w:rPr>
              <w:t>五、教育支出</w:t>
            </w:r>
          </w:p>
        </w:tc>
        <w:tc>
          <w:tcPr>
            <w:tcW w:w="1589" w:type="dxa"/>
          </w:tcPr>
          <w:p w14:paraId="15FE3303">
            <w:r>
              <w:rPr>
                <w:rFonts w:ascii="宋体" w:hAnsi="宋体" w:eastAsia="宋体" w:cs="宋体"/>
                <w:sz w:val="18"/>
                <w:u w:color="auto"/>
              </w:rPr>
              <w:t>0.00</w:t>
            </w:r>
          </w:p>
        </w:tc>
        <w:tc>
          <w:tcPr>
            <w:tcW w:w="1589" w:type="dxa"/>
          </w:tcPr>
          <w:p w14:paraId="19C669E1">
            <w:r>
              <w:rPr>
                <w:rFonts w:ascii="宋体" w:hAnsi="宋体" w:eastAsia="宋体" w:cs="宋体"/>
                <w:sz w:val="18"/>
                <w:u w:color="auto"/>
              </w:rPr>
              <w:t>0.00</w:t>
            </w:r>
          </w:p>
        </w:tc>
        <w:tc>
          <w:tcPr>
            <w:tcW w:w="1589" w:type="dxa"/>
          </w:tcPr>
          <w:p w14:paraId="401C691C">
            <w:r>
              <w:rPr>
                <w:rFonts w:ascii="宋体" w:hAnsi="宋体" w:eastAsia="宋体" w:cs="宋体"/>
                <w:sz w:val="18"/>
                <w:u w:color="auto"/>
              </w:rPr>
              <w:t>0.00</w:t>
            </w:r>
          </w:p>
        </w:tc>
        <w:tc>
          <w:tcPr>
            <w:tcW w:w="1589" w:type="dxa"/>
          </w:tcPr>
          <w:p w14:paraId="1AB99368">
            <w:r>
              <w:rPr>
                <w:rFonts w:ascii="宋体" w:hAnsi="宋体" w:eastAsia="宋体" w:cs="宋体"/>
                <w:sz w:val="18"/>
                <w:u w:color="auto"/>
              </w:rPr>
              <w:t>0.00</w:t>
            </w:r>
          </w:p>
        </w:tc>
      </w:tr>
      <w:tr w14:paraId="18CD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4CD27E9"/>
        </w:tc>
        <w:tc>
          <w:tcPr>
            <w:tcW w:w="1589" w:type="dxa"/>
          </w:tcPr>
          <w:p w14:paraId="73FE92A9"/>
        </w:tc>
        <w:tc>
          <w:tcPr>
            <w:tcW w:w="3178" w:type="dxa"/>
          </w:tcPr>
          <w:p w14:paraId="71D834A4">
            <w:r>
              <w:rPr>
                <w:rFonts w:ascii="宋体" w:hAnsi="宋体" w:eastAsia="宋体" w:cs="宋体"/>
                <w:sz w:val="18"/>
                <w:u w:color="auto"/>
              </w:rPr>
              <w:t>六、科学技术支出</w:t>
            </w:r>
          </w:p>
        </w:tc>
        <w:tc>
          <w:tcPr>
            <w:tcW w:w="1589" w:type="dxa"/>
          </w:tcPr>
          <w:p w14:paraId="3AE7904A">
            <w:r>
              <w:rPr>
                <w:rFonts w:ascii="宋体" w:hAnsi="宋体" w:eastAsia="宋体" w:cs="宋体"/>
                <w:sz w:val="18"/>
                <w:u w:color="auto"/>
              </w:rPr>
              <w:t>0.00</w:t>
            </w:r>
          </w:p>
        </w:tc>
        <w:tc>
          <w:tcPr>
            <w:tcW w:w="1589" w:type="dxa"/>
          </w:tcPr>
          <w:p w14:paraId="2122F47F">
            <w:r>
              <w:rPr>
                <w:rFonts w:ascii="宋体" w:hAnsi="宋体" w:eastAsia="宋体" w:cs="宋体"/>
                <w:sz w:val="18"/>
                <w:u w:color="auto"/>
              </w:rPr>
              <w:t>0.00</w:t>
            </w:r>
          </w:p>
        </w:tc>
        <w:tc>
          <w:tcPr>
            <w:tcW w:w="1589" w:type="dxa"/>
          </w:tcPr>
          <w:p w14:paraId="748C0FC7">
            <w:r>
              <w:rPr>
                <w:rFonts w:ascii="宋体" w:hAnsi="宋体" w:eastAsia="宋体" w:cs="宋体"/>
                <w:sz w:val="18"/>
                <w:u w:color="auto"/>
              </w:rPr>
              <w:t>0.00</w:t>
            </w:r>
          </w:p>
        </w:tc>
        <w:tc>
          <w:tcPr>
            <w:tcW w:w="1589" w:type="dxa"/>
          </w:tcPr>
          <w:p w14:paraId="5403A248">
            <w:r>
              <w:rPr>
                <w:rFonts w:ascii="宋体" w:hAnsi="宋体" w:eastAsia="宋体" w:cs="宋体"/>
                <w:sz w:val="18"/>
                <w:u w:color="auto"/>
              </w:rPr>
              <w:t>0.00</w:t>
            </w:r>
          </w:p>
        </w:tc>
      </w:tr>
      <w:tr w14:paraId="0501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3D24EBE"/>
        </w:tc>
        <w:tc>
          <w:tcPr>
            <w:tcW w:w="1589" w:type="dxa"/>
          </w:tcPr>
          <w:p w14:paraId="2C616677"/>
        </w:tc>
        <w:tc>
          <w:tcPr>
            <w:tcW w:w="3178" w:type="dxa"/>
          </w:tcPr>
          <w:p w14:paraId="039D1E1E">
            <w:r>
              <w:rPr>
                <w:rFonts w:ascii="宋体" w:hAnsi="宋体" w:eastAsia="宋体" w:cs="宋体"/>
                <w:sz w:val="18"/>
                <w:u w:color="auto"/>
              </w:rPr>
              <w:t>七、文化旅游体育与传媒支出</w:t>
            </w:r>
          </w:p>
        </w:tc>
        <w:tc>
          <w:tcPr>
            <w:tcW w:w="1589" w:type="dxa"/>
          </w:tcPr>
          <w:p w14:paraId="4A6058F3">
            <w:r>
              <w:rPr>
                <w:rFonts w:ascii="宋体" w:hAnsi="宋体" w:eastAsia="宋体" w:cs="宋体"/>
                <w:sz w:val="18"/>
                <w:u w:color="auto"/>
              </w:rPr>
              <w:t>0.00</w:t>
            </w:r>
          </w:p>
        </w:tc>
        <w:tc>
          <w:tcPr>
            <w:tcW w:w="1589" w:type="dxa"/>
          </w:tcPr>
          <w:p w14:paraId="65C6FC1E">
            <w:r>
              <w:rPr>
                <w:rFonts w:ascii="宋体" w:hAnsi="宋体" w:eastAsia="宋体" w:cs="宋体"/>
                <w:sz w:val="18"/>
                <w:u w:color="auto"/>
              </w:rPr>
              <w:t>0.00</w:t>
            </w:r>
          </w:p>
        </w:tc>
        <w:tc>
          <w:tcPr>
            <w:tcW w:w="1589" w:type="dxa"/>
          </w:tcPr>
          <w:p w14:paraId="6925A369">
            <w:r>
              <w:rPr>
                <w:rFonts w:ascii="宋体" w:hAnsi="宋体" w:eastAsia="宋体" w:cs="宋体"/>
                <w:sz w:val="18"/>
                <w:u w:color="auto"/>
              </w:rPr>
              <w:t>0.00</w:t>
            </w:r>
          </w:p>
        </w:tc>
        <w:tc>
          <w:tcPr>
            <w:tcW w:w="1589" w:type="dxa"/>
          </w:tcPr>
          <w:p w14:paraId="07906F40">
            <w:r>
              <w:rPr>
                <w:rFonts w:ascii="宋体" w:hAnsi="宋体" w:eastAsia="宋体" w:cs="宋体"/>
                <w:sz w:val="18"/>
                <w:u w:color="auto"/>
              </w:rPr>
              <w:t>0.00</w:t>
            </w:r>
          </w:p>
        </w:tc>
      </w:tr>
      <w:tr w14:paraId="3EA1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03BA7B3"/>
        </w:tc>
        <w:tc>
          <w:tcPr>
            <w:tcW w:w="1589" w:type="dxa"/>
          </w:tcPr>
          <w:p w14:paraId="6A8DCC04"/>
        </w:tc>
        <w:tc>
          <w:tcPr>
            <w:tcW w:w="3178" w:type="dxa"/>
          </w:tcPr>
          <w:p w14:paraId="5D189887">
            <w:r>
              <w:rPr>
                <w:rFonts w:ascii="宋体" w:hAnsi="宋体" w:eastAsia="宋体" w:cs="宋体"/>
                <w:sz w:val="18"/>
                <w:u w:color="auto"/>
              </w:rPr>
              <w:t>八、社会保障和就业支出</w:t>
            </w:r>
          </w:p>
        </w:tc>
        <w:tc>
          <w:tcPr>
            <w:tcW w:w="1589" w:type="dxa"/>
          </w:tcPr>
          <w:p w14:paraId="287FE634">
            <w:r>
              <w:rPr>
                <w:rFonts w:ascii="宋体" w:hAnsi="宋体" w:eastAsia="宋体" w:cs="宋体"/>
                <w:sz w:val="18"/>
                <w:u w:color="auto"/>
              </w:rPr>
              <w:t>0.00</w:t>
            </w:r>
          </w:p>
        </w:tc>
        <w:tc>
          <w:tcPr>
            <w:tcW w:w="1589" w:type="dxa"/>
          </w:tcPr>
          <w:p w14:paraId="5DDC9B30">
            <w:r>
              <w:rPr>
                <w:rFonts w:ascii="宋体" w:hAnsi="宋体" w:eastAsia="宋体" w:cs="宋体"/>
                <w:sz w:val="18"/>
                <w:u w:color="auto"/>
              </w:rPr>
              <w:t>0.00</w:t>
            </w:r>
          </w:p>
        </w:tc>
        <w:tc>
          <w:tcPr>
            <w:tcW w:w="1589" w:type="dxa"/>
          </w:tcPr>
          <w:p w14:paraId="774191BD">
            <w:r>
              <w:rPr>
                <w:rFonts w:ascii="宋体" w:hAnsi="宋体" w:eastAsia="宋体" w:cs="宋体"/>
                <w:sz w:val="18"/>
                <w:u w:color="auto"/>
              </w:rPr>
              <w:t>0.00</w:t>
            </w:r>
          </w:p>
        </w:tc>
        <w:tc>
          <w:tcPr>
            <w:tcW w:w="1589" w:type="dxa"/>
          </w:tcPr>
          <w:p w14:paraId="6ABCAEEA">
            <w:r>
              <w:rPr>
                <w:rFonts w:ascii="宋体" w:hAnsi="宋体" w:eastAsia="宋体" w:cs="宋体"/>
                <w:sz w:val="18"/>
                <w:u w:color="auto"/>
              </w:rPr>
              <w:t>0.00</w:t>
            </w:r>
          </w:p>
        </w:tc>
      </w:tr>
      <w:tr w14:paraId="2062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E8BAF26"/>
        </w:tc>
        <w:tc>
          <w:tcPr>
            <w:tcW w:w="1589" w:type="dxa"/>
          </w:tcPr>
          <w:p w14:paraId="7289184F"/>
        </w:tc>
        <w:tc>
          <w:tcPr>
            <w:tcW w:w="3178" w:type="dxa"/>
          </w:tcPr>
          <w:p w14:paraId="69B623CB">
            <w:r>
              <w:rPr>
                <w:rFonts w:ascii="宋体" w:hAnsi="宋体" w:eastAsia="宋体" w:cs="宋体"/>
                <w:sz w:val="18"/>
                <w:u w:color="auto"/>
              </w:rPr>
              <w:t>九、卫生健康支出</w:t>
            </w:r>
          </w:p>
        </w:tc>
        <w:tc>
          <w:tcPr>
            <w:tcW w:w="1589" w:type="dxa"/>
          </w:tcPr>
          <w:p w14:paraId="02197870">
            <w:r>
              <w:rPr>
                <w:rFonts w:ascii="宋体" w:hAnsi="宋体" w:eastAsia="宋体" w:cs="宋体"/>
                <w:sz w:val="18"/>
                <w:u w:color="auto"/>
              </w:rPr>
              <w:t>0.00</w:t>
            </w:r>
          </w:p>
        </w:tc>
        <w:tc>
          <w:tcPr>
            <w:tcW w:w="1589" w:type="dxa"/>
          </w:tcPr>
          <w:p w14:paraId="6B17D989">
            <w:r>
              <w:rPr>
                <w:rFonts w:ascii="宋体" w:hAnsi="宋体" w:eastAsia="宋体" w:cs="宋体"/>
                <w:sz w:val="18"/>
                <w:u w:color="auto"/>
              </w:rPr>
              <w:t>0.00</w:t>
            </w:r>
          </w:p>
        </w:tc>
        <w:tc>
          <w:tcPr>
            <w:tcW w:w="1589" w:type="dxa"/>
          </w:tcPr>
          <w:p w14:paraId="11D249F8">
            <w:r>
              <w:rPr>
                <w:rFonts w:ascii="宋体" w:hAnsi="宋体" w:eastAsia="宋体" w:cs="宋体"/>
                <w:sz w:val="18"/>
                <w:u w:color="auto"/>
              </w:rPr>
              <w:t>0.00</w:t>
            </w:r>
          </w:p>
        </w:tc>
        <w:tc>
          <w:tcPr>
            <w:tcW w:w="1589" w:type="dxa"/>
          </w:tcPr>
          <w:p w14:paraId="6FA1E3B0">
            <w:r>
              <w:rPr>
                <w:rFonts w:ascii="宋体" w:hAnsi="宋体" w:eastAsia="宋体" w:cs="宋体"/>
                <w:sz w:val="18"/>
                <w:u w:color="auto"/>
              </w:rPr>
              <w:t>0.00</w:t>
            </w:r>
          </w:p>
        </w:tc>
      </w:tr>
      <w:tr w14:paraId="1351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58137C8"/>
        </w:tc>
        <w:tc>
          <w:tcPr>
            <w:tcW w:w="1589" w:type="dxa"/>
          </w:tcPr>
          <w:p w14:paraId="071D13A5"/>
        </w:tc>
        <w:tc>
          <w:tcPr>
            <w:tcW w:w="3178" w:type="dxa"/>
          </w:tcPr>
          <w:p w14:paraId="7DF4E8B2">
            <w:r>
              <w:rPr>
                <w:rFonts w:ascii="宋体" w:hAnsi="宋体" w:eastAsia="宋体" w:cs="宋体"/>
                <w:sz w:val="18"/>
                <w:u w:color="auto"/>
              </w:rPr>
              <w:t>十、节能环保支出</w:t>
            </w:r>
          </w:p>
        </w:tc>
        <w:tc>
          <w:tcPr>
            <w:tcW w:w="1589" w:type="dxa"/>
          </w:tcPr>
          <w:p w14:paraId="049B5C4F">
            <w:r>
              <w:rPr>
                <w:rFonts w:ascii="宋体" w:hAnsi="宋体" w:eastAsia="宋体" w:cs="宋体"/>
                <w:sz w:val="18"/>
                <w:u w:color="auto"/>
              </w:rPr>
              <w:t>0.00</w:t>
            </w:r>
          </w:p>
        </w:tc>
        <w:tc>
          <w:tcPr>
            <w:tcW w:w="1589" w:type="dxa"/>
          </w:tcPr>
          <w:p w14:paraId="50A7F824">
            <w:r>
              <w:rPr>
                <w:rFonts w:ascii="宋体" w:hAnsi="宋体" w:eastAsia="宋体" w:cs="宋体"/>
                <w:sz w:val="18"/>
                <w:u w:color="auto"/>
              </w:rPr>
              <w:t>0.00</w:t>
            </w:r>
          </w:p>
        </w:tc>
        <w:tc>
          <w:tcPr>
            <w:tcW w:w="1589" w:type="dxa"/>
          </w:tcPr>
          <w:p w14:paraId="3EF0D64B">
            <w:r>
              <w:rPr>
                <w:rFonts w:ascii="宋体" w:hAnsi="宋体" w:eastAsia="宋体" w:cs="宋体"/>
                <w:sz w:val="18"/>
                <w:u w:color="auto"/>
              </w:rPr>
              <w:t>0.00</w:t>
            </w:r>
          </w:p>
        </w:tc>
        <w:tc>
          <w:tcPr>
            <w:tcW w:w="1589" w:type="dxa"/>
          </w:tcPr>
          <w:p w14:paraId="4755E7D1">
            <w:r>
              <w:rPr>
                <w:rFonts w:ascii="宋体" w:hAnsi="宋体" w:eastAsia="宋体" w:cs="宋体"/>
                <w:sz w:val="18"/>
                <w:u w:color="auto"/>
              </w:rPr>
              <w:t>0.00</w:t>
            </w:r>
          </w:p>
        </w:tc>
      </w:tr>
      <w:tr w14:paraId="3EF7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1F7535E"/>
        </w:tc>
        <w:tc>
          <w:tcPr>
            <w:tcW w:w="1589" w:type="dxa"/>
          </w:tcPr>
          <w:p w14:paraId="3E287A30"/>
        </w:tc>
        <w:tc>
          <w:tcPr>
            <w:tcW w:w="3178" w:type="dxa"/>
          </w:tcPr>
          <w:p w14:paraId="4E8CC758">
            <w:r>
              <w:rPr>
                <w:rFonts w:ascii="宋体" w:hAnsi="宋体" w:eastAsia="宋体" w:cs="宋体"/>
                <w:sz w:val="18"/>
                <w:u w:color="auto"/>
              </w:rPr>
              <w:t>十一、城乡社区支出</w:t>
            </w:r>
          </w:p>
        </w:tc>
        <w:tc>
          <w:tcPr>
            <w:tcW w:w="1589" w:type="dxa"/>
          </w:tcPr>
          <w:p w14:paraId="7B72558F">
            <w:r>
              <w:rPr>
                <w:rFonts w:ascii="宋体" w:hAnsi="宋体" w:eastAsia="宋体" w:cs="宋体"/>
                <w:sz w:val="18"/>
                <w:u w:color="auto"/>
              </w:rPr>
              <w:t>0.00</w:t>
            </w:r>
          </w:p>
        </w:tc>
        <w:tc>
          <w:tcPr>
            <w:tcW w:w="1589" w:type="dxa"/>
          </w:tcPr>
          <w:p w14:paraId="43AA0B3E">
            <w:r>
              <w:rPr>
                <w:rFonts w:ascii="宋体" w:hAnsi="宋体" w:eastAsia="宋体" w:cs="宋体"/>
                <w:sz w:val="18"/>
                <w:u w:color="auto"/>
              </w:rPr>
              <w:t>0.00</w:t>
            </w:r>
          </w:p>
        </w:tc>
        <w:tc>
          <w:tcPr>
            <w:tcW w:w="1589" w:type="dxa"/>
          </w:tcPr>
          <w:p w14:paraId="3B87AC86">
            <w:r>
              <w:rPr>
                <w:rFonts w:ascii="宋体" w:hAnsi="宋体" w:eastAsia="宋体" w:cs="宋体"/>
                <w:sz w:val="18"/>
                <w:u w:color="auto"/>
              </w:rPr>
              <w:t>0.00</w:t>
            </w:r>
          </w:p>
        </w:tc>
        <w:tc>
          <w:tcPr>
            <w:tcW w:w="1589" w:type="dxa"/>
          </w:tcPr>
          <w:p w14:paraId="341344F5">
            <w:r>
              <w:rPr>
                <w:rFonts w:ascii="宋体" w:hAnsi="宋体" w:eastAsia="宋体" w:cs="宋体"/>
                <w:sz w:val="18"/>
                <w:u w:color="auto"/>
              </w:rPr>
              <w:t>0.00</w:t>
            </w:r>
          </w:p>
        </w:tc>
      </w:tr>
      <w:tr w14:paraId="07F4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7D84CDD"/>
        </w:tc>
        <w:tc>
          <w:tcPr>
            <w:tcW w:w="1589" w:type="dxa"/>
          </w:tcPr>
          <w:p w14:paraId="0D22695B"/>
        </w:tc>
        <w:tc>
          <w:tcPr>
            <w:tcW w:w="3178" w:type="dxa"/>
          </w:tcPr>
          <w:p w14:paraId="5AAF44E5">
            <w:r>
              <w:rPr>
                <w:rFonts w:ascii="宋体" w:hAnsi="宋体" w:eastAsia="宋体" w:cs="宋体"/>
                <w:sz w:val="18"/>
                <w:u w:color="auto"/>
              </w:rPr>
              <w:t>十二、农林水支出</w:t>
            </w:r>
          </w:p>
        </w:tc>
        <w:tc>
          <w:tcPr>
            <w:tcW w:w="1589" w:type="dxa"/>
          </w:tcPr>
          <w:p w14:paraId="2B6B1141">
            <w:r>
              <w:rPr>
                <w:rFonts w:ascii="宋体" w:hAnsi="宋体" w:eastAsia="宋体" w:cs="宋体"/>
                <w:sz w:val="18"/>
                <w:u w:color="auto"/>
              </w:rPr>
              <w:t>5.00</w:t>
            </w:r>
          </w:p>
        </w:tc>
        <w:tc>
          <w:tcPr>
            <w:tcW w:w="1589" w:type="dxa"/>
          </w:tcPr>
          <w:p w14:paraId="254A3FA5">
            <w:r>
              <w:rPr>
                <w:rFonts w:ascii="宋体" w:hAnsi="宋体" w:eastAsia="宋体" w:cs="宋体"/>
                <w:sz w:val="18"/>
                <w:u w:color="auto"/>
              </w:rPr>
              <w:t>5.00</w:t>
            </w:r>
          </w:p>
        </w:tc>
        <w:tc>
          <w:tcPr>
            <w:tcW w:w="1589" w:type="dxa"/>
          </w:tcPr>
          <w:p w14:paraId="01F07CB6">
            <w:r>
              <w:rPr>
                <w:rFonts w:ascii="宋体" w:hAnsi="宋体" w:eastAsia="宋体" w:cs="宋体"/>
                <w:sz w:val="18"/>
                <w:u w:color="auto"/>
              </w:rPr>
              <w:t>0.00</w:t>
            </w:r>
          </w:p>
        </w:tc>
        <w:tc>
          <w:tcPr>
            <w:tcW w:w="1589" w:type="dxa"/>
          </w:tcPr>
          <w:p w14:paraId="38BE7097">
            <w:r>
              <w:rPr>
                <w:rFonts w:ascii="宋体" w:hAnsi="宋体" w:eastAsia="宋体" w:cs="宋体"/>
                <w:sz w:val="18"/>
                <w:u w:color="auto"/>
              </w:rPr>
              <w:t>0.00</w:t>
            </w:r>
          </w:p>
        </w:tc>
      </w:tr>
      <w:tr w14:paraId="3FE8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E7A8D29"/>
        </w:tc>
        <w:tc>
          <w:tcPr>
            <w:tcW w:w="1589" w:type="dxa"/>
          </w:tcPr>
          <w:p w14:paraId="5B687A74"/>
        </w:tc>
        <w:tc>
          <w:tcPr>
            <w:tcW w:w="3178" w:type="dxa"/>
          </w:tcPr>
          <w:p w14:paraId="1C09F137">
            <w:r>
              <w:rPr>
                <w:rFonts w:ascii="宋体" w:hAnsi="宋体" w:eastAsia="宋体" w:cs="宋体"/>
                <w:sz w:val="18"/>
                <w:u w:color="auto"/>
              </w:rPr>
              <w:t>十三、交通运输支出</w:t>
            </w:r>
          </w:p>
        </w:tc>
        <w:tc>
          <w:tcPr>
            <w:tcW w:w="1589" w:type="dxa"/>
          </w:tcPr>
          <w:p w14:paraId="48E553FB">
            <w:r>
              <w:rPr>
                <w:rFonts w:ascii="宋体" w:hAnsi="宋体" w:eastAsia="宋体" w:cs="宋体"/>
                <w:sz w:val="18"/>
                <w:u w:color="auto"/>
              </w:rPr>
              <w:t>0.00</w:t>
            </w:r>
          </w:p>
        </w:tc>
        <w:tc>
          <w:tcPr>
            <w:tcW w:w="1589" w:type="dxa"/>
          </w:tcPr>
          <w:p w14:paraId="2550D04A">
            <w:r>
              <w:rPr>
                <w:rFonts w:ascii="宋体" w:hAnsi="宋体" w:eastAsia="宋体" w:cs="宋体"/>
                <w:sz w:val="18"/>
                <w:u w:color="auto"/>
              </w:rPr>
              <w:t>0.00</w:t>
            </w:r>
          </w:p>
        </w:tc>
        <w:tc>
          <w:tcPr>
            <w:tcW w:w="1589" w:type="dxa"/>
          </w:tcPr>
          <w:p w14:paraId="07829B80">
            <w:r>
              <w:rPr>
                <w:rFonts w:ascii="宋体" w:hAnsi="宋体" w:eastAsia="宋体" w:cs="宋体"/>
                <w:sz w:val="18"/>
                <w:u w:color="auto"/>
              </w:rPr>
              <w:t>0.00</w:t>
            </w:r>
          </w:p>
        </w:tc>
        <w:tc>
          <w:tcPr>
            <w:tcW w:w="1589" w:type="dxa"/>
          </w:tcPr>
          <w:p w14:paraId="47BBB44D">
            <w:r>
              <w:rPr>
                <w:rFonts w:ascii="宋体" w:hAnsi="宋体" w:eastAsia="宋体" w:cs="宋体"/>
                <w:sz w:val="18"/>
                <w:u w:color="auto"/>
              </w:rPr>
              <w:t>0.00</w:t>
            </w:r>
          </w:p>
        </w:tc>
      </w:tr>
      <w:tr w14:paraId="23F4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6C45200"/>
        </w:tc>
        <w:tc>
          <w:tcPr>
            <w:tcW w:w="1589" w:type="dxa"/>
          </w:tcPr>
          <w:p w14:paraId="3F2E0C64"/>
        </w:tc>
        <w:tc>
          <w:tcPr>
            <w:tcW w:w="3178" w:type="dxa"/>
          </w:tcPr>
          <w:p w14:paraId="089917C4">
            <w:r>
              <w:rPr>
                <w:rFonts w:ascii="宋体" w:hAnsi="宋体" w:eastAsia="宋体" w:cs="宋体"/>
                <w:sz w:val="18"/>
                <w:u w:color="auto"/>
              </w:rPr>
              <w:t>十四、资源勘探信息等支出</w:t>
            </w:r>
          </w:p>
        </w:tc>
        <w:tc>
          <w:tcPr>
            <w:tcW w:w="1589" w:type="dxa"/>
          </w:tcPr>
          <w:p w14:paraId="08EF11F6">
            <w:r>
              <w:rPr>
                <w:rFonts w:ascii="宋体" w:hAnsi="宋体" w:eastAsia="宋体" w:cs="宋体"/>
                <w:sz w:val="18"/>
                <w:u w:color="auto"/>
              </w:rPr>
              <w:t>0.00</w:t>
            </w:r>
          </w:p>
        </w:tc>
        <w:tc>
          <w:tcPr>
            <w:tcW w:w="1589" w:type="dxa"/>
          </w:tcPr>
          <w:p w14:paraId="2A3C79B2">
            <w:r>
              <w:rPr>
                <w:rFonts w:ascii="宋体" w:hAnsi="宋体" w:eastAsia="宋体" w:cs="宋体"/>
                <w:sz w:val="18"/>
                <w:u w:color="auto"/>
              </w:rPr>
              <w:t>0.00</w:t>
            </w:r>
          </w:p>
        </w:tc>
        <w:tc>
          <w:tcPr>
            <w:tcW w:w="1589" w:type="dxa"/>
          </w:tcPr>
          <w:p w14:paraId="501744D6">
            <w:r>
              <w:rPr>
                <w:rFonts w:ascii="宋体" w:hAnsi="宋体" w:eastAsia="宋体" w:cs="宋体"/>
                <w:sz w:val="18"/>
                <w:u w:color="auto"/>
              </w:rPr>
              <w:t>0.00</w:t>
            </w:r>
          </w:p>
        </w:tc>
        <w:tc>
          <w:tcPr>
            <w:tcW w:w="1589" w:type="dxa"/>
          </w:tcPr>
          <w:p w14:paraId="2D3D1BDC">
            <w:r>
              <w:rPr>
                <w:rFonts w:ascii="宋体" w:hAnsi="宋体" w:eastAsia="宋体" w:cs="宋体"/>
                <w:sz w:val="18"/>
                <w:u w:color="auto"/>
              </w:rPr>
              <w:t>0.00</w:t>
            </w:r>
          </w:p>
        </w:tc>
      </w:tr>
      <w:tr w14:paraId="31F8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D3E7982"/>
        </w:tc>
        <w:tc>
          <w:tcPr>
            <w:tcW w:w="1589" w:type="dxa"/>
          </w:tcPr>
          <w:p w14:paraId="733252CA"/>
        </w:tc>
        <w:tc>
          <w:tcPr>
            <w:tcW w:w="3178" w:type="dxa"/>
          </w:tcPr>
          <w:p w14:paraId="338D30F1">
            <w:r>
              <w:rPr>
                <w:rFonts w:ascii="宋体" w:hAnsi="宋体" w:eastAsia="宋体" w:cs="宋体"/>
                <w:sz w:val="18"/>
                <w:u w:color="auto"/>
              </w:rPr>
              <w:t>十五、商业服务业等支出</w:t>
            </w:r>
          </w:p>
        </w:tc>
        <w:tc>
          <w:tcPr>
            <w:tcW w:w="1589" w:type="dxa"/>
          </w:tcPr>
          <w:p w14:paraId="57E9DDD4">
            <w:r>
              <w:rPr>
                <w:rFonts w:ascii="宋体" w:hAnsi="宋体" w:eastAsia="宋体" w:cs="宋体"/>
                <w:sz w:val="18"/>
                <w:u w:color="auto"/>
              </w:rPr>
              <w:t>0.00</w:t>
            </w:r>
          </w:p>
        </w:tc>
        <w:tc>
          <w:tcPr>
            <w:tcW w:w="1589" w:type="dxa"/>
          </w:tcPr>
          <w:p w14:paraId="7846A9B2">
            <w:r>
              <w:rPr>
                <w:rFonts w:ascii="宋体" w:hAnsi="宋体" w:eastAsia="宋体" w:cs="宋体"/>
                <w:sz w:val="18"/>
                <w:u w:color="auto"/>
              </w:rPr>
              <w:t>0.00</w:t>
            </w:r>
          </w:p>
        </w:tc>
        <w:tc>
          <w:tcPr>
            <w:tcW w:w="1589" w:type="dxa"/>
          </w:tcPr>
          <w:p w14:paraId="77ADE78A">
            <w:r>
              <w:rPr>
                <w:rFonts w:ascii="宋体" w:hAnsi="宋体" w:eastAsia="宋体" w:cs="宋体"/>
                <w:sz w:val="18"/>
                <w:u w:color="auto"/>
              </w:rPr>
              <w:t>0.00</w:t>
            </w:r>
          </w:p>
        </w:tc>
        <w:tc>
          <w:tcPr>
            <w:tcW w:w="1589" w:type="dxa"/>
          </w:tcPr>
          <w:p w14:paraId="74A81B0E">
            <w:r>
              <w:rPr>
                <w:rFonts w:ascii="宋体" w:hAnsi="宋体" w:eastAsia="宋体" w:cs="宋体"/>
                <w:sz w:val="18"/>
                <w:u w:color="auto"/>
              </w:rPr>
              <w:t>0.00</w:t>
            </w:r>
          </w:p>
        </w:tc>
      </w:tr>
      <w:tr w14:paraId="4E9F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6E2E24B"/>
        </w:tc>
        <w:tc>
          <w:tcPr>
            <w:tcW w:w="1589" w:type="dxa"/>
          </w:tcPr>
          <w:p w14:paraId="458B46BC"/>
        </w:tc>
        <w:tc>
          <w:tcPr>
            <w:tcW w:w="3178" w:type="dxa"/>
          </w:tcPr>
          <w:p w14:paraId="75E9C4AB">
            <w:r>
              <w:rPr>
                <w:rFonts w:ascii="宋体" w:hAnsi="宋体" w:eastAsia="宋体" w:cs="宋体"/>
                <w:sz w:val="18"/>
                <w:u w:color="auto"/>
              </w:rPr>
              <w:t>十六、金融支出</w:t>
            </w:r>
          </w:p>
        </w:tc>
        <w:tc>
          <w:tcPr>
            <w:tcW w:w="1589" w:type="dxa"/>
          </w:tcPr>
          <w:p w14:paraId="035412EC">
            <w:r>
              <w:rPr>
                <w:rFonts w:ascii="宋体" w:hAnsi="宋体" w:eastAsia="宋体" w:cs="宋体"/>
                <w:sz w:val="18"/>
                <w:u w:color="auto"/>
              </w:rPr>
              <w:t>0.00</w:t>
            </w:r>
          </w:p>
        </w:tc>
        <w:tc>
          <w:tcPr>
            <w:tcW w:w="1589" w:type="dxa"/>
          </w:tcPr>
          <w:p w14:paraId="308505A2">
            <w:r>
              <w:rPr>
                <w:rFonts w:ascii="宋体" w:hAnsi="宋体" w:eastAsia="宋体" w:cs="宋体"/>
                <w:sz w:val="18"/>
                <w:u w:color="auto"/>
              </w:rPr>
              <w:t>0.00</w:t>
            </w:r>
          </w:p>
        </w:tc>
        <w:tc>
          <w:tcPr>
            <w:tcW w:w="1589" w:type="dxa"/>
          </w:tcPr>
          <w:p w14:paraId="18588116">
            <w:r>
              <w:rPr>
                <w:rFonts w:ascii="宋体" w:hAnsi="宋体" w:eastAsia="宋体" w:cs="宋体"/>
                <w:sz w:val="18"/>
                <w:u w:color="auto"/>
              </w:rPr>
              <w:t>0.00</w:t>
            </w:r>
          </w:p>
        </w:tc>
        <w:tc>
          <w:tcPr>
            <w:tcW w:w="1589" w:type="dxa"/>
          </w:tcPr>
          <w:p w14:paraId="2F69EB54">
            <w:r>
              <w:rPr>
                <w:rFonts w:ascii="宋体" w:hAnsi="宋体" w:eastAsia="宋体" w:cs="宋体"/>
                <w:sz w:val="18"/>
                <w:u w:color="auto"/>
              </w:rPr>
              <w:t>0.00</w:t>
            </w:r>
          </w:p>
        </w:tc>
      </w:tr>
      <w:tr w14:paraId="0484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F7A1FAF"/>
        </w:tc>
        <w:tc>
          <w:tcPr>
            <w:tcW w:w="1589" w:type="dxa"/>
          </w:tcPr>
          <w:p w14:paraId="71D8061B"/>
        </w:tc>
        <w:tc>
          <w:tcPr>
            <w:tcW w:w="3178" w:type="dxa"/>
          </w:tcPr>
          <w:p w14:paraId="764C0D33">
            <w:r>
              <w:rPr>
                <w:rFonts w:ascii="宋体" w:hAnsi="宋体" w:eastAsia="宋体" w:cs="宋体"/>
                <w:sz w:val="18"/>
                <w:u w:color="auto"/>
              </w:rPr>
              <w:t>十七、援助其他地区支出</w:t>
            </w:r>
          </w:p>
        </w:tc>
        <w:tc>
          <w:tcPr>
            <w:tcW w:w="1589" w:type="dxa"/>
          </w:tcPr>
          <w:p w14:paraId="4C468FCE">
            <w:r>
              <w:rPr>
                <w:rFonts w:ascii="宋体" w:hAnsi="宋体" w:eastAsia="宋体" w:cs="宋体"/>
                <w:sz w:val="18"/>
                <w:u w:color="auto"/>
              </w:rPr>
              <w:t>0.00</w:t>
            </w:r>
          </w:p>
        </w:tc>
        <w:tc>
          <w:tcPr>
            <w:tcW w:w="1589" w:type="dxa"/>
          </w:tcPr>
          <w:p w14:paraId="56FED44A">
            <w:r>
              <w:rPr>
                <w:rFonts w:ascii="宋体" w:hAnsi="宋体" w:eastAsia="宋体" w:cs="宋体"/>
                <w:sz w:val="18"/>
                <w:u w:color="auto"/>
              </w:rPr>
              <w:t>0.00</w:t>
            </w:r>
          </w:p>
        </w:tc>
        <w:tc>
          <w:tcPr>
            <w:tcW w:w="1589" w:type="dxa"/>
          </w:tcPr>
          <w:p w14:paraId="097C3F48">
            <w:r>
              <w:rPr>
                <w:rFonts w:ascii="宋体" w:hAnsi="宋体" w:eastAsia="宋体" w:cs="宋体"/>
                <w:sz w:val="18"/>
                <w:u w:color="auto"/>
              </w:rPr>
              <w:t>0.00</w:t>
            </w:r>
          </w:p>
        </w:tc>
        <w:tc>
          <w:tcPr>
            <w:tcW w:w="1589" w:type="dxa"/>
          </w:tcPr>
          <w:p w14:paraId="4BF5C962">
            <w:r>
              <w:rPr>
                <w:rFonts w:ascii="宋体" w:hAnsi="宋体" w:eastAsia="宋体" w:cs="宋体"/>
                <w:sz w:val="18"/>
                <w:u w:color="auto"/>
              </w:rPr>
              <w:t>0.00</w:t>
            </w:r>
          </w:p>
        </w:tc>
      </w:tr>
      <w:tr w14:paraId="2589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F808B1A"/>
        </w:tc>
        <w:tc>
          <w:tcPr>
            <w:tcW w:w="1589" w:type="dxa"/>
          </w:tcPr>
          <w:p w14:paraId="4E986955"/>
        </w:tc>
        <w:tc>
          <w:tcPr>
            <w:tcW w:w="3178" w:type="dxa"/>
          </w:tcPr>
          <w:p w14:paraId="008B40D7">
            <w:r>
              <w:rPr>
                <w:rFonts w:ascii="宋体" w:hAnsi="宋体" w:eastAsia="宋体" w:cs="宋体"/>
                <w:sz w:val="18"/>
                <w:u w:color="auto"/>
              </w:rPr>
              <w:t>十八、自然资源海洋气象等支出</w:t>
            </w:r>
          </w:p>
        </w:tc>
        <w:tc>
          <w:tcPr>
            <w:tcW w:w="1589" w:type="dxa"/>
          </w:tcPr>
          <w:p w14:paraId="3BDC23F4">
            <w:r>
              <w:rPr>
                <w:rFonts w:ascii="宋体" w:hAnsi="宋体" w:eastAsia="宋体" w:cs="宋体"/>
                <w:sz w:val="18"/>
                <w:u w:color="auto"/>
              </w:rPr>
              <w:t>0.00</w:t>
            </w:r>
          </w:p>
        </w:tc>
        <w:tc>
          <w:tcPr>
            <w:tcW w:w="1589" w:type="dxa"/>
          </w:tcPr>
          <w:p w14:paraId="7C474F84">
            <w:r>
              <w:rPr>
                <w:rFonts w:ascii="宋体" w:hAnsi="宋体" w:eastAsia="宋体" w:cs="宋体"/>
                <w:sz w:val="18"/>
                <w:u w:color="auto"/>
              </w:rPr>
              <w:t>0.00</w:t>
            </w:r>
          </w:p>
        </w:tc>
        <w:tc>
          <w:tcPr>
            <w:tcW w:w="1589" w:type="dxa"/>
          </w:tcPr>
          <w:p w14:paraId="4A982F68">
            <w:r>
              <w:rPr>
                <w:rFonts w:ascii="宋体" w:hAnsi="宋体" w:eastAsia="宋体" w:cs="宋体"/>
                <w:sz w:val="18"/>
                <w:u w:color="auto"/>
              </w:rPr>
              <w:t>0.00</w:t>
            </w:r>
          </w:p>
        </w:tc>
        <w:tc>
          <w:tcPr>
            <w:tcW w:w="1589" w:type="dxa"/>
          </w:tcPr>
          <w:p w14:paraId="1D8783C1">
            <w:r>
              <w:rPr>
                <w:rFonts w:ascii="宋体" w:hAnsi="宋体" w:eastAsia="宋体" w:cs="宋体"/>
                <w:sz w:val="18"/>
                <w:u w:color="auto"/>
              </w:rPr>
              <w:t>0.00</w:t>
            </w:r>
          </w:p>
        </w:tc>
      </w:tr>
      <w:tr w14:paraId="3725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892112E"/>
        </w:tc>
        <w:tc>
          <w:tcPr>
            <w:tcW w:w="1589" w:type="dxa"/>
          </w:tcPr>
          <w:p w14:paraId="2F1E7895"/>
        </w:tc>
        <w:tc>
          <w:tcPr>
            <w:tcW w:w="3178" w:type="dxa"/>
          </w:tcPr>
          <w:p w14:paraId="4FDF2B15">
            <w:r>
              <w:rPr>
                <w:rFonts w:ascii="宋体" w:hAnsi="宋体" w:eastAsia="宋体" w:cs="宋体"/>
                <w:sz w:val="18"/>
                <w:u w:color="auto"/>
              </w:rPr>
              <w:t>十九、住房保障支出</w:t>
            </w:r>
          </w:p>
        </w:tc>
        <w:tc>
          <w:tcPr>
            <w:tcW w:w="1589" w:type="dxa"/>
          </w:tcPr>
          <w:p w14:paraId="0F920DDF">
            <w:r>
              <w:rPr>
                <w:rFonts w:ascii="宋体" w:hAnsi="宋体" w:eastAsia="宋体" w:cs="宋体"/>
                <w:sz w:val="18"/>
                <w:u w:color="auto"/>
              </w:rPr>
              <w:t>0.00</w:t>
            </w:r>
          </w:p>
        </w:tc>
        <w:tc>
          <w:tcPr>
            <w:tcW w:w="1589" w:type="dxa"/>
          </w:tcPr>
          <w:p w14:paraId="27F18750">
            <w:r>
              <w:rPr>
                <w:rFonts w:ascii="宋体" w:hAnsi="宋体" w:eastAsia="宋体" w:cs="宋体"/>
                <w:sz w:val="18"/>
                <w:u w:color="auto"/>
              </w:rPr>
              <w:t>0.00</w:t>
            </w:r>
          </w:p>
        </w:tc>
        <w:tc>
          <w:tcPr>
            <w:tcW w:w="1589" w:type="dxa"/>
          </w:tcPr>
          <w:p w14:paraId="36AFBE23">
            <w:r>
              <w:rPr>
                <w:rFonts w:ascii="宋体" w:hAnsi="宋体" w:eastAsia="宋体" w:cs="宋体"/>
                <w:sz w:val="18"/>
                <w:u w:color="auto"/>
              </w:rPr>
              <w:t>0.00</w:t>
            </w:r>
          </w:p>
        </w:tc>
        <w:tc>
          <w:tcPr>
            <w:tcW w:w="1589" w:type="dxa"/>
          </w:tcPr>
          <w:p w14:paraId="26994247">
            <w:r>
              <w:rPr>
                <w:rFonts w:ascii="宋体" w:hAnsi="宋体" w:eastAsia="宋体" w:cs="宋体"/>
                <w:sz w:val="18"/>
                <w:u w:color="auto"/>
              </w:rPr>
              <w:t>0.00</w:t>
            </w:r>
          </w:p>
        </w:tc>
      </w:tr>
      <w:tr w14:paraId="209D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B07A402"/>
        </w:tc>
        <w:tc>
          <w:tcPr>
            <w:tcW w:w="1589" w:type="dxa"/>
          </w:tcPr>
          <w:p w14:paraId="42E3BF7F"/>
        </w:tc>
        <w:tc>
          <w:tcPr>
            <w:tcW w:w="3178" w:type="dxa"/>
          </w:tcPr>
          <w:p w14:paraId="44FF7ED3">
            <w:r>
              <w:rPr>
                <w:rFonts w:ascii="宋体" w:hAnsi="宋体" w:eastAsia="宋体" w:cs="宋体"/>
                <w:sz w:val="18"/>
                <w:u w:color="auto"/>
              </w:rPr>
              <w:t>二十、粮油物资储备支出</w:t>
            </w:r>
          </w:p>
        </w:tc>
        <w:tc>
          <w:tcPr>
            <w:tcW w:w="1589" w:type="dxa"/>
          </w:tcPr>
          <w:p w14:paraId="2ABB5DC0">
            <w:r>
              <w:rPr>
                <w:rFonts w:ascii="宋体" w:hAnsi="宋体" w:eastAsia="宋体" w:cs="宋体"/>
                <w:sz w:val="18"/>
                <w:u w:color="auto"/>
              </w:rPr>
              <w:t>0.00</w:t>
            </w:r>
          </w:p>
        </w:tc>
        <w:tc>
          <w:tcPr>
            <w:tcW w:w="1589" w:type="dxa"/>
          </w:tcPr>
          <w:p w14:paraId="03521429">
            <w:r>
              <w:rPr>
                <w:rFonts w:ascii="宋体" w:hAnsi="宋体" w:eastAsia="宋体" w:cs="宋体"/>
                <w:sz w:val="18"/>
                <w:u w:color="auto"/>
              </w:rPr>
              <w:t>0.00</w:t>
            </w:r>
          </w:p>
        </w:tc>
        <w:tc>
          <w:tcPr>
            <w:tcW w:w="1589" w:type="dxa"/>
          </w:tcPr>
          <w:p w14:paraId="24991826">
            <w:r>
              <w:rPr>
                <w:rFonts w:ascii="宋体" w:hAnsi="宋体" w:eastAsia="宋体" w:cs="宋体"/>
                <w:sz w:val="18"/>
                <w:u w:color="auto"/>
              </w:rPr>
              <w:t>0.00</w:t>
            </w:r>
          </w:p>
        </w:tc>
        <w:tc>
          <w:tcPr>
            <w:tcW w:w="1589" w:type="dxa"/>
          </w:tcPr>
          <w:p w14:paraId="36C30645">
            <w:r>
              <w:rPr>
                <w:rFonts w:ascii="宋体" w:hAnsi="宋体" w:eastAsia="宋体" w:cs="宋体"/>
                <w:sz w:val="18"/>
                <w:u w:color="auto"/>
              </w:rPr>
              <w:t>0.00</w:t>
            </w:r>
          </w:p>
        </w:tc>
      </w:tr>
      <w:tr w14:paraId="4D5D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908F8C3"/>
        </w:tc>
        <w:tc>
          <w:tcPr>
            <w:tcW w:w="1589" w:type="dxa"/>
          </w:tcPr>
          <w:p w14:paraId="17C3B6E1"/>
        </w:tc>
        <w:tc>
          <w:tcPr>
            <w:tcW w:w="3178" w:type="dxa"/>
          </w:tcPr>
          <w:p w14:paraId="389D7A4E">
            <w:r>
              <w:rPr>
                <w:rFonts w:ascii="宋体" w:hAnsi="宋体" w:eastAsia="宋体" w:cs="宋体"/>
                <w:sz w:val="18"/>
                <w:u w:color="auto"/>
              </w:rPr>
              <w:t>二十一、国有资本经营预算支出</w:t>
            </w:r>
          </w:p>
        </w:tc>
        <w:tc>
          <w:tcPr>
            <w:tcW w:w="1589" w:type="dxa"/>
          </w:tcPr>
          <w:p w14:paraId="0B242917">
            <w:r>
              <w:rPr>
                <w:rFonts w:ascii="宋体" w:hAnsi="宋体" w:eastAsia="宋体" w:cs="宋体"/>
                <w:sz w:val="18"/>
                <w:u w:color="auto"/>
              </w:rPr>
              <w:t>0.00</w:t>
            </w:r>
          </w:p>
        </w:tc>
        <w:tc>
          <w:tcPr>
            <w:tcW w:w="1589" w:type="dxa"/>
          </w:tcPr>
          <w:p w14:paraId="09ABB535">
            <w:r>
              <w:rPr>
                <w:rFonts w:ascii="宋体" w:hAnsi="宋体" w:eastAsia="宋体" w:cs="宋体"/>
                <w:sz w:val="18"/>
                <w:u w:color="auto"/>
              </w:rPr>
              <w:t>0.00</w:t>
            </w:r>
          </w:p>
        </w:tc>
        <w:tc>
          <w:tcPr>
            <w:tcW w:w="1589" w:type="dxa"/>
          </w:tcPr>
          <w:p w14:paraId="01ABF8A5">
            <w:r>
              <w:rPr>
                <w:rFonts w:ascii="宋体" w:hAnsi="宋体" w:eastAsia="宋体" w:cs="宋体"/>
                <w:sz w:val="18"/>
                <w:u w:color="auto"/>
              </w:rPr>
              <w:t>0.00</w:t>
            </w:r>
          </w:p>
        </w:tc>
        <w:tc>
          <w:tcPr>
            <w:tcW w:w="1589" w:type="dxa"/>
          </w:tcPr>
          <w:p w14:paraId="1C0AA556">
            <w:r>
              <w:rPr>
                <w:rFonts w:ascii="宋体" w:hAnsi="宋体" w:eastAsia="宋体" w:cs="宋体"/>
                <w:sz w:val="18"/>
                <w:u w:color="auto"/>
              </w:rPr>
              <w:t>0.00</w:t>
            </w:r>
          </w:p>
        </w:tc>
      </w:tr>
      <w:tr w14:paraId="09BD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6DDA0C9"/>
        </w:tc>
        <w:tc>
          <w:tcPr>
            <w:tcW w:w="1589" w:type="dxa"/>
          </w:tcPr>
          <w:p w14:paraId="7CA366FE"/>
        </w:tc>
        <w:tc>
          <w:tcPr>
            <w:tcW w:w="3178" w:type="dxa"/>
          </w:tcPr>
          <w:p w14:paraId="5A49B14B">
            <w:r>
              <w:rPr>
                <w:rFonts w:ascii="宋体" w:hAnsi="宋体" w:eastAsia="宋体" w:cs="宋体"/>
                <w:sz w:val="18"/>
                <w:u w:color="auto"/>
              </w:rPr>
              <w:t>二十二、灾害防治及应急管理支出</w:t>
            </w:r>
          </w:p>
        </w:tc>
        <w:tc>
          <w:tcPr>
            <w:tcW w:w="1589" w:type="dxa"/>
          </w:tcPr>
          <w:p w14:paraId="36536D45">
            <w:r>
              <w:rPr>
                <w:rFonts w:ascii="宋体" w:hAnsi="宋体" w:eastAsia="宋体" w:cs="宋体"/>
                <w:sz w:val="18"/>
                <w:u w:color="auto"/>
              </w:rPr>
              <w:t>0.00</w:t>
            </w:r>
          </w:p>
        </w:tc>
        <w:tc>
          <w:tcPr>
            <w:tcW w:w="1589" w:type="dxa"/>
          </w:tcPr>
          <w:p w14:paraId="54CD82ED">
            <w:r>
              <w:rPr>
                <w:rFonts w:ascii="宋体" w:hAnsi="宋体" w:eastAsia="宋体" w:cs="宋体"/>
                <w:sz w:val="18"/>
                <w:u w:color="auto"/>
              </w:rPr>
              <w:t>0.00</w:t>
            </w:r>
          </w:p>
        </w:tc>
        <w:tc>
          <w:tcPr>
            <w:tcW w:w="1589" w:type="dxa"/>
          </w:tcPr>
          <w:p w14:paraId="3D71B50F">
            <w:r>
              <w:rPr>
                <w:rFonts w:ascii="宋体" w:hAnsi="宋体" w:eastAsia="宋体" w:cs="宋体"/>
                <w:sz w:val="18"/>
                <w:u w:color="auto"/>
              </w:rPr>
              <w:t>0.00</w:t>
            </w:r>
          </w:p>
        </w:tc>
        <w:tc>
          <w:tcPr>
            <w:tcW w:w="1589" w:type="dxa"/>
          </w:tcPr>
          <w:p w14:paraId="7CE7A00E">
            <w:r>
              <w:rPr>
                <w:rFonts w:ascii="宋体" w:hAnsi="宋体" w:eastAsia="宋体" w:cs="宋体"/>
                <w:sz w:val="18"/>
                <w:u w:color="auto"/>
              </w:rPr>
              <w:t>0.00</w:t>
            </w:r>
          </w:p>
        </w:tc>
      </w:tr>
      <w:tr w14:paraId="2CAD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FC942FB"/>
        </w:tc>
        <w:tc>
          <w:tcPr>
            <w:tcW w:w="1589" w:type="dxa"/>
          </w:tcPr>
          <w:p w14:paraId="732CD045"/>
        </w:tc>
        <w:tc>
          <w:tcPr>
            <w:tcW w:w="3178" w:type="dxa"/>
          </w:tcPr>
          <w:p w14:paraId="0CFC9590">
            <w:r>
              <w:rPr>
                <w:rFonts w:ascii="宋体" w:hAnsi="宋体" w:eastAsia="宋体" w:cs="宋体"/>
                <w:sz w:val="18"/>
                <w:u w:color="auto"/>
              </w:rPr>
              <w:t>二十三、其他支出</w:t>
            </w:r>
          </w:p>
        </w:tc>
        <w:tc>
          <w:tcPr>
            <w:tcW w:w="1589" w:type="dxa"/>
          </w:tcPr>
          <w:p w14:paraId="5868E54C">
            <w:r>
              <w:rPr>
                <w:rFonts w:ascii="宋体" w:hAnsi="宋体" w:eastAsia="宋体" w:cs="宋体"/>
                <w:sz w:val="18"/>
                <w:u w:color="auto"/>
              </w:rPr>
              <w:t>0.00</w:t>
            </w:r>
          </w:p>
        </w:tc>
        <w:tc>
          <w:tcPr>
            <w:tcW w:w="1589" w:type="dxa"/>
          </w:tcPr>
          <w:p w14:paraId="0FA33E44">
            <w:r>
              <w:rPr>
                <w:rFonts w:ascii="宋体" w:hAnsi="宋体" w:eastAsia="宋体" w:cs="宋体"/>
                <w:sz w:val="18"/>
                <w:u w:color="auto"/>
              </w:rPr>
              <w:t>0.00</w:t>
            </w:r>
          </w:p>
        </w:tc>
        <w:tc>
          <w:tcPr>
            <w:tcW w:w="1589" w:type="dxa"/>
          </w:tcPr>
          <w:p w14:paraId="736BC855">
            <w:r>
              <w:rPr>
                <w:rFonts w:ascii="宋体" w:hAnsi="宋体" w:eastAsia="宋体" w:cs="宋体"/>
                <w:sz w:val="18"/>
                <w:u w:color="auto"/>
              </w:rPr>
              <w:t>0.00</w:t>
            </w:r>
          </w:p>
        </w:tc>
        <w:tc>
          <w:tcPr>
            <w:tcW w:w="1589" w:type="dxa"/>
          </w:tcPr>
          <w:p w14:paraId="3DAF6DC1">
            <w:r>
              <w:rPr>
                <w:rFonts w:ascii="宋体" w:hAnsi="宋体" w:eastAsia="宋体" w:cs="宋体"/>
                <w:sz w:val="18"/>
                <w:u w:color="auto"/>
              </w:rPr>
              <w:t>0.00</w:t>
            </w:r>
          </w:p>
        </w:tc>
      </w:tr>
      <w:tr w14:paraId="2B1A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1788C5D"/>
        </w:tc>
        <w:tc>
          <w:tcPr>
            <w:tcW w:w="1589" w:type="dxa"/>
          </w:tcPr>
          <w:p w14:paraId="3E114947"/>
        </w:tc>
        <w:tc>
          <w:tcPr>
            <w:tcW w:w="3178" w:type="dxa"/>
          </w:tcPr>
          <w:p w14:paraId="484E2B0D">
            <w:r>
              <w:rPr>
                <w:rFonts w:ascii="宋体" w:hAnsi="宋体" w:eastAsia="宋体" w:cs="宋体"/>
                <w:sz w:val="18"/>
                <w:u w:color="auto"/>
              </w:rPr>
              <w:t>二十四、债务还本支出</w:t>
            </w:r>
          </w:p>
        </w:tc>
        <w:tc>
          <w:tcPr>
            <w:tcW w:w="1589" w:type="dxa"/>
          </w:tcPr>
          <w:p w14:paraId="10F69293">
            <w:r>
              <w:rPr>
                <w:rFonts w:ascii="宋体" w:hAnsi="宋体" w:eastAsia="宋体" w:cs="宋体"/>
                <w:sz w:val="18"/>
                <w:u w:color="auto"/>
              </w:rPr>
              <w:t>0.00</w:t>
            </w:r>
          </w:p>
        </w:tc>
        <w:tc>
          <w:tcPr>
            <w:tcW w:w="1589" w:type="dxa"/>
          </w:tcPr>
          <w:p w14:paraId="4FEBD9CF">
            <w:r>
              <w:rPr>
                <w:rFonts w:ascii="宋体" w:hAnsi="宋体" w:eastAsia="宋体" w:cs="宋体"/>
                <w:sz w:val="18"/>
                <w:u w:color="auto"/>
              </w:rPr>
              <w:t>0.00</w:t>
            </w:r>
          </w:p>
        </w:tc>
        <w:tc>
          <w:tcPr>
            <w:tcW w:w="1589" w:type="dxa"/>
          </w:tcPr>
          <w:p w14:paraId="25660201">
            <w:r>
              <w:rPr>
                <w:rFonts w:ascii="宋体" w:hAnsi="宋体" w:eastAsia="宋体" w:cs="宋体"/>
                <w:sz w:val="18"/>
                <w:u w:color="auto"/>
              </w:rPr>
              <w:t>0.00</w:t>
            </w:r>
          </w:p>
        </w:tc>
        <w:tc>
          <w:tcPr>
            <w:tcW w:w="1589" w:type="dxa"/>
          </w:tcPr>
          <w:p w14:paraId="1B68CD5E">
            <w:r>
              <w:rPr>
                <w:rFonts w:ascii="宋体" w:hAnsi="宋体" w:eastAsia="宋体" w:cs="宋体"/>
                <w:sz w:val="18"/>
                <w:u w:color="auto"/>
              </w:rPr>
              <w:t>0.00</w:t>
            </w:r>
          </w:p>
        </w:tc>
      </w:tr>
      <w:tr w14:paraId="6BA6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886C4A4"/>
        </w:tc>
        <w:tc>
          <w:tcPr>
            <w:tcW w:w="1589" w:type="dxa"/>
          </w:tcPr>
          <w:p w14:paraId="1ACBE366"/>
        </w:tc>
        <w:tc>
          <w:tcPr>
            <w:tcW w:w="3178" w:type="dxa"/>
          </w:tcPr>
          <w:p w14:paraId="0925A95D">
            <w:r>
              <w:rPr>
                <w:rFonts w:ascii="宋体" w:hAnsi="宋体" w:eastAsia="宋体" w:cs="宋体"/>
                <w:sz w:val="18"/>
                <w:u w:color="auto"/>
              </w:rPr>
              <w:t>二十五、债务付息支出</w:t>
            </w:r>
          </w:p>
        </w:tc>
        <w:tc>
          <w:tcPr>
            <w:tcW w:w="1589" w:type="dxa"/>
          </w:tcPr>
          <w:p w14:paraId="1E3B951A">
            <w:r>
              <w:rPr>
                <w:rFonts w:ascii="宋体" w:hAnsi="宋体" w:eastAsia="宋体" w:cs="宋体"/>
                <w:sz w:val="18"/>
                <w:u w:color="auto"/>
              </w:rPr>
              <w:t>0.00</w:t>
            </w:r>
          </w:p>
        </w:tc>
        <w:tc>
          <w:tcPr>
            <w:tcW w:w="1589" w:type="dxa"/>
          </w:tcPr>
          <w:p w14:paraId="4C9A098F">
            <w:r>
              <w:rPr>
                <w:rFonts w:ascii="宋体" w:hAnsi="宋体" w:eastAsia="宋体" w:cs="宋体"/>
                <w:sz w:val="18"/>
                <w:u w:color="auto"/>
              </w:rPr>
              <w:t>0.00</w:t>
            </w:r>
          </w:p>
        </w:tc>
        <w:tc>
          <w:tcPr>
            <w:tcW w:w="1589" w:type="dxa"/>
          </w:tcPr>
          <w:p w14:paraId="0A346FC9">
            <w:r>
              <w:rPr>
                <w:rFonts w:ascii="宋体" w:hAnsi="宋体" w:eastAsia="宋体" w:cs="宋体"/>
                <w:sz w:val="18"/>
                <w:u w:color="auto"/>
              </w:rPr>
              <w:t>0.00</w:t>
            </w:r>
          </w:p>
        </w:tc>
        <w:tc>
          <w:tcPr>
            <w:tcW w:w="1589" w:type="dxa"/>
          </w:tcPr>
          <w:p w14:paraId="0355AD4E">
            <w:r>
              <w:rPr>
                <w:rFonts w:ascii="宋体" w:hAnsi="宋体" w:eastAsia="宋体" w:cs="宋体"/>
                <w:sz w:val="18"/>
                <w:u w:color="auto"/>
              </w:rPr>
              <w:t>0.00</w:t>
            </w:r>
          </w:p>
        </w:tc>
      </w:tr>
      <w:tr w14:paraId="6770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670EA1D"/>
        </w:tc>
        <w:tc>
          <w:tcPr>
            <w:tcW w:w="1589" w:type="dxa"/>
          </w:tcPr>
          <w:p w14:paraId="506EF006"/>
        </w:tc>
        <w:tc>
          <w:tcPr>
            <w:tcW w:w="3178" w:type="dxa"/>
          </w:tcPr>
          <w:p w14:paraId="06E75A29">
            <w:r>
              <w:rPr>
                <w:rFonts w:ascii="宋体" w:hAnsi="宋体" w:eastAsia="宋体" w:cs="宋体"/>
                <w:sz w:val="18"/>
                <w:u w:color="auto"/>
              </w:rPr>
              <w:t>二十六、抗疫特别国债安排的支出</w:t>
            </w:r>
          </w:p>
        </w:tc>
        <w:tc>
          <w:tcPr>
            <w:tcW w:w="1589" w:type="dxa"/>
          </w:tcPr>
          <w:p w14:paraId="4BAE924D">
            <w:r>
              <w:rPr>
                <w:rFonts w:ascii="宋体" w:hAnsi="宋体" w:eastAsia="宋体" w:cs="宋体"/>
                <w:sz w:val="18"/>
                <w:u w:color="auto"/>
              </w:rPr>
              <w:t>0.00</w:t>
            </w:r>
          </w:p>
        </w:tc>
        <w:tc>
          <w:tcPr>
            <w:tcW w:w="1589" w:type="dxa"/>
          </w:tcPr>
          <w:p w14:paraId="4642101D">
            <w:r>
              <w:rPr>
                <w:rFonts w:ascii="宋体" w:hAnsi="宋体" w:eastAsia="宋体" w:cs="宋体"/>
                <w:sz w:val="18"/>
                <w:u w:color="auto"/>
              </w:rPr>
              <w:t>0.00</w:t>
            </w:r>
          </w:p>
        </w:tc>
        <w:tc>
          <w:tcPr>
            <w:tcW w:w="1589" w:type="dxa"/>
          </w:tcPr>
          <w:p w14:paraId="0B020823">
            <w:r>
              <w:rPr>
                <w:rFonts w:ascii="宋体" w:hAnsi="宋体" w:eastAsia="宋体" w:cs="宋体"/>
                <w:sz w:val="18"/>
                <w:u w:color="auto"/>
              </w:rPr>
              <w:t>0.00</w:t>
            </w:r>
          </w:p>
        </w:tc>
        <w:tc>
          <w:tcPr>
            <w:tcW w:w="1589" w:type="dxa"/>
          </w:tcPr>
          <w:p w14:paraId="55350D0C">
            <w:r>
              <w:rPr>
                <w:rFonts w:ascii="宋体" w:hAnsi="宋体" w:eastAsia="宋体" w:cs="宋体"/>
                <w:sz w:val="18"/>
                <w:u w:color="auto"/>
              </w:rPr>
              <w:t>0.00</w:t>
            </w:r>
          </w:p>
        </w:tc>
      </w:tr>
      <w:tr w14:paraId="6AAA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3A91394">
            <w:r>
              <w:rPr>
                <w:rFonts w:ascii="宋体" w:hAnsi="宋体" w:eastAsia="宋体" w:cs="宋体"/>
                <w:b/>
                <w:sz w:val="18"/>
                <w:u w:color="auto"/>
              </w:rPr>
              <w:t>本年收入合计</w:t>
            </w:r>
          </w:p>
        </w:tc>
        <w:tc>
          <w:tcPr>
            <w:tcW w:w="1589" w:type="dxa"/>
          </w:tcPr>
          <w:p w14:paraId="6CAFF280">
            <w:r>
              <w:rPr>
                <w:rFonts w:ascii="宋体" w:hAnsi="宋体" w:eastAsia="宋体" w:cs="宋体"/>
                <w:b/>
                <w:sz w:val="18"/>
                <w:u w:color="auto"/>
              </w:rPr>
              <w:t>95.94</w:t>
            </w:r>
          </w:p>
        </w:tc>
        <w:tc>
          <w:tcPr>
            <w:tcW w:w="3178" w:type="dxa"/>
          </w:tcPr>
          <w:p w14:paraId="606AAE47">
            <w:r>
              <w:rPr>
                <w:rFonts w:ascii="宋体" w:hAnsi="宋体" w:eastAsia="宋体" w:cs="宋体"/>
                <w:b/>
                <w:sz w:val="18"/>
                <w:u w:color="auto"/>
              </w:rPr>
              <w:t>本年支出合计</w:t>
            </w:r>
          </w:p>
        </w:tc>
        <w:tc>
          <w:tcPr>
            <w:tcW w:w="1589" w:type="dxa"/>
          </w:tcPr>
          <w:p w14:paraId="11452824">
            <w:r>
              <w:rPr>
                <w:rFonts w:ascii="宋体" w:hAnsi="宋体" w:eastAsia="宋体" w:cs="宋体"/>
                <w:b/>
                <w:sz w:val="18"/>
                <w:u w:color="auto"/>
              </w:rPr>
              <w:t>95.94</w:t>
            </w:r>
          </w:p>
        </w:tc>
        <w:tc>
          <w:tcPr>
            <w:tcW w:w="1589" w:type="dxa"/>
          </w:tcPr>
          <w:p w14:paraId="53D8A557">
            <w:r>
              <w:rPr>
                <w:rFonts w:ascii="宋体" w:hAnsi="宋体" w:eastAsia="宋体" w:cs="宋体"/>
                <w:b/>
                <w:sz w:val="18"/>
                <w:u w:color="auto"/>
              </w:rPr>
              <w:t>95.94</w:t>
            </w:r>
          </w:p>
        </w:tc>
        <w:tc>
          <w:tcPr>
            <w:tcW w:w="1589" w:type="dxa"/>
          </w:tcPr>
          <w:p w14:paraId="5229F104">
            <w:r>
              <w:rPr>
                <w:rFonts w:ascii="宋体" w:hAnsi="宋体" w:eastAsia="宋体" w:cs="宋体"/>
                <w:b/>
                <w:sz w:val="18"/>
                <w:u w:color="auto"/>
              </w:rPr>
              <w:t>0.00</w:t>
            </w:r>
          </w:p>
        </w:tc>
        <w:tc>
          <w:tcPr>
            <w:tcW w:w="1589" w:type="dxa"/>
          </w:tcPr>
          <w:p w14:paraId="23955143">
            <w:r>
              <w:rPr>
                <w:rFonts w:ascii="宋体" w:hAnsi="宋体" w:eastAsia="宋体" w:cs="宋体"/>
                <w:b/>
                <w:sz w:val="18"/>
                <w:u w:color="auto"/>
              </w:rPr>
              <w:t>0.00</w:t>
            </w:r>
          </w:p>
        </w:tc>
      </w:tr>
      <w:tr w14:paraId="7A73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4F191A3">
            <w:r>
              <w:rPr>
                <w:rFonts w:ascii="宋体" w:hAnsi="宋体" w:eastAsia="宋体" w:cs="宋体"/>
                <w:sz w:val="18"/>
                <w:u w:color="auto"/>
              </w:rPr>
              <w:t xml:space="preserve">年初财政拨款结转和结余 </w:t>
            </w:r>
          </w:p>
        </w:tc>
        <w:tc>
          <w:tcPr>
            <w:tcW w:w="1589" w:type="dxa"/>
          </w:tcPr>
          <w:p w14:paraId="46151F06">
            <w:r>
              <w:rPr>
                <w:rFonts w:ascii="宋体" w:hAnsi="宋体" w:eastAsia="宋体" w:cs="宋体"/>
                <w:sz w:val="18"/>
                <w:u w:color="auto"/>
              </w:rPr>
              <w:t>0.00</w:t>
            </w:r>
          </w:p>
        </w:tc>
        <w:tc>
          <w:tcPr>
            <w:tcW w:w="3178" w:type="dxa"/>
          </w:tcPr>
          <w:p w14:paraId="69D70E1E">
            <w:r>
              <w:rPr>
                <w:rFonts w:ascii="宋体" w:hAnsi="宋体" w:eastAsia="宋体" w:cs="宋体"/>
                <w:sz w:val="18"/>
                <w:u w:color="auto"/>
              </w:rPr>
              <w:t xml:space="preserve">年末财政拨款结转和结余 </w:t>
            </w:r>
          </w:p>
        </w:tc>
        <w:tc>
          <w:tcPr>
            <w:tcW w:w="1589" w:type="dxa"/>
          </w:tcPr>
          <w:p w14:paraId="1C4D532C">
            <w:r>
              <w:rPr>
                <w:rFonts w:ascii="宋体" w:hAnsi="宋体" w:eastAsia="宋体" w:cs="宋体"/>
                <w:sz w:val="18"/>
                <w:u w:color="auto"/>
              </w:rPr>
              <w:t>0.00</w:t>
            </w:r>
          </w:p>
        </w:tc>
        <w:tc>
          <w:tcPr>
            <w:tcW w:w="1589" w:type="dxa"/>
          </w:tcPr>
          <w:p w14:paraId="1198ED2B">
            <w:r>
              <w:rPr>
                <w:rFonts w:ascii="宋体" w:hAnsi="宋体" w:eastAsia="宋体" w:cs="宋体"/>
                <w:sz w:val="18"/>
                <w:u w:color="auto"/>
              </w:rPr>
              <w:t>0.00</w:t>
            </w:r>
          </w:p>
        </w:tc>
        <w:tc>
          <w:tcPr>
            <w:tcW w:w="1589" w:type="dxa"/>
          </w:tcPr>
          <w:p w14:paraId="44F961BB">
            <w:r>
              <w:rPr>
                <w:rFonts w:ascii="宋体" w:hAnsi="宋体" w:eastAsia="宋体" w:cs="宋体"/>
                <w:sz w:val="18"/>
                <w:u w:color="auto"/>
              </w:rPr>
              <w:t>0.00</w:t>
            </w:r>
          </w:p>
        </w:tc>
        <w:tc>
          <w:tcPr>
            <w:tcW w:w="1589" w:type="dxa"/>
          </w:tcPr>
          <w:p w14:paraId="6470C856">
            <w:r>
              <w:rPr>
                <w:rFonts w:ascii="宋体" w:hAnsi="宋体" w:eastAsia="宋体" w:cs="宋体"/>
                <w:sz w:val="18"/>
                <w:u w:color="auto"/>
              </w:rPr>
              <w:t>0.00</w:t>
            </w:r>
          </w:p>
        </w:tc>
      </w:tr>
      <w:tr w14:paraId="3C22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AEA1D51">
            <w:r>
              <w:rPr>
                <w:rFonts w:ascii="宋体" w:hAnsi="宋体" w:eastAsia="宋体" w:cs="宋体"/>
                <w:sz w:val="18"/>
                <w:u w:color="auto"/>
              </w:rPr>
              <w:t>一般公共预算财政拨款</w:t>
            </w:r>
          </w:p>
        </w:tc>
        <w:tc>
          <w:tcPr>
            <w:tcW w:w="1589" w:type="dxa"/>
          </w:tcPr>
          <w:p w14:paraId="4336D5B3">
            <w:r>
              <w:rPr>
                <w:rFonts w:ascii="宋体" w:hAnsi="宋体" w:eastAsia="宋体" w:cs="宋体"/>
                <w:sz w:val="18"/>
                <w:u w:color="auto"/>
              </w:rPr>
              <w:t>0.00</w:t>
            </w:r>
          </w:p>
        </w:tc>
        <w:tc>
          <w:tcPr>
            <w:tcW w:w="3178" w:type="dxa"/>
          </w:tcPr>
          <w:p w14:paraId="7C947EAB"/>
        </w:tc>
        <w:tc>
          <w:tcPr>
            <w:tcW w:w="1589" w:type="dxa"/>
          </w:tcPr>
          <w:p w14:paraId="33A580AA"/>
        </w:tc>
        <w:tc>
          <w:tcPr>
            <w:tcW w:w="1589" w:type="dxa"/>
          </w:tcPr>
          <w:p w14:paraId="397B1538"/>
        </w:tc>
        <w:tc>
          <w:tcPr>
            <w:tcW w:w="1589" w:type="dxa"/>
          </w:tcPr>
          <w:p w14:paraId="2D55AA16"/>
        </w:tc>
        <w:tc>
          <w:tcPr>
            <w:tcW w:w="1589" w:type="dxa"/>
          </w:tcPr>
          <w:p w14:paraId="02B06F04"/>
        </w:tc>
      </w:tr>
      <w:tr w14:paraId="1AB6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BF0ECA1">
            <w:r>
              <w:rPr>
                <w:rFonts w:ascii="宋体" w:hAnsi="宋体" w:eastAsia="宋体" w:cs="宋体"/>
                <w:sz w:val="18"/>
                <w:u w:color="auto"/>
              </w:rPr>
              <w:t>政府性基金预算财政拨款</w:t>
            </w:r>
          </w:p>
        </w:tc>
        <w:tc>
          <w:tcPr>
            <w:tcW w:w="1589" w:type="dxa"/>
          </w:tcPr>
          <w:p w14:paraId="457816EE">
            <w:r>
              <w:rPr>
                <w:rFonts w:ascii="宋体" w:hAnsi="宋体" w:eastAsia="宋体" w:cs="宋体"/>
                <w:sz w:val="18"/>
                <w:u w:color="auto"/>
              </w:rPr>
              <w:t>0.00</w:t>
            </w:r>
          </w:p>
        </w:tc>
        <w:tc>
          <w:tcPr>
            <w:tcW w:w="3178" w:type="dxa"/>
          </w:tcPr>
          <w:p w14:paraId="176484A5"/>
        </w:tc>
        <w:tc>
          <w:tcPr>
            <w:tcW w:w="1589" w:type="dxa"/>
          </w:tcPr>
          <w:p w14:paraId="77EAFCC8"/>
        </w:tc>
        <w:tc>
          <w:tcPr>
            <w:tcW w:w="1589" w:type="dxa"/>
          </w:tcPr>
          <w:p w14:paraId="1B7EFE53"/>
        </w:tc>
        <w:tc>
          <w:tcPr>
            <w:tcW w:w="1589" w:type="dxa"/>
          </w:tcPr>
          <w:p w14:paraId="023E2BCD"/>
        </w:tc>
        <w:tc>
          <w:tcPr>
            <w:tcW w:w="1589" w:type="dxa"/>
          </w:tcPr>
          <w:p w14:paraId="371DC2B5"/>
        </w:tc>
      </w:tr>
      <w:tr w14:paraId="3583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4DD3B37">
            <w:r>
              <w:rPr>
                <w:rFonts w:ascii="宋体" w:hAnsi="宋体" w:eastAsia="宋体" w:cs="宋体"/>
                <w:sz w:val="18"/>
                <w:u w:color="auto"/>
              </w:rPr>
              <w:t>国有资本经营预算财政拨款</w:t>
            </w:r>
          </w:p>
        </w:tc>
        <w:tc>
          <w:tcPr>
            <w:tcW w:w="1589" w:type="dxa"/>
          </w:tcPr>
          <w:p w14:paraId="0E83D92D">
            <w:r>
              <w:rPr>
                <w:rFonts w:ascii="宋体" w:hAnsi="宋体" w:eastAsia="宋体" w:cs="宋体"/>
                <w:sz w:val="18"/>
                <w:u w:color="auto"/>
              </w:rPr>
              <w:t>0.00</w:t>
            </w:r>
          </w:p>
        </w:tc>
        <w:tc>
          <w:tcPr>
            <w:tcW w:w="3178" w:type="dxa"/>
          </w:tcPr>
          <w:p w14:paraId="77A2B0A1"/>
        </w:tc>
        <w:tc>
          <w:tcPr>
            <w:tcW w:w="1589" w:type="dxa"/>
          </w:tcPr>
          <w:p w14:paraId="1C0E2104"/>
        </w:tc>
        <w:tc>
          <w:tcPr>
            <w:tcW w:w="1589" w:type="dxa"/>
          </w:tcPr>
          <w:p w14:paraId="6904F056"/>
        </w:tc>
        <w:tc>
          <w:tcPr>
            <w:tcW w:w="1589" w:type="dxa"/>
          </w:tcPr>
          <w:p w14:paraId="49D0C28D"/>
        </w:tc>
        <w:tc>
          <w:tcPr>
            <w:tcW w:w="1589" w:type="dxa"/>
          </w:tcPr>
          <w:p w14:paraId="0B2A3ECD"/>
        </w:tc>
      </w:tr>
      <w:tr w14:paraId="4F8D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A1E1719">
            <w:r>
              <w:rPr>
                <w:rFonts w:ascii="宋体" w:hAnsi="宋体" w:eastAsia="宋体" w:cs="宋体"/>
                <w:sz w:val="18"/>
                <w:u w:color="auto"/>
              </w:rPr>
              <w:t xml:space="preserve">总计 </w:t>
            </w:r>
          </w:p>
        </w:tc>
        <w:tc>
          <w:tcPr>
            <w:tcW w:w="1589" w:type="dxa"/>
          </w:tcPr>
          <w:p w14:paraId="612B80DB">
            <w:r>
              <w:rPr>
                <w:rFonts w:ascii="宋体" w:hAnsi="宋体" w:eastAsia="宋体" w:cs="宋体"/>
                <w:sz w:val="18"/>
                <w:u w:color="auto"/>
              </w:rPr>
              <w:t>95.94</w:t>
            </w:r>
          </w:p>
        </w:tc>
        <w:tc>
          <w:tcPr>
            <w:tcW w:w="3178" w:type="dxa"/>
          </w:tcPr>
          <w:p w14:paraId="4E95CBAE">
            <w:r>
              <w:rPr>
                <w:rFonts w:ascii="宋体" w:hAnsi="宋体" w:eastAsia="宋体" w:cs="宋体"/>
                <w:sz w:val="18"/>
                <w:u w:color="auto"/>
              </w:rPr>
              <w:t xml:space="preserve">总计 </w:t>
            </w:r>
          </w:p>
        </w:tc>
        <w:tc>
          <w:tcPr>
            <w:tcW w:w="1589" w:type="dxa"/>
          </w:tcPr>
          <w:p w14:paraId="3D0F4A14">
            <w:r>
              <w:rPr>
                <w:rFonts w:ascii="宋体" w:hAnsi="宋体" w:eastAsia="宋体" w:cs="宋体"/>
                <w:sz w:val="18"/>
                <w:u w:color="auto"/>
              </w:rPr>
              <w:t>95.94</w:t>
            </w:r>
          </w:p>
        </w:tc>
        <w:tc>
          <w:tcPr>
            <w:tcW w:w="1589" w:type="dxa"/>
          </w:tcPr>
          <w:p w14:paraId="19F2F2FB">
            <w:r>
              <w:rPr>
                <w:rFonts w:ascii="宋体" w:hAnsi="宋体" w:eastAsia="宋体" w:cs="宋体"/>
                <w:sz w:val="18"/>
                <w:u w:color="auto"/>
              </w:rPr>
              <w:t>95.94</w:t>
            </w:r>
          </w:p>
        </w:tc>
        <w:tc>
          <w:tcPr>
            <w:tcW w:w="1589" w:type="dxa"/>
          </w:tcPr>
          <w:p w14:paraId="40969611">
            <w:r>
              <w:rPr>
                <w:rFonts w:ascii="宋体" w:hAnsi="宋体" w:eastAsia="宋体" w:cs="宋体"/>
                <w:sz w:val="18"/>
                <w:u w:color="auto"/>
              </w:rPr>
              <w:t>0.00</w:t>
            </w:r>
          </w:p>
        </w:tc>
        <w:tc>
          <w:tcPr>
            <w:tcW w:w="1589" w:type="dxa"/>
          </w:tcPr>
          <w:p w14:paraId="4B9F2401">
            <w:r>
              <w:rPr>
                <w:rFonts w:ascii="宋体" w:hAnsi="宋体" w:eastAsia="宋体" w:cs="宋体"/>
                <w:sz w:val="18"/>
                <w:u w:color="auto"/>
              </w:rPr>
              <w:t>0.00</w:t>
            </w:r>
          </w:p>
        </w:tc>
      </w:tr>
    </w:tbl>
    <w:p w14:paraId="6A8A486A">
      <w:pPr>
        <w:pStyle w:val="16"/>
        <w:jc w:val="left"/>
        <w:rPr>
          <w:rFonts w:hint="eastAsia" w:ascii="宋体" w:hAnsi="宋体" w:eastAsia="宋体" w:cs="Arial"/>
          <w:sz w:val="20"/>
          <w:szCs w:val="20"/>
        </w:rPr>
      </w:pPr>
    </w:p>
    <w:p w14:paraId="2BBD0908">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本表反映部门本年度一般公共预算财政拨款、政府性基金预算财政拨款和国有资本经营预算财政拨款的总收支和年末结转结余情况。</w:t>
      </w:r>
    </w:p>
    <w:p w14:paraId="76368312">
      <w:pPr>
        <w:pStyle w:val="16"/>
        <w:numPr>
          <w:ilvl w:val="0"/>
          <w:numId w:val="2"/>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1C6887B1">
      <w:pPr>
        <w:pStyle w:val="16"/>
        <w:rPr>
          <w:rFonts w:ascii="Times New Roman" w:hAnsi="Times New Roman" w:cs="Times New Roman" w:eastAsiaTheme="minorEastAsia"/>
        </w:rPr>
      </w:pPr>
    </w:p>
    <w:p w14:paraId="7A7CA3B2">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14:paraId="5019626A">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14:paraId="223BEF09">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14:paraId="4764E4F3">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14:paraId="6A6BCBC4">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明溪县妇女联合会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14:paraId="4C5D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14:paraId="65F76731">
            <w:pPr>
              <w:jc w:val="center"/>
            </w:pPr>
            <w:r>
              <w:rPr>
                <w:rFonts w:ascii="宋体" w:hAnsi="宋体" w:eastAsia="宋体" w:cs="宋体"/>
                <w:sz w:val="22"/>
                <w:u w:color="auto"/>
              </w:rPr>
              <w:t>项目</w:t>
            </w:r>
          </w:p>
        </w:tc>
        <w:tc>
          <w:tcPr>
            <w:tcW w:w="3942" w:type="dxa"/>
            <w:gridSpan w:val="3"/>
            <w:vAlign w:val="center"/>
          </w:tcPr>
          <w:p w14:paraId="770C471A">
            <w:pPr>
              <w:jc w:val="center"/>
            </w:pPr>
            <w:r>
              <w:rPr>
                <w:rFonts w:ascii="宋体" w:hAnsi="宋体" w:eastAsia="宋体" w:cs="宋体"/>
                <w:sz w:val="22"/>
                <w:u w:color="auto"/>
              </w:rPr>
              <w:t>本年支出</w:t>
            </w:r>
          </w:p>
        </w:tc>
      </w:tr>
      <w:tr w14:paraId="2071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14:paraId="61463964">
            <w:pPr>
              <w:jc w:val="center"/>
            </w:pPr>
            <w:r>
              <w:rPr>
                <w:rFonts w:ascii="宋体" w:hAnsi="宋体" w:eastAsia="宋体" w:cs="宋体"/>
                <w:sz w:val="22"/>
                <w:u w:color="auto"/>
              </w:rPr>
              <w:t>功能分类科目编码</w:t>
            </w:r>
          </w:p>
        </w:tc>
        <w:tc>
          <w:tcPr>
            <w:tcW w:w="2628" w:type="dxa"/>
            <w:vAlign w:val="center"/>
          </w:tcPr>
          <w:p w14:paraId="0EF7DDFC">
            <w:pPr>
              <w:jc w:val="center"/>
            </w:pPr>
            <w:r>
              <w:rPr>
                <w:rFonts w:ascii="宋体" w:hAnsi="宋体" w:eastAsia="宋体" w:cs="宋体"/>
                <w:sz w:val="22"/>
                <w:u w:color="auto"/>
              </w:rPr>
              <w:t>科目名称</w:t>
            </w:r>
          </w:p>
        </w:tc>
        <w:tc>
          <w:tcPr>
            <w:tcW w:w="1314" w:type="dxa"/>
            <w:vAlign w:val="center"/>
          </w:tcPr>
          <w:p w14:paraId="198799C5">
            <w:pPr>
              <w:jc w:val="center"/>
            </w:pPr>
            <w:r>
              <w:rPr>
                <w:rFonts w:ascii="宋体" w:hAnsi="宋体" w:eastAsia="宋体" w:cs="宋体"/>
                <w:sz w:val="22"/>
                <w:u w:color="auto"/>
              </w:rPr>
              <w:t>小计</w:t>
            </w:r>
          </w:p>
        </w:tc>
        <w:tc>
          <w:tcPr>
            <w:tcW w:w="1314" w:type="dxa"/>
            <w:vAlign w:val="center"/>
          </w:tcPr>
          <w:p w14:paraId="53F96E74">
            <w:pPr>
              <w:jc w:val="center"/>
            </w:pPr>
            <w:r>
              <w:rPr>
                <w:rFonts w:ascii="宋体" w:hAnsi="宋体" w:eastAsia="宋体" w:cs="宋体"/>
                <w:sz w:val="22"/>
                <w:u w:color="auto"/>
              </w:rPr>
              <w:t>基本支出</w:t>
            </w:r>
          </w:p>
        </w:tc>
        <w:tc>
          <w:tcPr>
            <w:tcW w:w="1314" w:type="dxa"/>
            <w:vAlign w:val="center"/>
          </w:tcPr>
          <w:p w14:paraId="407D85DD">
            <w:pPr>
              <w:jc w:val="center"/>
            </w:pPr>
            <w:r>
              <w:rPr>
                <w:rFonts w:ascii="宋体" w:hAnsi="宋体" w:eastAsia="宋体" w:cs="宋体"/>
                <w:sz w:val="22"/>
                <w:u w:color="auto"/>
              </w:rPr>
              <w:t>项目支出</w:t>
            </w:r>
          </w:p>
        </w:tc>
      </w:tr>
      <w:tr w14:paraId="0FA7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14:paraId="4FD585D9">
            <w:r>
              <w:rPr>
                <w:rFonts w:ascii="宋体" w:hAnsi="宋体" w:eastAsia="宋体" w:cs="宋体"/>
                <w:b/>
                <w:sz w:val="18"/>
                <w:u w:color="auto"/>
              </w:rPr>
              <w:t>合计</w:t>
            </w:r>
          </w:p>
        </w:tc>
        <w:tc>
          <w:tcPr>
            <w:tcW w:w="1314" w:type="dxa"/>
          </w:tcPr>
          <w:p w14:paraId="06020DF5">
            <w:r>
              <w:rPr>
                <w:rFonts w:ascii="宋体" w:hAnsi="宋体" w:eastAsia="宋体" w:cs="宋体"/>
                <w:b/>
                <w:sz w:val="18"/>
                <w:u w:color="auto"/>
              </w:rPr>
              <w:t>95.94</w:t>
            </w:r>
          </w:p>
        </w:tc>
        <w:tc>
          <w:tcPr>
            <w:tcW w:w="1314" w:type="dxa"/>
          </w:tcPr>
          <w:p w14:paraId="13A906D0">
            <w:r>
              <w:rPr>
                <w:rFonts w:ascii="宋体" w:hAnsi="宋体" w:eastAsia="宋体" w:cs="宋体"/>
                <w:b/>
                <w:sz w:val="18"/>
                <w:u w:color="auto"/>
              </w:rPr>
              <w:t>95.94</w:t>
            </w:r>
          </w:p>
        </w:tc>
        <w:tc>
          <w:tcPr>
            <w:tcW w:w="1314" w:type="dxa"/>
          </w:tcPr>
          <w:p w14:paraId="1154E38E">
            <w:r>
              <w:rPr>
                <w:rFonts w:ascii="宋体" w:hAnsi="宋体" w:eastAsia="宋体" w:cs="宋体"/>
                <w:b/>
                <w:sz w:val="18"/>
                <w:u w:color="auto"/>
              </w:rPr>
              <w:t>0.00</w:t>
            </w:r>
          </w:p>
        </w:tc>
      </w:tr>
      <w:tr w14:paraId="4427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7129146">
            <w:r>
              <w:rPr>
                <w:rFonts w:ascii="宋体" w:hAnsi="宋体" w:eastAsia="宋体" w:cs="宋体"/>
                <w:sz w:val="18"/>
                <w:u w:color="auto"/>
              </w:rPr>
              <w:t>201</w:t>
            </w:r>
          </w:p>
        </w:tc>
        <w:tc>
          <w:tcPr>
            <w:tcW w:w="2628" w:type="dxa"/>
          </w:tcPr>
          <w:p w14:paraId="0EF81C3A">
            <w:r>
              <w:rPr>
                <w:rFonts w:ascii="宋体" w:hAnsi="宋体" w:eastAsia="宋体" w:cs="宋体"/>
                <w:sz w:val="18"/>
                <w:u w:color="auto"/>
              </w:rPr>
              <w:t>一般公共服务支出</w:t>
            </w:r>
          </w:p>
        </w:tc>
        <w:tc>
          <w:tcPr>
            <w:tcW w:w="1314" w:type="dxa"/>
          </w:tcPr>
          <w:p w14:paraId="236419C8">
            <w:r>
              <w:rPr>
                <w:rFonts w:ascii="宋体" w:hAnsi="宋体" w:eastAsia="宋体" w:cs="宋体"/>
                <w:sz w:val="18"/>
                <w:u w:color="auto"/>
              </w:rPr>
              <w:t>90.94</w:t>
            </w:r>
          </w:p>
        </w:tc>
        <w:tc>
          <w:tcPr>
            <w:tcW w:w="1314" w:type="dxa"/>
          </w:tcPr>
          <w:p w14:paraId="16867992">
            <w:r>
              <w:rPr>
                <w:rFonts w:ascii="宋体" w:hAnsi="宋体" w:eastAsia="宋体" w:cs="宋体"/>
                <w:sz w:val="18"/>
                <w:u w:color="auto"/>
              </w:rPr>
              <w:t>90.94</w:t>
            </w:r>
          </w:p>
        </w:tc>
        <w:tc>
          <w:tcPr>
            <w:tcW w:w="1314" w:type="dxa"/>
          </w:tcPr>
          <w:p w14:paraId="6626CB13">
            <w:r>
              <w:rPr>
                <w:rFonts w:ascii="宋体" w:hAnsi="宋体" w:eastAsia="宋体" w:cs="宋体"/>
                <w:sz w:val="18"/>
                <w:u w:color="auto"/>
              </w:rPr>
              <w:t>0.00</w:t>
            </w:r>
          </w:p>
        </w:tc>
      </w:tr>
      <w:tr w14:paraId="2137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BD60F94">
            <w:r>
              <w:rPr>
                <w:rFonts w:ascii="宋体" w:hAnsi="宋体" w:eastAsia="宋体" w:cs="宋体"/>
                <w:sz w:val="18"/>
                <w:u w:color="auto"/>
              </w:rPr>
              <w:t>20101</w:t>
            </w:r>
          </w:p>
        </w:tc>
        <w:tc>
          <w:tcPr>
            <w:tcW w:w="2628" w:type="dxa"/>
          </w:tcPr>
          <w:p w14:paraId="4BFCD28F">
            <w:r>
              <w:rPr>
                <w:rFonts w:ascii="宋体" w:hAnsi="宋体" w:eastAsia="宋体" w:cs="宋体"/>
                <w:sz w:val="18"/>
                <w:u w:color="auto"/>
              </w:rPr>
              <w:t>人大事务</w:t>
            </w:r>
          </w:p>
        </w:tc>
        <w:tc>
          <w:tcPr>
            <w:tcW w:w="1314" w:type="dxa"/>
          </w:tcPr>
          <w:p w14:paraId="198A6020">
            <w:r>
              <w:rPr>
                <w:rFonts w:ascii="宋体" w:hAnsi="宋体" w:eastAsia="宋体" w:cs="宋体"/>
                <w:sz w:val="18"/>
                <w:u w:color="auto"/>
              </w:rPr>
              <w:t>2.12</w:t>
            </w:r>
          </w:p>
        </w:tc>
        <w:tc>
          <w:tcPr>
            <w:tcW w:w="1314" w:type="dxa"/>
          </w:tcPr>
          <w:p w14:paraId="3091CED1">
            <w:r>
              <w:rPr>
                <w:rFonts w:ascii="宋体" w:hAnsi="宋体" w:eastAsia="宋体" w:cs="宋体"/>
                <w:sz w:val="18"/>
                <w:u w:color="auto"/>
              </w:rPr>
              <w:t>2.12</w:t>
            </w:r>
          </w:p>
        </w:tc>
        <w:tc>
          <w:tcPr>
            <w:tcW w:w="1314" w:type="dxa"/>
          </w:tcPr>
          <w:p w14:paraId="4E086885">
            <w:r>
              <w:rPr>
                <w:rFonts w:ascii="宋体" w:hAnsi="宋体" w:eastAsia="宋体" w:cs="宋体"/>
                <w:sz w:val="18"/>
                <w:u w:color="auto"/>
              </w:rPr>
              <w:t>0.00</w:t>
            </w:r>
          </w:p>
        </w:tc>
      </w:tr>
      <w:tr w14:paraId="3F99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DBBBEF3">
            <w:r>
              <w:rPr>
                <w:rFonts w:ascii="宋体" w:hAnsi="宋体" w:eastAsia="宋体" w:cs="宋体"/>
                <w:sz w:val="18"/>
                <w:u w:color="auto"/>
              </w:rPr>
              <w:t>2010101</w:t>
            </w:r>
          </w:p>
        </w:tc>
        <w:tc>
          <w:tcPr>
            <w:tcW w:w="2628" w:type="dxa"/>
          </w:tcPr>
          <w:p w14:paraId="75CF2DA6">
            <w:r>
              <w:rPr>
                <w:rFonts w:ascii="宋体" w:hAnsi="宋体" w:eastAsia="宋体" w:cs="宋体"/>
                <w:sz w:val="18"/>
                <w:u w:color="auto"/>
              </w:rPr>
              <w:t>行政运行</w:t>
            </w:r>
          </w:p>
        </w:tc>
        <w:tc>
          <w:tcPr>
            <w:tcW w:w="1314" w:type="dxa"/>
          </w:tcPr>
          <w:p w14:paraId="2BF09380">
            <w:r>
              <w:rPr>
                <w:rFonts w:ascii="宋体" w:hAnsi="宋体" w:eastAsia="宋体" w:cs="宋体"/>
                <w:sz w:val="18"/>
                <w:u w:color="auto"/>
              </w:rPr>
              <w:t>2.12</w:t>
            </w:r>
          </w:p>
        </w:tc>
        <w:tc>
          <w:tcPr>
            <w:tcW w:w="1314" w:type="dxa"/>
          </w:tcPr>
          <w:p w14:paraId="4866FB1B">
            <w:r>
              <w:rPr>
                <w:rFonts w:ascii="宋体" w:hAnsi="宋体" w:eastAsia="宋体" w:cs="宋体"/>
                <w:sz w:val="18"/>
                <w:u w:color="auto"/>
              </w:rPr>
              <w:t>2.12</w:t>
            </w:r>
          </w:p>
        </w:tc>
        <w:tc>
          <w:tcPr>
            <w:tcW w:w="1314" w:type="dxa"/>
          </w:tcPr>
          <w:p w14:paraId="1F1E0B3B">
            <w:r>
              <w:rPr>
                <w:rFonts w:ascii="宋体" w:hAnsi="宋体" w:eastAsia="宋体" w:cs="宋体"/>
                <w:sz w:val="18"/>
                <w:u w:color="auto"/>
              </w:rPr>
              <w:t>0.00</w:t>
            </w:r>
          </w:p>
        </w:tc>
      </w:tr>
      <w:tr w14:paraId="137A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44609CD">
            <w:r>
              <w:rPr>
                <w:rFonts w:ascii="宋体" w:hAnsi="宋体" w:eastAsia="宋体" w:cs="宋体"/>
                <w:sz w:val="18"/>
                <w:u w:color="auto"/>
              </w:rPr>
              <w:t>20129</w:t>
            </w:r>
          </w:p>
        </w:tc>
        <w:tc>
          <w:tcPr>
            <w:tcW w:w="2628" w:type="dxa"/>
          </w:tcPr>
          <w:p w14:paraId="784817A4">
            <w:r>
              <w:rPr>
                <w:rFonts w:ascii="宋体" w:hAnsi="宋体" w:eastAsia="宋体" w:cs="宋体"/>
                <w:sz w:val="18"/>
                <w:u w:color="auto"/>
              </w:rPr>
              <w:t>群众团体事务</w:t>
            </w:r>
          </w:p>
        </w:tc>
        <w:tc>
          <w:tcPr>
            <w:tcW w:w="1314" w:type="dxa"/>
          </w:tcPr>
          <w:p w14:paraId="3B7A9BDC">
            <w:r>
              <w:rPr>
                <w:rFonts w:ascii="宋体" w:hAnsi="宋体" w:eastAsia="宋体" w:cs="宋体"/>
                <w:sz w:val="18"/>
                <w:u w:color="auto"/>
              </w:rPr>
              <w:t>75.78</w:t>
            </w:r>
          </w:p>
        </w:tc>
        <w:tc>
          <w:tcPr>
            <w:tcW w:w="1314" w:type="dxa"/>
          </w:tcPr>
          <w:p w14:paraId="3694D08D">
            <w:r>
              <w:rPr>
                <w:rFonts w:ascii="宋体" w:hAnsi="宋体" w:eastAsia="宋体" w:cs="宋体"/>
                <w:sz w:val="18"/>
                <w:u w:color="auto"/>
              </w:rPr>
              <w:t>75.78</w:t>
            </w:r>
          </w:p>
        </w:tc>
        <w:tc>
          <w:tcPr>
            <w:tcW w:w="1314" w:type="dxa"/>
          </w:tcPr>
          <w:p w14:paraId="64D19428">
            <w:r>
              <w:rPr>
                <w:rFonts w:ascii="宋体" w:hAnsi="宋体" w:eastAsia="宋体" w:cs="宋体"/>
                <w:sz w:val="18"/>
                <w:u w:color="auto"/>
              </w:rPr>
              <w:t>0.00</w:t>
            </w:r>
          </w:p>
        </w:tc>
      </w:tr>
      <w:tr w14:paraId="0B69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24F7531">
            <w:r>
              <w:rPr>
                <w:rFonts w:ascii="宋体" w:hAnsi="宋体" w:eastAsia="宋体" w:cs="宋体"/>
                <w:sz w:val="18"/>
                <w:u w:color="auto"/>
              </w:rPr>
              <w:t>2012901</w:t>
            </w:r>
          </w:p>
        </w:tc>
        <w:tc>
          <w:tcPr>
            <w:tcW w:w="2628" w:type="dxa"/>
          </w:tcPr>
          <w:p w14:paraId="6BFD1291">
            <w:r>
              <w:rPr>
                <w:rFonts w:ascii="宋体" w:hAnsi="宋体" w:eastAsia="宋体" w:cs="宋体"/>
                <w:sz w:val="18"/>
                <w:u w:color="auto"/>
              </w:rPr>
              <w:t>行政运行</w:t>
            </w:r>
          </w:p>
        </w:tc>
        <w:tc>
          <w:tcPr>
            <w:tcW w:w="1314" w:type="dxa"/>
          </w:tcPr>
          <w:p w14:paraId="37747467">
            <w:r>
              <w:rPr>
                <w:rFonts w:ascii="宋体" w:hAnsi="宋体" w:eastAsia="宋体" w:cs="宋体"/>
                <w:sz w:val="18"/>
                <w:u w:color="auto"/>
              </w:rPr>
              <w:t>54.28</w:t>
            </w:r>
          </w:p>
        </w:tc>
        <w:tc>
          <w:tcPr>
            <w:tcW w:w="1314" w:type="dxa"/>
          </w:tcPr>
          <w:p w14:paraId="69E9DAB9">
            <w:r>
              <w:rPr>
                <w:rFonts w:ascii="宋体" w:hAnsi="宋体" w:eastAsia="宋体" w:cs="宋体"/>
                <w:sz w:val="18"/>
                <w:u w:color="auto"/>
              </w:rPr>
              <w:t>54.28</w:t>
            </w:r>
          </w:p>
        </w:tc>
        <w:tc>
          <w:tcPr>
            <w:tcW w:w="1314" w:type="dxa"/>
          </w:tcPr>
          <w:p w14:paraId="5220B844">
            <w:r>
              <w:rPr>
                <w:rFonts w:ascii="宋体" w:hAnsi="宋体" w:eastAsia="宋体" w:cs="宋体"/>
                <w:sz w:val="18"/>
                <w:u w:color="auto"/>
              </w:rPr>
              <w:t>0.00</w:t>
            </w:r>
          </w:p>
        </w:tc>
      </w:tr>
      <w:tr w14:paraId="0D46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B1447FA">
            <w:r>
              <w:rPr>
                <w:rFonts w:ascii="宋体" w:hAnsi="宋体" w:eastAsia="宋体" w:cs="宋体"/>
                <w:sz w:val="18"/>
                <w:u w:color="auto"/>
              </w:rPr>
              <w:t>2012950</w:t>
            </w:r>
          </w:p>
        </w:tc>
        <w:tc>
          <w:tcPr>
            <w:tcW w:w="2628" w:type="dxa"/>
          </w:tcPr>
          <w:p w14:paraId="3869B66F">
            <w:r>
              <w:rPr>
                <w:rFonts w:ascii="宋体" w:hAnsi="宋体" w:eastAsia="宋体" w:cs="宋体"/>
                <w:sz w:val="18"/>
                <w:u w:color="auto"/>
              </w:rPr>
              <w:t>事业运行</w:t>
            </w:r>
          </w:p>
        </w:tc>
        <w:tc>
          <w:tcPr>
            <w:tcW w:w="1314" w:type="dxa"/>
          </w:tcPr>
          <w:p w14:paraId="7ABB68D1">
            <w:r>
              <w:rPr>
                <w:rFonts w:ascii="宋体" w:hAnsi="宋体" w:eastAsia="宋体" w:cs="宋体"/>
                <w:sz w:val="18"/>
                <w:u w:color="auto"/>
              </w:rPr>
              <w:t>10.94</w:t>
            </w:r>
          </w:p>
        </w:tc>
        <w:tc>
          <w:tcPr>
            <w:tcW w:w="1314" w:type="dxa"/>
          </w:tcPr>
          <w:p w14:paraId="738C98BF">
            <w:r>
              <w:rPr>
                <w:rFonts w:ascii="宋体" w:hAnsi="宋体" w:eastAsia="宋体" w:cs="宋体"/>
                <w:sz w:val="18"/>
                <w:u w:color="auto"/>
              </w:rPr>
              <w:t>10.94</w:t>
            </w:r>
          </w:p>
        </w:tc>
        <w:tc>
          <w:tcPr>
            <w:tcW w:w="1314" w:type="dxa"/>
          </w:tcPr>
          <w:p w14:paraId="49B0EEC7">
            <w:r>
              <w:rPr>
                <w:rFonts w:ascii="宋体" w:hAnsi="宋体" w:eastAsia="宋体" w:cs="宋体"/>
                <w:sz w:val="18"/>
                <w:u w:color="auto"/>
              </w:rPr>
              <w:t>0.00</w:t>
            </w:r>
          </w:p>
        </w:tc>
      </w:tr>
      <w:tr w14:paraId="0503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2DD56DE">
            <w:r>
              <w:rPr>
                <w:rFonts w:ascii="宋体" w:hAnsi="宋体" w:eastAsia="宋体" w:cs="宋体"/>
                <w:sz w:val="18"/>
                <w:u w:color="auto"/>
              </w:rPr>
              <w:t>2012999</w:t>
            </w:r>
          </w:p>
        </w:tc>
        <w:tc>
          <w:tcPr>
            <w:tcW w:w="2628" w:type="dxa"/>
          </w:tcPr>
          <w:p w14:paraId="6045AE85">
            <w:r>
              <w:rPr>
                <w:rFonts w:ascii="宋体" w:hAnsi="宋体" w:eastAsia="宋体" w:cs="宋体"/>
                <w:sz w:val="18"/>
                <w:u w:color="auto"/>
              </w:rPr>
              <w:t>其他群众团体事务支出</w:t>
            </w:r>
          </w:p>
        </w:tc>
        <w:tc>
          <w:tcPr>
            <w:tcW w:w="1314" w:type="dxa"/>
          </w:tcPr>
          <w:p w14:paraId="3ED3881D">
            <w:r>
              <w:rPr>
                <w:rFonts w:ascii="宋体" w:hAnsi="宋体" w:eastAsia="宋体" w:cs="宋体"/>
                <w:sz w:val="18"/>
                <w:u w:color="auto"/>
              </w:rPr>
              <w:t>10.56</w:t>
            </w:r>
          </w:p>
        </w:tc>
        <w:tc>
          <w:tcPr>
            <w:tcW w:w="1314" w:type="dxa"/>
          </w:tcPr>
          <w:p w14:paraId="1ECD6BC3">
            <w:r>
              <w:rPr>
                <w:rFonts w:ascii="宋体" w:hAnsi="宋体" w:eastAsia="宋体" w:cs="宋体"/>
                <w:sz w:val="18"/>
                <w:u w:color="auto"/>
              </w:rPr>
              <w:t>10.56</w:t>
            </w:r>
          </w:p>
        </w:tc>
        <w:tc>
          <w:tcPr>
            <w:tcW w:w="1314" w:type="dxa"/>
          </w:tcPr>
          <w:p w14:paraId="78211E99">
            <w:r>
              <w:rPr>
                <w:rFonts w:ascii="宋体" w:hAnsi="宋体" w:eastAsia="宋体" w:cs="宋体"/>
                <w:sz w:val="18"/>
                <w:u w:color="auto"/>
              </w:rPr>
              <w:t>0.00</w:t>
            </w:r>
          </w:p>
        </w:tc>
      </w:tr>
      <w:tr w14:paraId="1D81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CFD5B10">
            <w:r>
              <w:rPr>
                <w:rFonts w:ascii="宋体" w:hAnsi="宋体" w:eastAsia="宋体" w:cs="宋体"/>
                <w:sz w:val="18"/>
                <w:u w:color="auto"/>
              </w:rPr>
              <w:t>20136</w:t>
            </w:r>
          </w:p>
        </w:tc>
        <w:tc>
          <w:tcPr>
            <w:tcW w:w="2628" w:type="dxa"/>
          </w:tcPr>
          <w:p w14:paraId="775CAE92">
            <w:r>
              <w:rPr>
                <w:rFonts w:ascii="宋体" w:hAnsi="宋体" w:eastAsia="宋体" w:cs="宋体"/>
                <w:sz w:val="18"/>
                <w:u w:color="auto"/>
              </w:rPr>
              <w:t>其他共产党事务支出</w:t>
            </w:r>
          </w:p>
        </w:tc>
        <w:tc>
          <w:tcPr>
            <w:tcW w:w="1314" w:type="dxa"/>
          </w:tcPr>
          <w:p w14:paraId="28F89CA1">
            <w:r>
              <w:rPr>
                <w:rFonts w:ascii="宋体" w:hAnsi="宋体" w:eastAsia="宋体" w:cs="宋体"/>
                <w:sz w:val="18"/>
                <w:u w:color="auto"/>
              </w:rPr>
              <w:t>6.85</w:t>
            </w:r>
          </w:p>
        </w:tc>
        <w:tc>
          <w:tcPr>
            <w:tcW w:w="1314" w:type="dxa"/>
          </w:tcPr>
          <w:p w14:paraId="0874EE8B">
            <w:r>
              <w:rPr>
                <w:rFonts w:ascii="宋体" w:hAnsi="宋体" w:eastAsia="宋体" w:cs="宋体"/>
                <w:sz w:val="18"/>
                <w:u w:color="auto"/>
              </w:rPr>
              <w:t>6.85</w:t>
            </w:r>
          </w:p>
        </w:tc>
        <w:tc>
          <w:tcPr>
            <w:tcW w:w="1314" w:type="dxa"/>
          </w:tcPr>
          <w:p w14:paraId="449AD867">
            <w:r>
              <w:rPr>
                <w:rFonts w:ascii="宋体" w:hAnsi="宋体" w:eastAsia="宋体" w:cs="宋体"/>
                <w:sz w:val="18"/>
                <w:u w:color="auto"/>
              </w:rPr>
              <w:t>0.00</w:t>
            </w:r>
          </w:p>
        </w:tc>
      </w:tr>
      <w:tr w14:paraId="3525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86DFE7C">
            <w:r>
              <w:rPr>
                <w:rFonts w:ascii="宋体" w:hAnsi="宋体" w:eastAsia="宋体" w:cs="宋体"/>
                <w:sz w:val="18"/>
                <w:u w:color="auto"/>
              </w:rPr>
              <w:t>2013699</w:t>
            </w:r>
          </w:p>
        </w:tc>
        <w:tc>
          <w:tcPr>
            <w:tcW w:w="2628" w:type="dxa"/>
          </w:tcPr>
          <w:p w14:paraId="7A30395E">
            <w:r>
              <w:rPr>
                <w:rFonts w:ascii="宋体" w:hAnsi="宋体" w:eastAsia="宋体" w:cs="宋体"/>
                <w:sz w:val="18"/>
                <w:u w:color="auto"/>
              </w:rPr>
              <w:t>其他共产党事务支出</w:t>
            </w:r>
          </w:p>
        </w:tc>
        <w:tc>
          <w:tcPr>
            <w:tcW w:w="1314" w:type="dxa"/>
          </w:tcPr>
          <w:p w14:paraId="53F35F29">
            <w:r>
              <w:rPr>
                <w:rFonts w:ascii="宋体" w:hAnsi="宋体" w:eastAsia="宋体" w:cs="宋体"/>
                <w:sz w:val="18"/>
                <w:u w:color="auto"/>
              </w:rPr>
              <w:t>6.85</w:t>
            </w:r>
          </w:p>
        </w:tc>
        <w:tc>
          <w:tcPr>
            <w:tcW w:w="1314" w:type="dxa"/>
          </w:tcPr>
          <w:p w14:paraId="0DB029D4">
            <w:r>
              <w:rPr>
                <w:rFonts w:ascii="宋体" w:hAnsi="宋体" w:eastAsia="宋体" w:cs="宋体"/>
                <w:sz w:val="18"/>
                <w:u w:color="auto"/>
              </w:rPr>
              <w:t>6.85</w:t>
            </w:r>
          </w:p>
        </w:tc>
        <w:tc>
          <w:tcPr>
            <w:tcW w:w="1314" w:type="dxa"/>
          </w:tcPr>
          <w:p w14:paraId="52BB7F10">
            <w:r>
              <w:rPr>
                <w:rFonts w:ascii="宋体" w:hAnsi="宋体" w:eastAsia="宋体" w:cs="宋体"/>
                <w:sz w:val="18"/>
                <w:u w:color="auto"/>
              </w:rPr>
              <w:t>0.00</w:t>
            </w:r>
          </w:p>
        </w:tc>
      </w:tr>
      <w:tr w14:paraId="1F75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C714F1C">
            <w:r>
              <w:rPr>
                <w:rFonts w:ascii="宋体" w:hAnsi="宋体" w:eastAsia="宋体" w:cs="宋体"/>
                <w:sz w:val="18"/>
                <w:u w:color="auto"/>
              </w:rPr>
              <w:t>20199</w:t>
            </w:r>
          </w:p>
        </w:tc>
        <w:tc>
          <w:tcPr>
            <w:tcW w:w="2628" w:type="dxa"/>
          </w:tcPr>
          <w:p w14:paraId="42795B96">
            <w:r>
              <w:rPr>
                <w:rFonts w:ascii="宋体" w:hAnsi="宋体" w:eastAsia="宋体" w:cs="宋体"/>
                <w:sz w:val="18"/>
                <w:u w:color="auto"/>
              </w:rPr>
              <w:t>其他一般公共服务支出</w:t>
            </w:r>
          </w:p>
        </w:tc>
        <w:tc>
          <w:tcPr>
            <w:tcW w:w="1314" w:type="dxa"/>
          </w:tcPr>
          <w:p w14:paraId="575B36C2">
            <w:r>
              <w:rPr>
                <w:rFonts w:ascii="宋体" w:hAnsi="宋体" w:eastAsia="宋体" w:cs="宋体"/>
                <w:sz w:val="18"/>
                <w:u w:color="auto"/>
              </w:rPr>
              <w:t>6.19</w:t>
            </w:r>
          </w:p>
        </w:tc>
        <w:tc>
          <w:tcPr>
            <w:tcW w:w="1314" w:type="dxa"/>
          </w:tcPr>
          <w:p w14:paraId="62CFEFAD">
            <w:r>
              <w:rPr>
                <w:rFonts w:ascii="宋体" w:hAnsi="宋体" w:eastAsia="宋体" w:cs="宋体"/>
                <w:sz w:val="18"/>
                <w:u w:color="auto"/>
              </w:rPr>
              <w:t>6.19</w:t>
            </w:r>
          </w:p>
        </w:tc>
        <w:tc>
          <w:tcPr>
            <w:tcW w:w="1314" w:type="dxa"/>
          </w:tcPr>
          <w:p w14:paraId="04B489A4">
            <w:r>
              <w:rPr>
                <w:rFonts w:ascii="宋体" w:hAnsi="宋体" w:eastAsia="宋体" w:cs="宋体"/>
                <w:sz w:val="18"/>
                <w:u w:color="auto"/>
              </w:rPr>
              <w:t>0.00</w:t>
            </w:r>
          </w:p>
        </w:tc>
      </w:tr>
      <w:tr w14:paraId="55F1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3F1B1A2">
            <w:r>
              <w:rPr>
                <w:rFonts w:ascii="宋体" w:hAnsi="宋体" w:eastAsia="宋体" w:cs="宋体"/>
                <w:sz w:val="18"/>
                <w:u w:color="auto"/>
              </w:rPr>
              <w:t>2019999</w:t>
            </w:r>
          </w:p>
        </w:tc>
        <w:tc>
          <w:tcPr>
            <w:tcW w:w="2628" w:type="dxa"/>
          </w:tcPr>
          <w:p w14:paraId="32F77D06">
            <w:r>
              <w:rPr>
                <w:rFonts w:ascii="宋体" w:hAnsi="宋体" w:eastAsia="宋体" w:cs="宋体"/>
                <w:sz w:val="18"/>
                <w:u w:color="auto"/>
              </w:rPr>
              <w:t>其他一般公共服务支出</w:t>
            </w:r>
          </w:p>
        </w:tc>
        <w:tc>
          <w:tcPr>
            <w:tcW w:w="1314" w:type="dxa"/>
          </w:tcPr>
          <w:p w14:paraId="7977EA1B">
            <w:r>
              <w:rPr>
                <w:rFonts w:ascii="宋体" w:hAnsi="宋体" w:eastAsia="宋体" w:cs="宋体"/>
                <w:sz w:val="18"/>
                <w:u w:color="auto"/>
              </w:rPr>
              <w:t>6.19</w:t>
            </w:r>
          </w:p>
        </w:tc>
        <w:tc>
          <w:tcPr>
            <w:tcW w:w="1314" w:type="dxa"/>
          </w:tcPr>
          <w:p w14:paraId="66742A85">
            <w:r>
              <w:rPr>
                <w:rFonts w:ascii="宋体" w:hAnsi="宋体" w:eastAsia="宋体" w:cs="宋体"/>
                <w:sz w:val="18"/>
                <w:u w:color="auto"/>
              </w:rPr>
              <w:t>6.19</w:t>
            </w:r>
          </w:p>
        </w:tc>
        <w:tc>
          <w:tcPr>
            <w:tcW w:w="1314" w:type="dxa"/>
          </w:tcPr>
          <w:p w14:paraId="201E6B9D">
            <w:r>
              <w:rPr>
                <w:rFonts w:ascii="宋体" w:hAnsi="宋体" w:eastAsia="宋体" w:cs="宋体"/>
                <w:sz w:val="18"/>
                <w:u w:color="auto"/>
              </w:rPr>
              <w:t>0.00</w:t>
            </w:r>
          </w:p>
        </w:tc>
      </w:tr>
      <w:tr w14:paraId="30D1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7E30580">
            <w:r>
              <w:rPr>
                <w:rFonts w:ascii="宋体" w:hAnsi="宋体" w:eastAsia="宋体" w:cs="宋体"/>
                <w:sz w:val="18"/>
                <w:u w:color="auto"/>
              </w:rPr>
              <w:t>213</w:t>
            </w:r>
          </w:p>
        </w:tc>
        <w:tc>
          <w:tcPr>
            <w:tcW w:w="2628" w:type="dxa"/>
          </w:tcPr>
          <w:p w14:paraId="0E6824DA">
            <w:r>
              <w:rPr>
                <w:rFonts w:ascii="宋体" w:hAnsi="宋体" w:eastAsia="宋体" w:cs="宋体"/>
                <w:sz w:val="18"/>
                <w:u w:color="auto"/>
              </w:rPr>
              <w:t>农林水支出</w:t>
            </w:r>
          </w:p>
        </w:tc>
        <w:tc>
          <w:tcPr>
            <w:tcW w:w="1314" w:type="dxa"/>
          </w:tcPr>
          <w:p w14:paraId="789B5C79">
            <w:r>
              <w:rPr>
                <w:rFonts w:ascii="宋体" w:hAnsi="宋体" w:eastAsia="宋体" w:cs="宋体"/>
                <w:sz w:val="18"/>
                <w:u w:color="auto"/>
              </w:rPr>
              <w:t>5.00</w:t>
            </w:r>
          </w:p>
        </w:tc>
        <w:tc>
          <w:tcPr>
            <w:tcW w:w="1314" w:type="dxa"/>
          </w:tcPr>
          <w:p w14:paraId="1B2544FF">
            <w:r>
              <w:rPr>
                <w:rFonts w:ascii="宋体" w:hAnsi="宋体" w:eastAsia="宋体" w:cs="宋体"/>
                <w:sz w:val="18"/>
                <w:u w:color="auto"/>
              </w:rPr>
              <w:t>5.00</w:t>
            </w:r>
          </w:p>
        </w:tc>
        <w:tc>
          <w:tcPr>
            <w:tcW w:w="1314" w:type="dxa"/>
          </w:tcPr>
          <w:p w14:paraId="08FCCF5E">
            <w:r>
              <w:rPr>
                <w:rFonts w:ascii="宋体" w:hAnsi="宋体" w:eastAsia="宋体" w:cs="宋体"/>
                <w:sz w:val="18"/>
                <w:u w:color="auto"/>
              </w:rPr>
              <w:t>0.00</w:t>
            </w:r>
          </w:p>
        </w:tc>
      </w:tr>
      <w:tr w14:paraId="4281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BD00A45">
            <w:r>
              <w:rPr>
                <w:rFonts w:ascii="宋体" w:hAnsi="宋体" w:eastAsia="宋体" w:cs="宋体"/>
                <w:sz w:val="18"/>
                <w:u w:color="auto"/>
              </w:rPr>
              <w:t>21301</w:t>
            </w:r>
          </w:p>
        </w:tc>
        <w:tc>
          <w:tcPr>
            <w:tcW w:w="2628" w:type="dxa"/>
          </w:tcPr>
          <w:p w14:paraId="37BE1F2C">
            <w:r>
              <w:rPr>
                <w:rFonts w:ascii="宋体" w:hAnsi="宋体" w:eastAsia="宋体" w:cs="宋体"/>
                <w:sz w:val="18"/>
                <w:u w:color="auto"/>
              </w:rPr>
              <w:t>农业农村</w:t>
            </w:r>
          </w:p>
        </w:tc>
        <w:tc>
          <w:tcPr>
            <w:tcW w:w="1314" w:type="dxa"/>
          </w:tcPr>
          <w:p w14:paraId="24EDB71B">
            <w:r>
              <w:rPr>
                <w:rFonts w:ascii="宋体" w:hAnsi="宋体" w:eastAsia="宋体" w:cs="宋体"/>
                <w:sz w:val="18"/>
                <w:u w:color="auto"/>
              </w:rPr>
              <w:t>5.00</w:t>
            </w:r>
          </w:p>
        </w:tc>
        <w:tc>
          <w:tcPr>
            <w:tcW w:w="1314" w:type="dxa"/>
          </w:tcPr>
          <w:p w14:paraId="5B09A99A">
            <w:r>
              <w:rPr>
                <w:rFonts w:ascii="宋体" w:hAnsi="宋体" w:eastAsia="宋体" w:cs="宋体"/>
                <w:sz w:val="18"/>
                <w:u w:color="auto"/>
              </w:rPr>
              <w:t>5.00</w:t>
            </w:r>
          </w:p>
        </w:tc>
        <w:tc>
          <w:tcPr>
            <w:tcW w:w="1314" w:type="dxa"/>
          </w:tcPr>
          <w:p w14:paraId="3E1937C1">
            <w:r>
              <w:rPr>
                <w:rFonts w:ascii="宋体" w:hAnsi="宋体" w:eastAsia="宋体" w:cs="宋体"/>
                <w:sz w:val="18"/>
                <w:u w:color="auto"/>
              </w:rPr>
              <w:t>0.00</w:t>
            </w:r>
          </w:p>
        </w:tc>
      </w:tr>
      <w:tr w14:paraId="1E6E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90C76E5">
            <w:r>
              <w:rPr>
                <w:rFonts w:ascii="宋体" w:hAnsi="宋体" w:eastAsia="宋体" w:cs="宋体"/>
                <w:sz w:val="18"/>
                <w:u w:color="auto"/>
              </w:rPr>
              <w:t>2130199</w:t>
            </w:r>
          </w:p>
        </w:tc>
        <w:tc>
          <w:tcPr>
            <w:tcW w:w="2628" w:type="dxa"/>
          </w:tcPr>
          <w:p w14:paraId="3B65E596">
            <w:r>
              <w:rPr>
                <w:rFonts w:ascii="宋体" w:hAnsi="宋体" w:eastAsia="宋体" w:cs="宋体"/>
                <w:sz w:val="18"/>
                <w:u w:color="auto"/>
              </w:rPr>
              <w:t>其他农业农村支出</w:t>
            </w:r>
          </w:p>
        </w:tc>
        <w:tc>
          <w:tcPr>
            <w:tcW w:w="1314" w:type="dxa"/>
          </w:tcPr>
          <w:p w14:paraId="61D49179">
            <w:r>
              <w:rPr>
                <w:rFonts w:ascii="宋体" w:hAnsi="宋体" w:eastAsia="宋体" w:cs="宋体"/>
                <w:sz w:val="18"/>
                <w:u w:color="auto"/>
              </w:rPr>
              <w:t>5.00</w:t>
            </w:r>
          </w:p>
        </w:tc>
        <w:tc>
          <w:tcPr>
            <w:tcW w:w="1314" w:type="dxa"/>
          </w:tcPr>
          <w:p w14:paraId="43FBDBD5">
            <w:r>
              <w:rPr>
                <w:rFonts w:ascii="宋体" w:hAnsi="宋体" w:eastAsia="宋体" w:cs="宋体"/>
                <w:sz w:val="18"/>
                <w:u w:color="auto"/>
              </w:rPr>
              <w:t>5.00</w:t>
            </w:r>
          </w:p>
        </w:tc>
        <w:tc>
          <w:tcPr>
            <w:tcW w:w="1314" w:type="dxa"/>
          </w:tcPr>
          <w:p w14:paraId="3D74791B">
            <w:r>
              <w:rPr>
                <w:rFonts w:ascii="宋体" w:hAnsi="宋体" w:eastAsia="宋体" w:cs="宋体"/>
                <w:sz w:val="18"/>
                <w:u w:color="auto"/>
              </w:rPr>
              <w:t>0.00</w:t>
            </w:r>
          </w:p>
        </w:tc>
      </w:tr>
    </w:tbl>
    <w:p w14:paraId="6831F624">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本表反映部门本年度一般公共预算财政拨款支出情况。</w:t>
      </w:r>
    </w:p>
    <w:p w14:paraId="4D618002">
      <w:pPr>
        <w:pStyle w:val="16"/>
        <w:numPr>
          <w:ilvl w:val="0"/>
          <w:numId w:val="3"/>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747D8C15">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14:paraId="627D2B15">
      <w:pPr>
        <w:pStyle w:val="3"/>
        <w:numPr>
          <w:ilvl w:val="0"/>
          <w:numId w:val="1"/>
        </w:numPr>
        <w:spacing w:before="0" w:after="0"/>
      </w:pPr>
      <w:bookmarkStart w:id="20" w:name="_Toc1577"/>
      <w:bookmarkStart w:id="21" w:name="_Toc12516"/>
      <w:r>
        <w:rPr>
          <w:rFonts w:hint="eastAsia"/>
        </w:rPr>
        <w:t>一般公共预算财政拨款基本支出决算表</w:t>
      </w:r>
      <w:bookmarkEnd w:id="20"/>
      <w:bookmarkEnd w:id="21"/>
      <w:r>
        <w:rPr>
          <w:rFonts w:hint="eastAsia"/>
        </w:rPr>
        <w:t xml:space="preserve"> </w:t>
      </w:r>
    </w:p>
    <w:p w14:paraId="1760899D">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14:paraId="2EBBFCA5">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14:paraId="4F8E4B53">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明溪县妇女联合会</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14:paraId="167E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14:paraId="01B631F8">
            <w:pPr>
              <w:jc w:val="center"/>
            </w:pPr>
            <w:r>
              <w:rPr>
                <w:rFonts w:ascii="宋体" w:hAnsi="宋体" w:eastAsia="宋体" w:cs="宋体"/>
                <w:sz w:val="22"/>
                <w:u w:color="auto"/>
              </w:rPr>
              <w:t>人员经费</w:t>
            </w:r>
          </w:p>
        </w:tc>
        <w:tc>
          <w:tcPr>
            <w:tcW w:w="9532" w:type="dxa"/>
            <w:gridSpan w:val="6"/>
            <w:vAlign w:val="center"/>
          </w:tcPr>
          <w:p w14:paraId="1085A86A">
            <w:pPr>
              <w:jc w:val="center"/>
            </w:pPr>
            <w:r>
              <w:rPr>
                <w:rFonts w:ascii="宋体" w:hAnsi="宋体" w:eastAsia="宋体" w:cs="宋体"/>
                <w:sz w:val="22"/>
                <w:u w:color="auto"/>
              </w:rPr>
              <w:t>公用经费</w:t>
            </w:r>
          </w:p>
        </w:tc>
      </w:tr>
      <w:tr w14:paraId="3B07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14:paraId="1A16F87C">
            <w:pPr>
              <w:jc w:val="center"/>
            </w:pPr>
            <w:r>
              <w:rPr>
                <w:rFonts w:ascii="宋体" w:hAnsi="宋体" w:eastAsia="宋体" w:cs="宋体"/>
                <w:sz w:val="22"/>
                <w:u w:color="auto"/>
              </w:rPr>
              <w:t>经济分类科目编码</w:t>
            </w:r>
          </w:p>
        </w:tc>
        <w:tc>
          <w:tcPr>
            <w:tcW w:w="2860" w:type="dxa"/>
            <w:vAlign w:val="center"/>
          </w:tcPr>
          <w:p w14:paraId="1F2DA210">
            <w:pPr>
              <w:jc w:val="center"/>
            </w:pPr>
            <w:r>
              <w:rPr>
                <w:rFonts w:ascii="宋体" w:hAnsi="宋体" w:eastAsia="宋体" w:cs="宋体"/>
                <w:sz w:val="22"/>
                <w:u w:color="auto"/>
              </w:rPr>
              <w:t>科目名称</w:t>
            </w:r>
          </w:p>
        </w:tc>
        <w:tc>
          <w:tcPr>
            <w:tcW w:w="953" w:type="dxa"/>
            <w:vAlign w:val="center"/>
          </w:tcPr>
          <w:p w14:paraId="4A7D7FCB">
            <w:pPr>
              <w:jc w:val="center"/>
            </w:pPr>
            <w:r>
              <w:rPr>
                <w:rFonts w:ascii="宋体" w:hAnsi="宋体" w:eastAsia="宋体" w:cs="宋体"/>
                <w:sz w:val="22"/>
                <w:u w:color="auto"/>
              </w:rPr>
              <w:t>金额</w:t>
            </w:r>
          </w:p>
        </w:tc>
        <w:tc>
          <w:tcPr>
            <w:tcW w:w="953" w:type="dxa"/>
            <w:vAlign w:val="center"/>
          </w:tcPr>
          <w:p w14:paraId="3D710CFD">
            <w:pPr>
              <w:jc w:val="center"/>
            </w:pPr>
            <w:r>
              <w:rPr>
                <w:rFonts w:ascii="宋体" w:hAnsi="宋体" w:eastAsia="宋体" w:cs="宋体"/>
                <w:sz w:val="22"/>
                <w:u w:color="auto"/>
              </w:rPr>
              <w:t>经济分类科目编码</w:t>
            </w:r>
          </w:p>
        </w:tc>
        <w:tc>
          <w:tcPr>
            <w:tcW w:w="2860" w:type="dxa"/>
            <w:vAlign w:val="center"/>
          </w:tcPr>
          <w:p w14:paraId="57617784">
            <w:pPr>
              <w:jc w:val="center"/>
            </w:pPr>
            <w:r>
              <w:rPr>
                <w:rFonts w:ascii="宋体" w:hAnsi="宋体" w:eastAsia="宋体" w:cs="宋体"/>
                <w:sz w:val="22"/>
                <w:u w:color="auto"/>
              </w:rPr>
              <w:t>科目名称</w:t>
            </w:r>
          </w:p>
        </w:tc>
        <w:tc>
          <w:tcPr>
            <w:tcW w:w="953" w:type="dxa"/>
            <w:vAlign w:val="center"/>
          </w:tcPr>
          <w:p w14:paraId="228EA0A4">
            <w:pPr>
              <w:jc w:val="center"/>
            </w:pPr>
            <w:r>
              <w:rPr>
                <w:rFonts w:ascii="宋体" w:hAnsi="宋体" w:eastAsia="宋体" w:cs="宋体"/>
                <w:sz w:val="22"/>
                <w:u w:color="auto"/>
              </w:rPr>
              <w:t>金额</w:t>
            </w:r>
          </w:p>
        </w:tc>
        <w:tc>
          <w:tcPr>
            <w:tcW w:w="953" w:type="dxa"/>
            <w:vAlign w:val="center"/>
          </w:tcPr>
          <w:p w14:paraId="3BC814CF">
            <w:pPr>
              <w:jc w:val="center"/>
            </w:pPr>
            <w:r>
              <w:rPr>
                <w:rFonts w:ascii="宋体" w:hAnsi="宋体" w:eastAsia="宋体" w:cs="宋体"/>
                <w:sz w:val="22"/>
                <w:u w:color="auto"/>
              </w:rPr>
              <w:t>经济分类科目编码</w:t>
            </w:r>
          </w:p>
        </w:tc>
        <w:tc>
          <w:tcPr>
            <w:tcW w:w="2860" w:type="dxa"/>
            <w:vAlign w:val="center"/>
          </w:tcPr>
          <w:p w14:paraId="64832D40">
            <w:pPr>
              <w:jc w:val="center"/>
            </w:pPr>
            <w:r>
              <w:rPr>
                <w:rFonts w:ascii="宋体" w:hAnsi="宋体" w:eastAsia="宋体" w:cs="宋体"/>
                <w:sz w:val="22"/>
                <w:u w:color="auto"/>
              </w:rPr>
              <w:t>科目名称</w:t>
            </w:r>
          </w:p>
        </w:tc>
        <w:tc>
          <w:tcPr>
            <w:tcW w:w="953" w:type="dxa"/>
            <w:vAlign w:val="center"/>
          </w:tcPr>
          <w:p w14:paraId="11507493">
            <w:pPr>
              <w:jc w:val="center"/>
            </w:pPr>
            <w:r>
              <w:rPr>
                <w:rFonts w:ascii="宋体" w:hAnsi="宋体" w:eastAsia="宋体" w:cs="宋体"/>
                <w:sz w:val="22"/>
                <w:u w:color="auto"/>
              </w:rPr>
              <w:t>金额</w:t>
            </w:r>
          </w:p>
        </w:tc>
      </w:tr>
      <w:tr w14:paraId="2AB4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7266D17">
            <w:r>
              <w:rPr>
                <w:rFonts w:ascii="宋体" w:hAnsi="宋体" w:eastAsia="宋体" w:cs="宋体"/>
                <w:sz w:val="18"/>
                <w:u w:color="auto"/>
              </w:rPr>
              <w:t>301</w:t>
            </w:r>
          </w:p>
        </w:tc>
        <w:tc>
          <w:tcPr>
            <w:tcW w:w="2860" w:type="dxa"/>
          </w:tcPr>
          <w:p w14:paraId="0D87928D">
            <w:r>
              <w:rPr>
                <w:rFonts w:ascii="宋体" w:hAnsi="宋体" w:eastAsia="宋体" w:cs="宋体"/>
                <w:sz w:val="18"/>
                <w:u w:color="auto"/>
              </w:rPr>
              <w:t>工资福利支出</w:t>
            </w:r>
          </w:p>
        </w:tc>
        <w:tc>
          <w:tcPr>
            <w:tcW w:w="953" w:type="dxa"/>
          </w:tcPr>
          <w:p w14:paraId="725B4CDF">
            <w:r>
              <w:rPr>
                <w:rFonts w:ascii="宋体" w:hAnsi="宋体" w:eastAsia="宋体" w:cs="宋体"/>
                <w:sz w:val="18"/>
                <w:u w:color="auto"/>
              </w:rPr>
              <w:t>59.50</w:t>
            </w:r>
          </w:p>
        </w:tc>
        <w:tc>
          <w:tcPr>
            <w:tcW w:w="953" w:type="dxa"/>
          </w:tcPr>
          <w:p w14:paraId="1E8CCDBE">
            <w:r>
              <w:rPr>
                <w:rFonts w:ascii="宋体" w:hAnsi="宋体" w:eastAsia="宋体" w:cs="宋体"/>
                <w:sz w:val="18"/>
                <w:u w:color="auto"/>
              </w:rPr>
              <w:t>302</w:t>
            </w:r>
          </w:p>
        </w:tc>
        <w:tc>
          <w:tcPr>
            <w:tcW w:w="2860" w:type="dxa"/>
          </w:tcPr>
          <w:p w14:paraId="09729CDF">
            <w:r>
              <w:rPr>
                <w:rFonts w:ascii="宋体" w:hAnsi="宋体" w:eastAsia="宋体" w:cs="宋体"/>
                <w:sz w:val="18"/>
                <w:u w:color="auto"/>
              </w:rPr>
              <w:t>商品和服务支出</w:t>
            </w:r>
          </w:p>
        </w:tc>
        <w:tc>
          <w:tcPr>
            <w:tcW w:w="953" w:type="dxa"/>
          </w:tcPr>
          <w:p w14:paraId="76387921">
            <w:r>
              <w:rPr>
                <w:rFonts w:ascii="宋体" w:hAnsi="宋体" w:eastAsia="宋体" w:cs="宋体"/>
                <w:sz w:val="18"/>
                <w:u w:color="auto"/>
              </w:rPr>
              <w:t>21.79</w:t>
            </w:r>
          </w:p>
        </w:tc>
        <w:tc>
          <w:tcPr>
            <w:tcW w:w="953" w:type="dxa"/>
          </w:tcPr>
          <w:p w14:paraId="2B3873A9">
            <w:r>
              <w:rPr>
                <w:rFonts w:ascii="宋体" w:hAnsi="宋体" w:eastAsia="宋体" w:cs="宋体"/>
                <w:sz w:val="18"/>
                <w:u w:color="auto"/>
              </w:rPr>
              <w:t>30703</w:t>
            </w:r>
          </w:p>
        </w:tc>
        <w:tc>
          <w:tcPr>
            <w:tcW w:w="2860" w:type="dxa"/>
          </w:tcPr>
          <w:p w14:paraId="774D875A">
            <w:r>
              <w:rPr>
                <w:rFonts w:ascii="宋体" w:hAnsi="宋体" w:eastAsia="宋体" w:cs="宋体"/>
                <w:sz w:val="18"/>
                <w:u w:color="auto"/>
              </w:rPr>
              <w:t>国内债务发行费用</w:t>
            </w:r>
          </w:p>
        </w:tc>
        <w:tc>
          <w:tcPr>
            <w:tcW w:w="953" w:type="dxa"/>
          </w:tcPr>
          <w:p w14:paraId="2DF6DACD">
            <w:r>
              <w:rPr>
                <w:rFonts w:ascii="宋体" w:hAnsi="宋体" w:eastAsia="宋体" w:cs="宋体"/>
                <w:sz w:val="18"/>
                <w:u w:color="auto"/>
              </w:rPr>
              <w:t>0.00</w:t>
            </w:r>
          </w:p>
        </w:tc>
      </w:tr>
      <w:tr w14:paraId="5E29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24567C0">
            <w:r>
              <w:rPr>
                <w:rFonts w:ascii="宋体" w:hAnsi="宋体" w:eastAsia="宋体" w:cs="宋体"/>
                <w:sz w:val="18"/>
                <w:u w:color="auto"/>
              </w:rPr>
              <w:t>30101</w:t>
            </w:r>
          </w:p>
        </w:tc>
        <w:tc>
          <w:tcPr>
            <w:tcW w:w="2860" w:type="dxa"/>
          </w:tcPr>
          <w:p w14:paraId="6689EA82">
            <w:r>
              <w:rPr>
                <w:rFonts w:ascii="宋体" w:hAnsi="宋体" w:eastAsia="宋体" w:cs="宋体"/>
                <w:sz w:val="18"/>
                <w:u w:color="auto"/>
              </w:rPr>
              <w:t>基本工资</w:t>
            </w:r>
          </w:p>
        </w:tc>
        <w:tc>
          <w:tcPr>
            <w:tcW w:w="953" w:type="dxa"/>
          </w:tcPr>
          <w:p w14:paraId="3401406C">
            <w:r>
              <w:rPr>
                <w:rFonts w:ascii="宋体" w:hAnsi="宋体" w:eastAsia="宋体" w:cs="宋体"/>
                <w:sz w:val="18"/>
                <w:u w:color="auto"/>
              </w:rPr>
              <w:t>11.83</w:t>
            </w:r>
          </w:p>
        </w:tc>
        <w:tc>
          <w:tcPr>
            <w:tcW w:w="953" w:type="dxa"/>
          </w:tcPr>
          <w:p w14:paraId="53336EB8">
            <w:r>
              <w:rPr>
                <w:rFonts w:ascii="宋体" w:hAnsi="宋体" w:eastAsia="宋体" w:cs="宋体"/>
                <w:sz w:val="18"/>
                <w:u w:color="auto"/>
              </w:rPr>
              <w:t>30201</w:t>
            </w:r>
          </w:p>
        </w:tc>
        <w:tc>
          <w:tcPr>
            <w:tcW w:w="2860" w:type="dxa"/>
          </w:tcPr>
          <w:p w14:paraId="13A5F54C">
            <w:r>
              <w:rPr>
                <w:rFonts w:ascii="宋体" w:hAnsi="宋体" w:eastAsia="宋体" w:cs="宋体"/>
                <w:sz w:val="18"/>
                <w:u w:color="auto"/>
              </w:rPr>
              <w:t>办公费</w:t>
            </w:r>
          </w:p>
        </w:tc>
        <w:tc>
          <w:tcPr>
            <w:tcW w:w="953" w:type="dxa"/>
          </w:tcPr>
          <w:p w14:paraId="04158E41">
            <w:r>
              <w:rPr>
                <w:rFonts w:ascii="宋体" w:hAnsi="宋体" w:eastAsia="宋体" w:cs="宋体"/>
                <w:sz w:val="18"/>
                <w:u w:color="auto"/>
              </w:rPr>
              <w:t>1.20</w:t>
            </w:r>
          </w:p>
        </w:tc>
        <w:tc>
          <w:tcPr>
            <w:tcW w:w="953" w:type="dxa"/>
          </w:tcPr>
          <w:p w14:paraId="7932F066">
            <w:r>
              <w:rPr>
                <w:rFonts w:ascii="宋体" w:hAnsi="宋体" w:eastAsia="宋体" w:cs="宋体"/>
                <w:sz w:val="18"/>
                <w:u w:color="auto"/>
              </w:rPr>
              <w:t>30704</w:t>
            </w:r>
          </w:p>
        </w:tc>
        <w:tc>
          <w:tcPr>
            <w:tcW w:w="2860" w:type="dxa"/>
          </w:tcPr>
          <w:p w14:paraId="6D2C6438">
            <w:r>
              <w:rPr>
                <w:rFonts w:ascii="宋体" w:hAnsi="宋体" w:eastAsia="宋体" w:cs="宋体"/>
                <w:sz w:val="18"/>
                <w:u w:color="auto"/>
              </w:rPr>
              <w:t>国外债务发行费用</w:t>
            </w:r>
          </w:p>
        </w:tc>
        <w:tc>
          <w:tcPr>
            <w:tcW w:w="953" w:type="dxa"/>
          </w:tcPr>
          <w:p w14:paraId="74650D34">
            <w:r>
              <w:rPr>
                <w:rFonts w:ascii="宋体" w:hAnsi="宋体" w:eastAsia="宋体" w:cs="宋体"/>
                <w:sz w:val="18"/>
                <w:u w:color="auto"/>
              </w:rPr>
              <w:t>0.00</w:t>
            </w:r>
          </w:p>
        </w:tc>
      </w:tr>
      <w:tr w14:paraId="2B47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DD06C12">
            <w:r>
              <w:rPr>
                <w:rFonts w:ascii="宋体" w:hAnsi="宋体" w:eastAsia="宋体" w:cs="宋体"/>
                <w:sz w:val="18"/>
                <w:u w:color="auto"/>
              </w:rPr>
              <w:t>30102</w:t>
            </w:r>
          </w:p>
        </w:tc>
        <w:tc>
          <w:tcPr>
            <w:tcW w:w="2860" w:type="dxa"/>
          </w:tcPr>
          <w:p w14:paraId="27D683E6">
            <w:r>
              <w:rPr>
                <w:rFonts w:ascii="宋体" w:hAnsi="宋体" w:eastAsia="宋体" w:cs="宋体"/>
                <w:sz w:val="18"/>
                <w:u w:color="auto"/>
              </w:rPr>
              <w:t>津贴补贴</w:t>
            </w:r>
          </w:p>
        </w:tc>
        <w:tc>
          <w:tcPr>
            <w:tcW w:w="953" w:type="dxa"/>
          </w:tcPr>
          <w:p w14:paraId="1E1F2A68">
            <w:r>
              <w:rPr>
                <w:rFonts w:ascii="宋体" w:hAnsi="宋体" w:eastAsia="宋体" w:cs="宋体"/>
                <w:sz w:val="18"/>
                <w:u w:color="auto"/>
              </w:rPr>
              <w:t>18.47</w:t>
            </w:r>
          </w:p>
        </w:tc>
        <w:tc>
          <w:tcPr>
            <w:tcW w:w="953" w:type="dxa"/>
          </w:tcPr>
          <w:p w14:paraId="509BBCFF">
            <w:r>
              <w:rPr>
                <w:rFonts w:ascii="宋体" w:hAnsi="宋体" w:eastAsia="宋体" w:cs="宋体"/>
                <w:sz w:val="18"/>
                <w:u w:color="auto"/>
              </w:rPr>
              <w:t>30202</w:t>
            </w:r>
          </w:p>
        </w:tc>
        <w:tc>
          <w:tcPr>
            <w:tcW w:w="2860" w:type="dxa"/>
          </w:tcPr>
          <w:p w14:paraId="04A698BF">
            <w:r>
              <w:rPr>
                <w:rFonts w:ascii="宋体" w:hAnsi="宋体" w:eastAsia="宋体" w:cs="宋体"/>
                <w:sz w:val="18"/>
                <w:u w:color="auto"/>
              </w:rPr>
              <w:t>印刷费</w:t>
            </w:r>
          </w:p>
        </w:tc>
        <w:tc>
          <w:tcPr>
            <w:tcW w:w="953" w:type="dxa"/>
          </w:tcPr>
          <w:p w14:paraId="312A45AF">
            <w:r>
              <w:rPr>
                <w:rFonts w:ascii="宋体" w:hAnsi="宋体" w:eastAsia="宋体" w:cs="宋体"/>
                <w:sz w:val="18"/>
                <w:u w:color="auto"/>
              </w:rPr>
              <w:t>0.02</w:t>
            </w:r>
          </w:p>
        </w:tc>
        <w:tc>
          <w:tcPr>
            <w:tcW w:w="953" w:type="dxa"/>
          </w:tcPr>
          <w:p w14:paraId="1456BAF8">
            <w:r>
              <w:rPr>
                <w:rFonts w:ascii="宋体" w:hAnsi="宋体" w:eastAsia="宋体" w:cs="宋体"/>
                <w:sz w:val="18"/>
                <w:u w:color="auto"/>
              </w:rPr>
              <w:t>310</w:t>
            </w:r>
          </w:p>
        </w:tc>
        <w:tc>
          <w:tcPr>
            <w:tcW w:w="2860" w:type="dxa"/>
          </w:tcPr>
          <w:p w14:paraId="264E25DC">
            <w:r>
              <w:rPr>
                <w:rFonts w:ascii="宋体" w:hAnsi="宋体" w:eastAsia="宋体" w:cs="宋体"/>
                <w:sz w:val="18"/>
                <w:u w:color="auto"/>
              </w:rPr>
              <w:t>资本性支出</w:t>
            </w:r>
          </w:p>
        </w:tc>
        <w:tc>
          <w:tcPr>
            <w:tcW w:w="953" w:type="dxa"/>
          </w:tcPr>
          <w:p w14:paraId="19B573DD">
            <w:r>
              <w:rPr>
                <w:rFonts w:ascii="宋体" w:hAnsi="宋体" w:eastAsia="宋体" w:cs="宋体"/>
                <w:sz w:val="18"/>
                <w:u w:color="auto"/>
              </w:rPr>
              <w:t>0.00</w:t>
            </w:r>
          </w:p>
        </w:tc>
      </w:tr>
      <w:tr w14:paraId="030C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A3F4770">
            <w:r>
              <w:rPr>
                <w:rFonts w:ascii="宋体" w:hAnsi="宋体" w:eastAsia="宋体" w:cs="宋体"/>
                <w:sz w:val="18"/>
                <w:u w:color="auto"/>
              </w:rPr>
              <w:t>30103</w:t>
            </w:r>
          </w:p>
        </w:tc>
        <w:tc>
          <w:tcPr>
            <w:tcW w:w="2860" w:type="dxa"/>
          </w:tcPr>
          <w:p w14:paraId="077CEC3A">
            <w:r>
              <w:rPr>
                <w:rFonts w:ascii="宋体" w:hAnsi="宋体" w:eastAsia="宋体" w:cs="宋体"/>
                <w:sz w:val="18"/>
                <w:u w:color="auto"/>
              </w:rPr>
              <w:t>奖金</w:t>
            </w:r>
          </w:p>
        </w:tc>
        <w:tc>
          <w:tcPr>
            <w:tcW w:w="953" w:type="dxa"/>
          </w:tcPr>
          <w:p w14:paraId="53D078B6">
            <w:r>
              <w:rPr>
                <w:rFonts w:ascii="宋体" w:hAnsi="宋体" w:eastAsia="宋体" w:cs="宋体"/>
                <w:sz w:val="18"/>
                <w:u w:color="auto"/>
              </w:rPr>
              <w:t>1.94</w:t>
            </w:r>
          </w:p>
        </w:tc>
        <w:tc>
          <w:tcPr>
            <w:tcW w:w="953" w:type="dxa"/>
          </w:tcPr>
          <w:p w14:paraId="24C38F62">
            <w:r>
              <w:rPr>
                <w:rFonts w:ascii="宋体" w:hAnsi="宋体" w:eastAsia="宋体" w:cs="宋体"/>
                <w:sz w:val="18"/>
                <w:u w:color="auto"/>
              </w:rPr>
              <w:t>30203</w:t>
            </w:r>
          </w:p>
        </w:tc>
        <w:tc>
          <w:tcPr>
            <w:tcW w:w="2860" w:type="dxa"/>
          </w:tcPr>
          <w:p w14:paraId="3C904BD7">
            <w:r>
              <w:rPr>
                <w:rFonts w:ascii="宋体" w:hAnsi="宋体" w:eastAsia="宋体" w:cs="宋体"/>
                <w:sz w:val="18"/>
                <w:u w:color="auto"/>
              </w:rPr>
              <w:t>咨询费</w:t>
            </w:r>
          </w:p>
        </w:tc>
        <w:tc>
          <w:tcPr>
            <w:tcW w:w="953" w:type="dxa"/>
          </w:tcPr>
          <w:p w14:paraId="109842CC">
            <w:r>
              <w:rPr>
                <w:rFonts w:ascii="宋体" w:hAnsi="宋体" w:eastAsia="宋体" w:cs="宋体"/>
                <w:sz w:val="18"/>
                <w:u w:color="auto"/>
              </w:rPr>
              <w:t>0.00</w:t>
            </w:r>
          </w:p>
        </w:tc>
        <w:tc>
          <w:tcPr>
            <w:tcW w:w="953" w:type="dxa"/>
          </w:tcPr>
          <w:p w14:paraId="38E6C7EA">
            <w:r>
              <w:rPr>
                <w:rFonts w:ascii="宋体" w:hAnsi="宋体" w:eastAsia="宋体" w:cs="宋体"/>
                <w:sz w:val="18"/>
                <w:u w:color="auto"/>
              </w:rPr>
              <w:t>31001</w:t>
            </w:r>
          </w:p>
        </w:tc>
        <w:tc>
          <w:tcPr>
            <w:tcW w:w="2860" w:type="dxa"/>
          </w:tcPr>
          <w:p w14:paraId="2F8C14F6">
            <w:r>
              <w:rPr>
                <w:rFonts w:ascii="宋体" w:hAnsi="宋体" w:eastAsia="宋体" w:cs="宋体"/>
                <w:sz w:val="18"/>
                <w:u w:color="auto"/>
              </w:rPr>
              <w:t>房屋建筑物购建</w:t>
            </w:r>
          </w:p>
        </w:tc>
        <w:tc>
          <w:tcPr>
            <w:tcW w:w="953" w:type="dxa"/>
          </w:tcPr>
          <w:p w14:paraId="49E5B1C7">
            <w:r>
              <w:rPr>
                <w:rFonts w:ascii="宋体" w:hAnsi="宋体" w:eastAsia="宋体" w:cs="宋体"/>
                <w:sz w:val="18"/>
                <w:u w:color="auto"/>
              </w:rPr>
              <w:t>0.00</w:t>
            </w:r>
          </w:p>
        </w:tc>
      </w:tr>
      <w:tr w14:paraId="1046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ACF2DA4">
            <w:r>
              <w:rPr>
                <w:rFonts w:ascii="宋体" w:hAnsi="宋体" w:eastAsia="宋体" w:cs="宋体"/>
                <w:sz w:val="18"/>
                <w:u w:color="auto"/>
              </w:rPr>
              <w:t>30106</w:t>
            </w:r>
          </w:p>
        </w:tc>
        <w:tc>
          <w:tcPr>
            <w:tcW w:w="2860" w:type="dxa"/>
          </w:tcPr>
          <w:p w14:paraId="031EB776">
            <w:r>
              <w:rPr>
                <w:rFonts w:ascii="宋体" w:hAnsi="宋体" w:eastAsia="宋体" w:cs="宋体"/>
                <w:sz w:val="18"/>
                <w:u w:color="auto"/>
              </w:rPr>
              <w:t>伙食补助费</w:t>
            </w:r>
          </w:p>
        </w:tc>
        <w:tc>
          <w:tcPr>
            <w:tcW w:w="953" w:type="dxa"/>
          </w:tcPr>
          <w:p w14:paraId="422C501F">
            <w:r>
              <w:rPr>
                <w:rFonts w:ascii="宋体" w:hAnsi="宋体" w:eastAsia="宋体" w:cs="宋体"/>
                <w:sz w:val="18"/>
                <w:u w:color="auto"/>
              </w:rPr>
              <w:t>0.00</w:t>
            </w:r>
          </w:p>
        </w:tc>
        <w:tc>
          <w:tcPr>
            <w:tcW w:w="953" w:type="dxa"/>
          </w:tcPr>
          <w:p w14:paraId="159F653D">
            <w:r>
              <w:rPr>
                <w:rFonts w:ascii="宋体" w:hAnsi="宋体" w:eastAsia="宋体" w:cs="宋体"/>
                <w:sz w:val="18"/>
                <w:u w:color="auto"/>
              </w:rPr>
              <w:t>30204</w:t>
            </w:r>
          </w:p>
        </w:tc>
        <w:tc>
          <w:tcPr>
            <w:tcW w:w="2860" w:type="dxa"/>
          </w:tcPr>
          <w:p w14:paraId="78E1F294">
            <w:r>
              <w:rPr>
                <w:rFonts w:ascii="宋体" w:hAnsi="宋体" w:eastAsia="宋体" w:cs="宋体"/>
                <w:sz w:val="18"/>
                <w:u w:color="auto"/>
              </w:rPr>
              <w:t>手续费</w:t>
            </w:r>
          </w:p>
        </w:tc>
        <w:tc>
          <w:tcPr>
            <w:tcW w:w="953" w:type="dxa"/>
          </w:tcPr>
          <w:p w14:paraId="06DE53BE">
            <w:r>
              <w:rPr>
                <w:rFonts w:ascii="宋体" w:hAnsi="宋体" w:eastAsia="宋体" w:cs="宋体"/>
                <w:sz w:val="18"/>
                <w:u w:color="auto"/>
              </w:rPr>
              <w:t>2.85</w:t>
            </w:r>
          </w:p>
        </w:tc>
        <w:tc>
          <w:tcPr>
            <w:tcW w:w="953" w:type="dxa"/>
          </w:tcPr>
          <w:p w14:paraId="537520EA">
            <w:r>
              <w:rPr>
                <w:rFonts w:ascii="宋体" w:hAnsi="宋体" w:eastAsia="宋体" w:cs="宋体"/>
                <w:sz w:val="18"/>
                <w:u w:color="auto"/>
              </w:rPr>
              <w:t>31002</w:t>
            </w:r>
          </w:p>
        </w:tc>
        <w:tc>
          <w:tcPr>
            <w:tcW w:w="2860" w:type="dxa"/>
          </w:tcPr>
          <w:p w14:paraId="0B6AC87F">
            <w:r>
              <w:rPr>
                <w:rFonts w:ascii="宋体" w:hAnsi="宋体" w:eastAsia="宋体" w:cs="宋体"/>
                <w:sz w:val="18"/>
                <w:u w:color="auto"/>
              </w:rPr>
              <w:t>办公设备购置</w:t>
            </w:r>
          </w:p>
        </w:tc>
        <w:tc>
          <w:tcPr>
            <w:tcW w:w="953" w:type="dxa"/>
          </w:tcPr>
          <w:p w14:paraId="030109C7">
            <w:r>
              <w:rPr>
                <w:rFonts w:ascii="宋体" w:hAnsi="宋体" w:eastAsia="宋体" w:cs="宋体"/>
                <w:sz w:val="18"/>
                <w:u w:color="auto"/>
              </w:rPr>
              <w:t>0.00</w:t>
            </w:r>
          </w:p>
        </w:tc>
      </w:tr>
      <w:tr w14:paraId="0C3E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C7EC9AF">
            <w:r>
              <w:rPr>
                <w:rFonts w:ascii="宋体" w:hAnsi="宋体" w:eastAsia="宋体" w:cs="宋体"/>
                <w:sz w:val="18"/>
                <w:u w:color="auto"/>
              </w:rPr>
              <w:t>30107</w:t>
            </w:r>
          </w:p>
        </w:tc>
        <w:tc>
          <w:tcPr>
            <w:tcW w:w="2860" w:type="dxa"/>
          </w:tcPr>
          <w:p w14:paraId="1286F157">
            <w:r>
              <w:rPr>
                <w:rFonts w:ascii="宋体" w:hAnsi="宋体" w:eastAsia="宋体" w:cs="宋体"/>
                <w:sz w:val="18"/>
                <w:u w:color="auto"/>
              </w:rPr>
              <w:t>绩效工资</w:t>
            </w:r>
          </w:p>
        </w:tc>
        <w:tc>
          <w:tcPr>
            <w:tcW w:w="953" w:type="dxa"/>
          </w:tcPr>
          <w:p w14:paraId="621C12BF">
            <w:r>
              <w:rPr>
                <w:rFonts w:ascii="宋体" w:hAnsi="宋体" w:eastAsia="宋体" w:cs="宋体"/>
                <w:sz w:val="18"/>
                <w:u w:color="auto"/>
              </w:rPr>
              <w:t>0.00</w:t>
            </w:r>
          </w:p>
        </w:tc>
        <w:tc>
          <w:tcPr>
            <w:tcW w:w="953" w:type="dxa"/>
          </w:tcPr>
          <w:p w14:paraId="21BCC89C">
            <w:r>
              <w:rPr>
                <w:rFonts w:ascii="宋体" w:hAnsi="宋体" w:eastAsia="宋体" w:cs="宋体"/>
                <w:sz w:val="18"/>
                <w:u w:color="auto"/>
              </w:rPr>
              <w:t>30205</w:t>
            </w:r>
          </w:p>
        </w:tc>
        <w:tc>
          <w:tcPr>
            <w:tcW w:w="2860" w:type="dxa"/>
          </w:tcPr>
          <w:p w14:paraId="2089D324">
            <w:r>
              <w:rPr>
                <w:rFonts w:ascii="宋体" w:hAnsi="宋体" w:eastAsia="宋体" w:cs="宋体"/>
                <w:sz w:val="18"/>
                <w:u w:color="auto"/>
              </w:rPr>
              <w:t>水费</w:t>
            </w:r>
          </w:p>
        </w:tc>
        <w:tc>
          <w:tcPr>
            <w:tcW w:w="953" w:type="dxa"/>
          </w:tcPr>
          <w:p w14:paraId="2109FAF1">
            <w:r>
              <w:rPr>
                <w:rFonts w:ascii="宋体" w:hAnsi="宋体" w:eastAsia="宋体" w:cs="宋体"/>
                <w:sz w:val="18"/>
                <w:u w:color="auto"/>
              </w:rPr>
              <w:t>0.06</w:t>
            </w:r>
          </w:p>
        </w:tc>
        <w:tc>
          <w:tcPr>
            <w:tcW w:w="953" w:type="dxa"/>
          </w:tcPr>
          <w:p w14:paraId="2960A341">
            <w:r>
              <w:rPr>
                <w:rFonts w:ascii="宋体" w:hAnsi="宋体" w:eastAsia="宋体" w:cs="宋体"/>
                <w:sz w:val="18"/>
                <w:u w:color="auto"/>
              </w:rPr>
              <w:t>31003</w:t>
            </w:r>
          </w:p>
        </w:tc>
        <w:tc>
          <w:tcPr>
            <w:tcW w:w="2860" w:type="dxa"/>
          </w:tcPr>
          <w:p w14:paraId="3B5CB6AA">
            <w:r>
              <w:rPr>
                <w:rFonts w:ascii="宋体" w:hAnsi="宋体" w:eastAsia="宋体" w:cs="宋体"/>
                <w:sz w:val="18"/>
                <w:u w:color="auto"/>
              </w:rPr>
              <w:t>专用设备购置</w:t>
            </w:r>
          </w:p>
        </w:tc>
        <w:tc>
          <w:tcPr>
            <w:tcW w:w="953" w:type="dxa"/>
          </w:tcPr>
          <w:p w14:paraId="40C464E4">
            <w:r>
              <w:rPr>
                <w:rFonts w:ascii="宋体" w:hAnsi="宋体" w:eastAsia="宋体" w:cs="宋体"/>
                <w:sz w:val="18"/>
                <w:u w:color="auto"/>
              </w:rPr>
              <w:t>0.00</w:t>
            </w:r>
          </w:p>
        </w:tc>
      </w:tr>
      <w:tr w14:paraId="0115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E4DBC71">
            <w:r>
              <w:rPr>
                <w:rFonts w:ascii="宋体" w:hAnsi="宋体" w:eastAsia="宋体" w:cs="宋体"/>
                <w:sz w:val="18"/>
                <w:u w:color="auto"/>
              </w:rPr>
              <w:t>30108</w:t>
            </w:r>
          </w:p>
        </w:tc>
        <w:tc>
          <w:tcPr>
            <w:tcW w:w="2860" w:type="dxa"/>
          </w:tcPr>
          <w:p w14:paraId="06DA74E9">
            <w:r>
              <w:rPr>
                <w:rFonts w:ascii="宋体" w:hAnsi="宋体" w:eastAsia="宋体" w:cs="宋体"/>
                <w:sz w:val="18"/>
                <w:u w:color="auto"/>
              </w:rPr>
              <w:t>机关事业单位基本养老保险缴费</w:t>
            </w:r>
          </w:p>
        </w:tc>
        <w:tc>
          <w:tcPr>
            <w:tcW w:w="953" w:type="dxa"/>
          </w:tcPr>
          <w:p w14:paraId="4C3D7765">
            <w:r>
              <w:rPr>
                <w:rFonts w:ascii="宋体" w:hAnsi="宋体" w:eastAsia="宋体" w:cs="宋体"/>
                <w:sz w:val="18"/>
                <w:u w:color="auto"/>
              </w:rPr>
              <w:t>3.10</w:t>
            </w:r>
          </w:p>
        </w:tc>
        <w:tc>
          <w:tcPr>
            <w:tcW w:w="953" w:type="dxa"/>
          </w:tcPr>
          <w:p w14:paraId="17FED28E">
            <w:r>
              <w:rPr>
                <w:rFonts w:ascii="宋体" w:hAnsi="宋体" w:eastAsia="宋体" w:cs="宋体"/>
                <w:sz w:val="18"/>
                <w:u w:color="auto"/>
              </w:rPr>
              <w:t>30206</w:t>
            </w:r>
          </w:p>
        </w:tc>
        <w:tc>
          <w:tcPr>
            <w:tcW w:w="2860" w:type="dxa"/>
          </w:tcPr>
          <w:p w14:paraId="49106E5B">
            <w:r>
              <w:rPr>
                <w:rFonts w:ascii="宋体" w:hAnsi="宋体" w:eastAsia="宋体" w:cs="宋体"/>
                <w:sz w:val="18"/>
                <w:u w:color="auto"/>
              </w:rPr>
              <w:t>电费</w:t>
            </w:r>
          </w:p>
        </w:tc>
        <w:tc>
          <w:tcPr>
            <w:tcW w:w="953" w:type="dxa"/>
          </w:tcPr>
          <w:p w14:paraId="0745481C">
            <w:r>
              <w:rPr>
                <w:rFonts w:ascii="宋体" w:hAnsi="宋体" w:eastAsia="宋体" w:cs="宋体"/>
                <w:sz w:val="18"/>
                <w:u w:color="auto"/>
              </w:rPr>
              <w:t>0.25</w:t>
            </w:r>
          </w:p>
        </w:tc>
        <w:tc>
          <w:tcPr>
            <w:tcW w:w="953" w:type="dxa"/>
          </w:tcPr>
          <w:p w14:paraId="64FF2FA6">
            <w:r>
              <w:rPr>
                <w:rFonts w:ascii="宋体" w:hAnsi="宋体" w:eastAsia="宋体" w:cs="宋体"/>
                <w:sz w:val="18"/>
                <w:u w:color="auto"/>
              </w:rPr>
              <w:t>31005</w:t>
            </w:r>
          </w:p>
        </w:tc>
        <w:tc>
          <w:tcPr>
            <w:tcW w:w="2860" w:type="dxa"/>
          </w:tcPr>
          <w:p w14:paraId="3FDE4001">
            <w:r>
              <w:rPr>
                <w:rFonts w:ascii="宋体" w:hAnsi="宋体" w:eastAsia="宋体" w:cs="宋体"/>
                <w:sz w:val="18"/>
                <w:u w:color="auto"/>
              </w:rPr>
              <w:t>基础设施建设</w:t>
            </w:r>
          </w:p>
        </w:tc>
        <w:tc>
          <w:tcPr>
            <w:tcW w:w="953" w:type="dxa"/>
          </w:tcPr>
          <w:p w14:paraId="253E5D4E">
            <w:r>
              <w:rPr>
                <w:rFonts w:ascii="宋体" w:hAnsi="宋体" w:eastAsia="宋体" w:cs="宋体"/>
                <w:sz w:val="18"/>
                <w:u w:color="auto"/>
              </w:rPr>
              <w:t>0.00</w:t>
            </w:r>
          </w:p>
        </w:tc>
      </w:tr>
      <w:tr w14:paraId="6B24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D4C031A">
            <w:r>
              <w:rPr>
                <w:rFonts w:ascii="宋体" w:hAnsi="宋体" w:eastAsia="宋体" w:cs="宋体"/>
                <w:sz w:val="18"/>
                <w:u w:color="auto"/>
              </w:rPr>
              <w:t>30109</w:t>
            </w:r>
          </w:p>
        </w:tc>
        <w:tc>
          <w:tcPr>
            <w:tcW w:w="2860" w:type="dxa"/>
          </w:tcPr>
          <w:p w14:paraId="36DF98FE">
            <w:r>
              <w:rPr>
                <w:rFonts w:ascii="宋体" w:hAnsi="宋体" w:eastAsia="宋体" w:cs="宋体"/>
                <w:sz w:val="18"/>
                <w:u w:color="auto"/>
              </w:rPr>
              <w:t>职业年金缴费</w:t>
            </w:r>
          </w:p>
        </w:tc>
        <w:tc>
          <w:tcPr>
            <w:tcW w:w="953" w:type="dxa"/>
          </w:tcPr>
          <w:p w14:paraId="54EFFB9F">
            <w:r>
              <w:rPr>
                <w:rFonts w:ascii="宋体" w:hAnsi="宋体" w:eastAsia="宋体" w:cs="宋体"/>
                <w:sz w:val="18"/>
                <w:u w:color="auto"/>
              </w:rPr>
              <w:t>1.52</w:t>
            </w:r>
          </w:p>
        </w:tc>
        <w:tc>
          <w:tcPr>
            <w:tcW w:w="953" w:type="dxa"/>
          </w:tcPr>
          <w:p w14:paraId="318750F5">
            <w:r>
              <w:rPr>
                <w:rFonts w:ascii="宋体" w:hAnsi="宋体" w:eastAsia="宋体" w:cs="宋体"/>
                <w:sz w:val="18"/>
                <w:u w:color="auto"/>
              </w:rPr>
              <w:t>30207</w:t>
            </w:r>
          </w:p>
        </w:tc>
        <w:tc>
          <w:tcPr>
            <w:tcW w:w="2860" w:type="dxa"/>
          </w:tcPr>
          <w:p w14:paraId="4D0499E9">
            <w:r>
              <w:rPr>
                <w:rFonts w:ascii="宋体" w:hAnsi="宋体" w:eastAsia="宋体" w:cs="宋体"/>
                <w:sz w:val="18"/>
                <w:u w:color="auto"/>
              </w:rPr>
              <w:t>邮电费</w:t>
            </w:r>
          </w:p>
        </w:tc>
        <w:tc>
          <w:tcPr>
            <w:tcW w:w="953" w:type="dxa"/>
          </w:tcPr>
          <w:p w14:paraId="77D3A932">
            <w:r>
              <w:rPr>
                <w:rFonts w:ascii="宋体" w:hAnsi="宋体" w:eastAsia="宋体" w:cs="宋体"/>
                <w:sz w:val="18"/>
                <w:u w:color="auto"/>
              </w:rPr>
              <w:t>0.50</w:t>
            </w:r>
          </w:p>
        </w:tc>
        <w:tc>
          <w:tcPr>
            <w:tcW w:w="953" w:type="dxa"/>
          </w:tcPr>
          <w:p w14:paraId="4EA88EBA">
            <w:r>
              <w:rPr>
                <w:rFonts w:ascii="宋体" w:hAnsi="宋体" w:eastAsia="宋体" w:cs="宋体"/>
                <w:sz w:val="18"/>
                <w:u w:color="auto"/>
              </w:rPr>
              <w:t>31006</w:t>
            </w:r>
          </w:p>
        </w:tc>
        <w:tc>
          <w:tcPr>
            <w:tcW w:w="2860" w:type="dxa"/>
          </w:tcPr>
          <w:p w14:paraId="10AE0C7F">
            <w:r>
              <w:rPr>
                <w:rFonts w:ascii="宋体" w:hAnsi="宋体" w:eastAsia="宋体" w:cs="宋体"/>
                <w:sz w:val="18"/>
                <w:u w:color="auto"/>
              </w:rPr>
              <w:t>大型修缮</w:t>
            </w:r>
          </w:p>
        </w:tc>
        <w:tc>
          <w:tcPr>
            <w:tcW w:w="953" w:type="dxa"/>
          </w:tcPr>
          <w:p w14:paraId="6DE878AC">
            <w:r>
              <w:rPr>
                <w:rFonts w:ascii="宋体" w:hAnsi="宋体" w:eastAsia="宋体" w:cs="宋体"/>
                <w:sz w:val="18"/>
                <w:u w:color="auto"/>
              </w:rPr>
              <w:t>0.00</w:t>
            </w:r>
          </w:p>
        </w:tc>
      </w:tr>
      <w:tr w14:paraId="5935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EF0DC6D">
            <w:r>
              <w:rPr>
                <w:rFonts w:ascii="宋体" w:hAnsi="宋体" w:eastAsia="宋体" w:cs="宋体"/>
                <w:sz w:val="18"/>
                <w:u w:color="auto"/>
              </w:rPr>
              <w:t>30110</w:t>
            </w:r>
          </w:p>
        </w:tc>
        <w:tc>
          <w:tcPr>
            <w:tcW w:w="2860" w:type="dxa"/>
          </w:tcPr>
          <w:p w14:paraId="160CDFAE">
            <w:r>
              <w:rPr>
                <w:rFonts w:ascii="宋体" w:hAnsi="宋体" w:eastAsia="宋体" w:cs="宋体"/>
                <w:sz w:val="18"/>
                <w:u w:color="auto"/>
              </w:rPr>
              <w:t>职工基本医疗保险缴费</w:t>
            </w:r>
          </w:p>
        </w:tc>
        <w:tc>
          <w:tcPr>
            <w:tcW w:w="953" w:type="dxa"/>
          </w:tcPr>
          <w:p w14:paraId="42FE2B47">
            <w:r>
              <w:rPr>
                <w:rFonts w:ascii="宋体" w:hAnsi="宋体" w:eastAsia="宋体" w:cs="宋体"/>
                <w:sz w:val="18"/>
                <w:u w:color="auto"/>
              </w:rPr>
              <w:t>1.53</w:t>
            </w:r>
          </w:p>
        </w:tc>
        <w:tc>
          <w:tcPr>
            <w:tcW w:w="953" w:type="dxa"/>
          </w:tcPr>
          <w:p w14:paraId="17C2FFD4">
            <w:r>
              <w:rPr>
                <w:rFonts w:ascii="宋体" w:hAnsi="宋体" w:eastAsia="宋体" w:cs="宋体"/>
                <w:sz w:val="18"/>
                <w:u w:color="auto"/>
              </w:rPr>
              <w:t>30208</w:t>
            </w:r>
          </w:p>
        </w:tc>
        <w:tc>
          <w:tcPr>
            <w:tcW w:w="2860" w:type="dxa"/>
          </w:tcPr>
          <w:p w14:paraId="28ACD8BE">
            <w:r>
              <w:rPr>
                <w:rFonts w:ascii="宋体" w:hAnsi="宋体" w:eastAsia="宋体" w:cs="宋体"/>
                <w:sz w:val="18"/>
                <w:u w:color="auto"/>
              </w:rPr>
              <w:t>取暖费</w:t>
            </w:r>
          </w:p>
        </w:tc>
        <w:tc>
          <w:tcPr>
            <w:tcW w:w="953" w:type="dxa"/>
          </w:tcPr>
          <w:p w14:paraId="220B3A76">
            <w:r>
              <w:rPr>
                <w:rFonts w:ascii="宋体" w:hAnsi="宋体" w:eastAsia="宋体" w:cs="宋体"/>
                <w:sz w:val="18"/>
                <w:u w:color="auto"/>
              </w:rPr>
              <w:t>0.00</w:t>
            </w:r>
          </w:p>
        </w:tc>
        <w:tc>
          <w:tcPr>
            <w:tcW w:w="953" w:type="dxa"/>
          </w:tcPr>
          <w:p w14:paraId="6380A2C9">
            <w:r>
              <w:rPr>
                <w:rFonts w:ascii="宋体" w:hAnsi="宋体" w:eastAsia="宋体" w:cs="宋体"/>
                <w:sz w:val="18"/>
                <w:u w:color="auto"/>
              </w:rPr>
              <w:t>31007</w:t>
            </w:r>
          </w:p>
        </w:tc>
        <w:tc>
          <w:tcPr>
            <w:tcW w:w="2860" w:type="dxa"/>
          </w:tcPr>
          <w:p w14:paraId="5F2D9C75">
            <w:r>
              <w:rPr>
                <w:rFonts w:ascii="宋体" w:hAnsi="宋体" w:eastAsia="宋体" w:cs="宋体"/>
                <w:sz w:val="18"/>
                <w:u w:color="auto"/>
              </w:rPr>
              <w:t>信息网络及软件购置更新</w:t>
            </w:r>
          </w:p>
        </w:tc>
        <w:tc>
          <w:tcPr>
            <w:tcW w:w="953" w:type="dxa"/>
          </w:tcPr>
          <w:p w14:paraId="26989F4E">
            <w:r>
              <w:rPr>
                <w:rFonts w:ascii="宋体" w:hAnsi="宋体" w:eastAsia="宋体" w:cs="宋体"/>
                <w:sz w:val="18"/>
                <w:u w:color="auto"/>
              </w:rPr>
              <w:t>0.00</w:t>
            </w:r>
          </w:p>
        </w:tc>
      </w:tr>
      <w:tr w14:paraId="18BD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29C7E2C">
            <w:r>
              <w:rPr>
                <w:rFonts w:ascii="宋体" w:hAnsi="宋体" w:eastAsia="宋体" w:cs="宋体"/>
                <w:sz w:val="18"/>
                <w:u w:color="auto"/>
              </w:rPr>
              <w:t>30111</w:t>
            </w:r>
          </w:p>
        </w:tc>
        <w:tc>
          <w:tcPr>
            <w:tcW w:w="2860" w:type="dxa"/>
          </w:tcPr>
          <w:p w14:paraId="52E62028">
            <w:r>
              <w:rPr>
                <w:rFonts w:ascii="宋体" w:hAnsi="宋体" w:eastAsia="宋体" w:cs="宋体"/>
                <w:sz w:val="18"/>
                <w:u w:color="auto"/>
              </w:rPr>
              <w:t>公务员医疗补助缴费</w:t>
            </w:r>
          </w:p>
        </w:tc>
        <w:tc>
          <w:tcPr>
            <w:tcW w:w="953" w:type="dxa"/>
          </w:tcPr>
          <w:p w14:paraId="7A625AE4">
            <w:r>
              <w:rPr>
                <w:rFonts w:ascii="宋体" w:hAnsi="宋体" w:eastAsia="宋体" w:cs="宋体"/>
                <w:sz w:val="18"/>
                <w:u w:color="auto"/>
              </w:rPr>
              <w:t>0.00</w:t>
            </w:r>
          </w:p>
        </w:tc>
        <w:tc>
          <w:tcPr>
            <w:tcW w:w="953" w:type="dxa"/>
          </w:tcPr>
          <w:p w14:paraId="130B62DB">
            <w:r>
              <w:rPr>
                <w:rFonts w:ascii="宋体" w:hAnsi="宋体" w:eastAsia="宋体" w:cs="宋体"/>
                <w:sz w:val="18"/>
                <w:u w:color="auto"/>
              </w:rPr>
              <w:t>30209</w:t>
            </w:r>
          </w:p>
        </w:tc>
        <w:tc>
          <w:tcPr>
            <w:tcW w:w="2860" w:type="dxa"/>
          </w:tcPr>
          <w:p w14:paraId="4B9FA0F0">
            <w:r>
              <w:rPr>
                <w:rFonts w:ascii="宋体" w:hAnsi="宋体" w:eastAsia="宋体" w:cs="宋体"/>
                <w:sz w:val="18"/>
                <w:u w:color="auto"/>
              </w:rPr>
              <w:t>物业管理费</w:t>
            </w:r>
          </w:p>
        </w:tc>
        <w:tc>
          <w:tcPr>
            <w:tcW w:w="953" w:type="dxa"/>
          </w:tcPr>
          <w:p w14:paraId="79CCAC67">
            <w:r>
              <w:rPr>
                <w:rFonts w:ascii="宋体" w:hAnsi="宋体" w:eastAsia="宋体" w:cs="宋体"/>
                <w:sz w:val="18"/>
                <w:u w:color="auto"/>
              </w:rPr>
              <w:t>0.00</w:t>
            </w:r>
          </w:p>
        </w:tc>
        <w:tc>
          <w:tcPr>
            <w:tcW w:w="953" w:type="dxa"/>
          </w:tcPr>
          <w:p w14:paraId="787D0027">
            <w:r>
              <w:rPr>
                <w:rFonts w:ascii="宋体" w:hAnsi="宋体" w:eastAsia="宋体" w:cs="宋体"/>
                <w:sz w:val="18"/>
                <w:u w:color="auto"/>
              </w:rPr>
              <w:t>31008</w:t>
            </w:r>
          </w:p>
        </w:tc>
        <w:tc>
          <w:tcPr>
            <w:tcW w:w="2860" w:type="dxa"/>
          </w:tcPr>
          <w:p w14:paraId="1274BDF5">
            <w:r>
              <w:rPr>
                <w:rFonts w:ascii="宋体" w:hAnsi="宋体" w:eastAsia="宋体" w:cs="宋体"/>
                <w:sz w:val="18"/>
                <w:u w:color="auto"/>
              </w:rPr>
              <w:t>物资储备</w:t>
            </w:r>
          </w:p>
        </w:tc>
        <w:tc>
          <w:tcPr>
            <w:tcW w:w="953" w:type="dxa"/>
          </w:tcPr>
          <w:p w14:paraId="1B572894">
            <w:r>
              <w:rPr>
                <w:rFonts w:ascii="宋体" w:hAnsi="宋体" w:eastAsia="宋体" w:cs="宋体"/>
                <w:sz w:val="18"/>
                <w:u w:color="auto"/>
              </w:rPr>
              <w:t>0.00</w:t>
            </w:r>
          </w:p>
        </w:tc>
      </w:tr>
      <w:tr w14:paraId="5B94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15B7635">
            <w:r>
              <w:rPr>
                <w:rFonts w:ascii="宋体" w:hAnsi="宋体" w:eastAsia="宋体" w:cs="宋体"/>
                <w:sz w:val="18"/>
                <w:u w:color="auto"/>
              </w:rPr>
              <w:t>30112</w:t>
            </w:r>
          </w:p>
        </w:tc>
        <w:tc>
          <w:tcPr>
            <w:tcW w:w="2860" w:type="dxa"/>
          </w:tcPr>
          <w:p w14:paraId="220D1DA9">
            <w:r>
              <w:rPr>
                <w:rFonts w:ascii="宋体" w:hAnsi="宋体" w:eastAsia="宋体" w:cs="宋体"/>
                <w:sz w:val="18"/>
                <w:u w:color="auto"/>
              </w:rPr>
              <w:t>其他社会保障缴费</w:t>
            </w:r>
          </w:p>
        </w:tc>
        <w:tc>
          <w:tcPr>
            <w:tcW w:w="953" w:type="dxa"/>
          </w:tcPr>
          <w:p w14:paraId="4B344230">
            <w:r>
              <w:rPr>
                <w:rFonts w:ascii="宋体" w:hAnsi="宋体" w:eastAsia="宋体" w:cs="宋体"/>
                <w:sz w:val="18"/>
                <w:u w:color="auto"/>
              </w:rPr>
              <w:t>0.72</w:t>
            </w:r>
          </w:p>
        </w:tc>
        <w:tc>
          <w:tcPr>
            <w:tcW w:w="953" w:type="dxa"/>
          </w:tcPr>
          <w:p w14:paraId="00332F22">
            <w:r>
              <w:rPr>
                <w:rFonts w:ascii="宋体" w:hAnsi="宋体" w:eastAsia="宋体" w:cs="宋体"/>
                <w:sz w:val="18"/>
                <w:u w:color="auto"/>
              </w:rPr>
              <w:t>30211</w:t>
            </w:r>
          </w:p>
        </w:tc>
        <w:tc>
          <w:tcPr>
            <w:tcW w:w="2860" w:type="dxa"/>
          </w:tcPr>
          <w:p w14:paraId="58799DC8">
            <w:r>
              <w:rPr>
                <w:rFonts w:ascii="宋体" w:hAnsi="宋体" w:eastAsia="宋体" w:cs="宋体"/>
                <w:sz w:val="18"/>
                <w:u w:color="auto"/>
              </w:rPr>
              <w:t>差旅费</w:t>
            </w:r>
          </w:p>
        </w:tc>
        <w:tc>
          <w:tcPr>
            <w:tcW w:w="953" w:type="dxa"/>
          </w:tcPr>
          <w:p w14:paraId="2888E05C">
            <w:r>
              <w:rPr>
                <w:rFonts w:ascii="宋体" w:hAnsi="宋体" w:eastAsia="宋体" w:cs="宋体"/>
                <w:sz w:val="18"/>
                <w:u w:color="auto"/>
              </w:rPr>
              <w:t>0.55</w:t>
            </w:r>
          </w:p>
        </w:tc>
        <w:tc>
          <w:tcPr>
            <w:tcW w:w="953" w:type="dxa"/>
          </w:tcPr>
          <w:p w14:paraId="3A64BBDE">
            <w:r>
              <w:rPr>
                <w:rFonts w:ascii="宋体" w:hAnsi="宋体" w:eastAsia="宋体" w:cs="宋体"/>
                <w:sz w:val="18"/>
                <w:u w:color="auto"/>
              </w:rPr>
              <w:t>31009</w:t>
            </w:r>
          </w:p>
        </w:tc>
        <w:tc>
          <w:tcPr>
            <w:tcW w:w="2860" w:type="dxa"/>
          </w:tcPr>
          <w:p w14:paraId="1D723F7A">
            <w:r>
              <w:rPr>
                <w:rFonts w:ascii="宋体" w:hAnsi="宋体" w:eastAsia="宋体" w:cs="宋体"/>
                <w:sz w:val="18"/>
                <w:u w:color="auto"/>
              </w:rPr>
              <w:t>土地补偿</w:t>
            </w:r>
          </w:p>
        </w:tc>
        <w:tc>
          <w:tcPr>
            <w:tcW w:w="953" w:type="dxa"/>
          </w:tcPr>
          <w:p w14:paraId="38763C7C">
            <w:r>
              <w:rPr>
                <w:rFonts w:ascii="宋体" w:hAnsi="宋体" w:eastAsia="宋体" w:cs="宋体"/>
                <w:sz w:val="18"/>
                <w:u w:color="auto"/>
              </w:rPr>
              <w:t>0.00</w:t>
            </w:r>
          </w:p>
        </w:tc>
      </w:tr>
      <w:tr w14:paraId="57D1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1D2F6EB">
            <w:r>
              <w:rPr>
                <w:rFonts w:ascii="宋体" w:hAnsi="宋体" w:eastAsia="宋体" w:cs="宋体"/>
                <w:sz w:val="18"/>
                <w:u w:color="auto"/>
              </w:rPr>
              <w:t>30113</w:t>
            </w:r>
          </w:p>
        </w:tc>
        <w:tc>
          <w:tcPr>
            <w:tcW w:w="2860" w:type="dxa"/>
          </w:tcPr>
          <w:p w14:paraId="0075D538">
            <w:r>
              <w:rPr>
                <w:rFonts w:ascii="宋体" w:hAnsi="宋体" w:eastAsia="宋体" w:cs="宋体"/>
                <w:sz w:val="18"/>
                <w:u w:color="auto"/>
              </w:rPr>
              <w:t>住房公积金</w:t>
            </w:r>
          </w:p>
        </w:tc>
        <w:tc>
          <w:tcPr>
            <w:tcW w:w="953" w:type="dxa"/>
          </w:tcPr>
          <w:p w14:paraId="7031F78D">
            <w:r>
              <w:rPr>
                <w:rFonts w:ascii="宋体" w:hAnsi="宋体" w:eastAsia="宋体" w:cs="宋体"/>
                <w:sz w:val="18"/>
                <w:u w:color="auto"/>
              </w:rPr>
              <w:t>4.30</w:t>
            </w:r>
          </w:p>
        </w:tc>
        <w:tc>
          <w:tcPr>
            <w:tcW w:w="953" w:type="dxa"/>
          </w:tcPr>
          <w:p w14:paraId="25A23EC0">
            <w:r>
              <w:rPr>
                <w:rFonts w:ascii="宋体" w:hAnsi="宋体" w:eastAsia="宋体" w:cs="宋体"/>
                <w:sz w:val="18"/>
                <w:u w:color="auto"/>
              </w:rPr>
              <w:t>30212</w:t>
            </w:r>
          </w:p>
        </w:tc>
        <w:tc>
          <w:tcPr>
            <w:tcW w:w="2860" w:type="dxa"/>
          </w:tcPr>
          <w:p w14:paraId="64CE9F90">
            <w:r>
              <w:rPr>
                <w:rFonts w:ascii="宋体" w:hAnsi="宋体" w:eastAsia="宋体" w:cs="宋体"/>
                <w:sz w:val="18"/>
                <w:u w:color="auto"/>
              </w:rPr>
              <w:t>因公出国（境）费用</w:t>
            </w:r>
          </w:p>
        </w:tc>
        <w:tc>
          <w:tcPr>
            <w:tcW w:w="953" w:type="dxa"/>
          </w:tcPr>
          <w:p w14:paraId="1676C0C2">
            <w:r>
              <w:rPr>
                <w:rFonts w:ascii="宋体" w:hAnsi="宋体" w:eastAsia="宋体" w:cs="宋体"/>
                <w:sz w:val="18"/>
                <w:u w:color="auto"/>
              </w:rPr>
              <w:t>0.00</w:t>
            </w:r>
          </w:p>
        </w:tc>
        <w:tc>
          <w:tcPr>
            <w:tcW w:w="953" w:type="dxa"/>
          </w:tcPr>
          <w:p w14:paraId="5F31A390">
            <w:r>
              <w:rPr>
                <w:rFonts w:ascii="宋体" w:hAnsi="宋体" w:eastAsia="宋体" w:cs="宋体"/>
                <w:sz w:val="18"/>
                <w:u w:color="auto"/>
              </w:rPr>
              <w:t>31010</w:t>
            </w:r>
          </w:p>
        </w:tc>
        <w:tc>
          <w:tcPr>
            <w:tcW w:w="2860" w:type="dxa"/>
          </w:tcPr>
          <w:p w14:paraId="113BC9C6">
            <w:r>
              <w:rPr>
                <w:rFonts w:ascii="宋体" w:hAnsi="宋体" w:eastAsia="宋体" w:cs="宋体"/>
                <w:sz w:val="18"/>
                <w:u w:color="auto"/>
              </w:rPr>
              <w:t>安置补助</w:t>
            </w:r>
          </w:p>
        </w:tc>
        <w:tc>
          <w:tcPr>
            <w:tcW w:w="953" w:type="dxa"/>
          </w:tcPr>
          <w:p w14:paraId="3134B396">
            <w:r>
              <w:rPr>
                <w:rFonts w:ascii="宋体" w:hAnsi="宋体" w:eastAsia="宋体" w:cs="宋体"/>
                <w:sz w:val="18"/>
                <w:u w:color="auto"/>
              </w:rPr>
              <w:t>0.00</w:t>
            </w:r>
          </w:p>
        </w:tc>
      </w:tr>
      <w:tr w14:paraId="3935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A6316B5">
            <w:r>
              <w:rPr>
                <w:rFonts w:ascii="宋体" w:hAnsi="宋体" w:eastAsia="宋体" w:cs="宋体"/>
                <w:sz w:val="18"/>
                <w:u w:color="auto"/>
              </w:rPr>
              <w:t>30114</w:t>
            </w:r>
          </w:p>
        </w:tc>
        <w:tc>
          <w:tcPr>
            <w:tcW w:w="2860" w:type="dxa"/>
          </w:tcPr>
          <w:p w14:paraId="75BB58CF">
            <w:r>
              <w:rPr>
                <w:rFonts w:ascii="宋体" w:hAnsi="宋体" w:eastAsia="宋体" w:cs="宋体"/>
                <w:sz w:val="18"/>
                <w:u w:color="auto"/>
              </w:rPr>
              <w:t>医疗费</w:t>
            </w:r>
          </w:p>
        </w:tc>
        <w:tc>
          <w:tcPr>
            <w:tcW w:w="953" w:type="dxa"/>
          </w:tcPr>
          <w:p w14:paraId="2A2B72F3">
            <w:r>
              <w:rPr>
                <w:rFonts w:ascii="宋体" w:hAnsi="宋体" w:eastAsia="宋体" w:cs="宋体"/>
                <w:sz w:val="18"/>
                <w:u w:color="auto"/>
              </w:rPr>
              <w:t>0.00</w:t>
            </w:r>
          </w:p>
        </w:tc>
        <w:tc>
          <w:tcPr>
            <w:tcW w:w="953" w:type="dxa"/>
          </w:tcPr>
          <w:p w14:paraId="5EB6F25E">
            <w:r>
              <w:rPr>
                <w:rFonts w:ascii="宋体" w:hAnsi="宋体" w:eastAsia="宋体" w:cs="宋体"/>
                <w:sz w:val="18"/>
                <w:u w:color="auto"/>
              </w:rPr>
              <w:t>30213</w:t>
            </w:r>
          </w:p>
        </w:tc>
        <w:tc>
          <w:tcPr>
            <w:tcW w:w="2860" w:type="dxa"/>
          </w:tcPr>
          <w:p w14:paraId="6DA1861E">
            <w:r>
              <w:rPr>
                <w:rFonts w:ascii="宋体" w:hAnsi="宋体" w:eastAsia="宋体" w:cs="宋体"/>
                <w:sz w:val="18"/>
                <w:u w:color="auto"/>
              </w:rPr>
              <w:t>维修（护）费</w:t>
            </w:r>
          </w:p>
        </w:tc>
        <w:tc>
          <w:tcPr>
            <w:tcW w:w="953" w:type="dxa"/>
          </w:tcPr>
          <w:p w14:paraId="0E2BD1B3">
            <w:r>
              <w:rPr>
                <w:rFonts w:ascii="宋体" w:hAnsi="宋体" w:eastAsia="宋体" w:cs="宋体"/>
                <w:sz w:val="18"/>
                <w:u w:color="auto"/>
              </w:rPr>
              <w:t>0.00</w:t>
            </w:r>
          </w:p>
        </w:tc>
        <w:tc>
          <w:tcPr>
            <w:tcW w:w="953" w:type="dxa"/>
          </w:tcPr>
          <w:p w14:paraId="7408ADE8">
            <w:r>
              <w:rPr>
                <w:rFonts w:ascii="宋体" w:hAnsi="宋体" w:eastAsia="宋体" w:cs="宋体"/>
                <w:sz w:val="18"/>
                <w:u w:color="auto"/>
              </w:rPr>
              <w:t>31011</w:t>
            </w:r>
          </w:p>
        </w:tc>
        <w:tc>
          <w:tcPr>
            <w:tcW w:w="2860" w:type="dxa"/>
          </w:tcPr>
          <w:p w14:paraId="3A54CE6F">
            <w:r>
              <w:rPr>
                <w:rFonts w:ascii="宋体" w:hAnsi="宋体" w:eastAsia="宋体" w:cs="宋体"/>
                <w:sz w:val="18"/>
                <w:u w:color="auto"/>
              </w:rPr>
              <w:t>地上附着物和青苗补偿</w:t>
            </w:r>
          </w:p>
        </w:tc>
        <w:tc>
          <w:tcPr>
            <w:tcW w:w="953" w:type="dxa"/>
          </w:tcPr>
          <w:p w14:paraId="3C7BDF37">
            <w:r>
              <w:rPr>
                <w:rFonts w:ascii="宋体" w:hAnsi="宋体" w:eastAsia="宋体" w:cs="宋体"/>
                <w:sz w:val="18"/>
                <w:u w:color="auto"/>
              </w:rPr>
              <w:t>0.00</w:t>
            </w:r>
          </w:p>
        </w:tc>
      </w:tr>
      <w:tr w14:paraId="4786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D8FBC4D">
            <w:r>
              <w:rPr>
                <w:rFonts w:ascii="宋体" w:hAnsi="宋体" w:eastAsia="宋体" w:cs="宋体"/>
                <w:sz w:val="18"/>
                <w:u w:color="auto"/>
              </w:rPr>
              <w:t>30199</w:t>
            </w:r>
          </w:p>
        </w:tc>
        <w:tc>
          <w:tcPr>
            <w:tcW w:w="2860" w:type="dxa"/>
          </w:tcPr>
          <w:p w14:paraId="7E3F8B8E">
            <w:r>
              <w:rPr>
                <w:rFonts w:ascii="宋体" w:hAnsi="宋体" w:eastAsia="宋体" w:cs="宋体"/>
                <w:sz w:val="18"/>
                <w:u w:color="auto"/>
              </w:rPr>
              <w:t>其他工资福利支出</w:t>
            </w:r>
          </w:p>
        </w:tc>
        <w:tc>
          <w:tcPr>
            <w:tcW w:w="953" w:type="dxa"/>
          </w:tcPr>
          <w:p w14:paraId="073A7B5D">
            <w:r>
              <w:rPr>
                <w:rFonts w:ascii="宋体" w:hAnsi="宋体" w:eastAsia="宋体" w:cs="宋体"/>
                <w:sz w:val="18"/>
                <w:u w:color="auto"/>
              </w:rPr>
              <w:t>16.09</w:t>
            </w:r>
          </w:p>
        </w:tc>
        <w:tc>
          <w:tcPr>
            <w:tcW w:w="953" w:type="dxa"/>
          </w:tcPr>
          <w:p w14:paraId="2ADD8E81">
            <w:r>
              <w:rPr>
                <w:rFonts w:ascii="宋体" w:hAnsi="宋体" w:eastAsia="宋体" w:cs="宋体"/>
                <w:sz w:val="18"/>
                <w:u w:color="auto"/>
              </w:rPr>
              <w:t>30214</w:t>
            </w:r>
          </w:p>
        </w:tc>
        <w:tc>
          <w:tcPr>
            <w:tcW w:w="2860" w:type="dxa"/>
          </w:tcPr>
          <w:p w14:paraId="4AA24EEF">
            <w:r>
              <w:rPr>
                <w:rFonts w:ascii="宋体" w:hAnsi="宋体" w:eastAsia="宋体" w:cs="宋体"/>
                <w:sz w:val="18"/>
                <w:u w:color="auto"/>
              </w:rPr>
              <w:t>租赁费</w:t>
            </w:r>
          </w:p>
        </w:tc>
        <w:tc>
          <w:tcPr>
            <w:tcW w:w="953" w:type="dxa"/>
          </w:tcPr>
          <w:p w14:paraId="7E73F0F7">
            <w:r>
              <w:rPr>
                <w:rFonts w:ascii="宋体" w:hAnsi="宋体" w:eastAsia="宋体" w:cs="宋体"/>
                <w:sz w:val="18"/>
                <w:u w:color="auto"/>
              </w:rPr>
              <w:t>0.00</w:t>
            </w:r>
          </w:p>
        </w:tc>
        <w:tc>
          <w:tcPr>
            <w:tcW w:w="953" w:type="dxa"/>
          </w:tcPr>
          <w:p w14:paraId="5715C607">
            <w:r>
              <w:rPr>
                <w:rFonts w:ascii="宋体" w:hAnsi="宋体" w:eastAsia="宋体" w:cs="宋体"/>
                <w:sz w:val="18"/>
                <w:u w:color="auto"/>
              </w:rPr>
              <w:t>31012</w:t>
            </w:r>
          </w:p>
        </w:tc>
        <w:tc>
          <w:tcPr>
            <w:tcW w:w="2860" w:type="dxa"/>
          </w:tcPr>
          <w:p w14:paraId="110D9BC8">
            <w:r>
              <w:rPr>
                <w:rFonts w:ascii="宋体" w:hAnsi="宋体" w:eastAsia="宋体" w:cs="宋体"/>
                <w:sz w:val="18"/>
                <w:u w:color="auto"/>
              </w:rPr>
              <w:t>拆迁补偿</w:t>
            </w:r>
          </w:p>
        </w:tc>
        <w:tc>
          <w:tcPr>
            <w:tcW w:w="953" w:type="dxa"/>
          </w:tcPr>
          <w:p w14:paraId="7A23C5A8">
            <w:r>
              <w:rPr>
                <w:rFonts w:ascii="宋体" w:hAnsi="宋体" w:eastAsia="宋体" w:cs="宋体"/>
                <w:sz w:val="18"/>
                <w:u w:color="auto"/>
              </w:rPr>
              <w:t>0.00</w:t>
            </w:r>
          </w:p>
        </w:tc>
      </w:tr>
      <w:tr w14:paraId="0013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43E2323">
            <w:r>
              <w:rPr>
                <w:rFonts w:ascii="宋体" w:hAnsi="宋体" w:eastAsia="宋体" w:cs="宋体"/>
                <w:sz w:val="18"/>
                <w:u w:color="auto"/>
              </w:rPr>
              <w:t>303</w:t>
            </w:r>
          </w:p>
        </w:tc>
        <w:tc>
          <w:tcPr>
            <w:tcW w:w="2860" w:type="dxa"/>
          </w:tcPr>
          <w:p w14:paraId="1EBEDA73">
            <w:r>
              <w:rPr>
                <w:rFonts w:ascii="宋体" w:hAnsi="宋体" w:eastAsia="宋体" w:cs="宋体"/>
                <w:sz w:val="18"/>
                <w:u w:color="auto"/>
              </w:rPr>
              <w:t>对个人和家庭的补助</w:t>
            </w:r>
          </w:p>
        </w:tc>
        <w:tc>
          <w:tcPr>
            <w:tcW w:w="953" w:type="dxa"/>
          </w:tcPr>
          <w:p w14:paraId="52B37C0A">
            <w:r>
              <w:rPr>
                <w:rFonts w:ascii="宋体" w:hAnsi="宋体" w:eastAsia="宋体" w:cs="宋体"/>
                <w:sz w:val="18"/>
                <w:u w:color="auto"/>
              </w:rPr>
              <w:t>14.66</w:t>
            </w:r>
          </w:p>
        </w:tc>
        <w:tc>
          <w:tcPr>
            <w:tcW w:w="953" w:type="dxa"/>
          </w:tcPr>
          <w:p w14:paraId="02E04B9C">
            <w:r>
              <w:rPr>
                <w:rFonts w:ascii="宋体" w:hAnsi="宋体" w:eastAsia="宋体" w:cs="宋体"/>
                <w:sz w:val="18"/>
                <w:u w:color="auto"/>
              </w:rPr>
              <w:t>30215</w:t>
            </w:r>
          </w:p>
        </w:tc>
        <w:tc>
          <w:tcPr>
            <w:tcW w:w="2860" w:type="dxa"/>
          </w:tcPr>
          <w:p w14:paraId="59FA70FB">
            <w:r>
              <w:rPr>
                <w:rFonts w:ascii="宋体" w:hAnsi="宋体" w:eastAsia="宋体" w:cs="宋体"/>
                <w:sz w:val="18"/>
                <w:u w:color="auto"/>
              </w:rPr>
              <w:t>会议费</w:t>
            </w:r>
          </w:p>
        </w:tc>
        <w:tc>
          <w:tcPr>
            <w:tcW w:w="953" w:type="dxa"/>
          </w:tcPr>
          <w:p w14:paraId="3E9E85B5">
            <w:r>
              <w:rPr>
                <w:rFonts w:ascii="宋体" w:hAnsi="宋体" w:eastAsia="宋体" w:cs="宋体"/>
                <w:sz w:val="18"/>
                <w:u w:color="auto"/>
              </w:rPr>
              <w:t>0.24</w:t>
            </w:r>
          </w:p>
        </w:tc>
        <w:tc>
          <w:tcPr>
            <w:tcW w:w="953" w:type="dxa"/>
          </w:tcPr>
          <w:p w14:paraId="6BED381C">
            <w:r>
              <w:rPr>
                <w:rFonts w:ascii="宋体" w:hAnsi="宋体" w:eastAsia="宋体" w:cs="宋体"/>
                <w:sz w:val="18"/>
                <w:u w:color="auto"/>
              </w:rPr>
              <w:t>31013</w:t>
            </w:r>
          </w:p>
        </w:tc>
        <w:tc>
          <w:tcPr>
            <w:tcW w:w="2860" w:type="dxa"/>
          </w:tcPr>
          <w:p w14:paraId="243F9EEB">
            <w:r>
              <w:rPr>
                <w:rFonts w:ascii="宋体" w:hAnsi="宋体" w:eastAsia="宋体" w:cs="宋体"/>
                <w:sz w:val="18"/>
                <w:u w:color="auto"/>
              </w:rPr>
              <w:t>公务用车购置</w:t>
            </w:r>
          </w:p>
        </w:tc>
        <w:tc>
          <w:tcPr>
            <w:tcW w:w="953" w:type="dxa"/>
          </w:tcPr>
          <w:p w14:paraId="5BD0FD47">
            <w:r>
              <w:rPr>
                <w:rFonts w:ascii="宋体" w:hAnsi="宋体" w:eastAsia="宋体" w:cs="宋体"/>
                <w:sz w:val="18"/>
                <w:u w:color="auto"/>
              </w:rPr>
              <w:t>0.00</w:t>
            </w:r>
          </w:p>
        </w:tc>
      </w:tr>
      <w:tr w14:paraId="435F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2CFB201">
            <w:r>
              <w:rPr>
                <w:rFonts w:ascii="宋体" w:hAnsi="宋体" w:eastAsia="宋体" w:cs="宋体"/>
                <w:sz w:val="18"/>
                <w:u w:color="auto"/>
              </w:rPr>
              <w:t>30301</w:t>
            </w:r>
          </w:p>
        </w:tc>
        <w:tc>
          <w:tcPr>
            <w:tcW w:w="2860" w:type="dxa"/>
          </w:tcPr>
          <w:p w14:paraId="56AF3419">
            <w:r>
              <w:rPr>
                <w:rFonts w:ascii="宋体" w:hAnsi="宋体" w:eastAsia="宋体" w:cs="宋体"/>
                <w:sz w:val="18"/>
                <w:u w:color="auto"/>
              </w:rPr>
              <w:t>离休费</w:t>
            </w:r>
          </w:p>
        </w:tc>
        <w:tc>
          <w:tcPr>
            <w:tcW w:w="953" w:type="dxa"/>
          </w:tcPr>
          <w:p w14:paraId="02D8EC5E">
            <w:r>
              <w:rPr>
                <w:rFonts w:ascii="宋体" w:hAnsi="宋体" w:eastAsia="宋体" w:cs="宋体"/>
                <w:sz w:val="18"/>
                <w:u w:color="auto"/>
              </w:rPr>
              <w:t>0.00</w:t>
            </w:r>
          </w:p>
        </w:tc>
        <w:tc>
          <w:tcPr>
            <w:tcW w:w="953" w:type="dxa"/>
          </w:tcPr>
          <w:p w14:paraId="6055DCDB">
            <w:r>
              <w:rPr>
                <w:rFonts w:ascii="宋体" w:hAnsi="宋体" w:eastAsia="宋体" w:cs="宋体"/>
                <w:sz w:val="18"/>
                <w:u w:color="auto"/>
              </w:rPr>
              <w:t>30216</w:t>
            </w:r>
          </w:p>
        </w:tc>
        <w:tc>
          <w:tcPr>
            <w:tcW w:w="2860" w:type="dxa"/>
          </w:tcPr>
          <w:p w14:paraId="06FCACE7">
            <w:r>
              <w:rPr>
                <w:rFonts w:ascii="宋体" w:hAnsi="宋体" w:eastAsia="宋体" w:cs="宋体"/>
                <w:sz w:val="18"/>
                <w:u w:color="auto"/>
              </w:rPr>
              <w:t>培训费</w:t>
            </w:r>
          </w:p>
        </w:tc>
        <w:tc>
          <w:tcPr>
            <w:tcW w:w="953" w:type="dxa"/>
          </w:tcPr>
          <w:p w14:paraId="433DA45C">
            <w:r>
              <w:rPr>
                <w:rFonts w:ascii="宋体" w:hAnsi="宋体" w:eastAsia="宋体" w:cs="宋体"/>
                <w:sz w:val="18"/>
                <w:u w:color="auto"/>
              </w:rPr>
              <w:t>0.43</w:t>
            </w:r>
          </w:p>
        </w:tc>
        <w:tc>
          <w:tcPr>
            <w:tcW w:w="953" w:type="dxa"/>
          </w:tcPr>
          <w:p w14:paraId="1C7E14C8">
            <w:r>
              <w:rPr>
                <w:rFonts w:ascii="宋体" w:hAnsi="宋体" w:eastAsia="宋体" w:cs="宋体"/>
                <w:sz w:val="18"/>
                <w:u w:color="auto"/>
              </w:rPr>
              <w:t>31019</w:t>
            </w:r>
          </w:p>
        </w:tc>
        <w:tc>
          <w:tcPr>
            <w:tcW w:w="2860" w:type="dxa"/>
          </w:tcPr>
          <w:p w14:paraId="328F6F7B">
            <w:r>
              <w:rPr>
                <w:rFonts w:ascii="宋体" w:hAnsi="宋体" w:eastAsia="宋体" w:cs="宋体"/>
                <w:sz w:val="18"/>
                <w:u w:color="auto"/>
              </w:rPr>
              <w:t>其他交通工具购置</w:t>
            </w:r>
          </w:p>
        </w:tc>
        <w:tc>
          <w:tcPr>
            <w:tcW w:w="953" w:type="dxa"/>
          </w:tcPr>
          <w:p w14:paraId="495C3592">
            <w:r>
              <w:rPr>
                <w:rFonts w:ascii="宋体" w:hAnsi="宋体" w:eastAsia="宋体" w:cs="宋体"/>
                <w:sz w:val="18"/>
                <w:u w:color="auto"/>
              </w:rPr>
              <w:t>0.00</w:t>
            </w:r>
          </w:p>
        </w:tc>
      </w:tr>
      <w:tr w14:paraId="54F1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413E18B">
            <w:r>
              <w:rPr>
                <w:rFonts w:ascii="宋体" w:hAnsi="宋体" w:eastAsia="宋体" w:cs="宋体"/>
                <w:sz w:val="18"/>
                <w:u w:color="auto"/>
              </w:rPr>
              <w:t>30302</w:t>
            </w:r>
          </w:p>
        </w:tc>
        <w:tc>
          <w:tcPr>
            <w:tcW w:w="2860" w:type="dxa"/>
          </w:tcPr>
          <w:p w14:paraId="4BC0A562">
            <w:r>
              <w:rPr>
                <w:rFonts w:ascii="宋体" w:hAnsi="宋体" w:eastAsia="宋体" w:cs="宋体"/>
                <w:sz w:val="18"/>
                <w:u w:color="auto"/>
              </w:rPr>
              <w:t>退休费</w:t>
            </w:r>
          </w:p>
        </w:tc>
        <w:tc>
          <w:tcPr>
            <w:tcW w:w="953" w:type="dxa"/>
          </w:tcPr>
          <w:p w14:paraId="59FEFC4D">
            <w:r>
              <w:rPr>
                <w:rFonts w:ascii="宋体" w:hAnsi="宋体" w:eastAsia="宋体" w:cs="宋体"/>
                <w:sz w:val="18"/>
                <w:u w:color="auto"/>
              </w:rPr>
              <w:t>0.00</w:t>
            </w:r>
          </w:p>
        </w:tc>
        <w:tc>
          <w:tcPr>
            <w:tcW w:w="953" w:type="dxa"/>
          </w:tcPr>
          <w:p w14:paraId="020AF570">
            <w:r>
              <w:rPr>
                <w:rFonts w:ascii="宋体" w:hAnsi="宋体" w:eastAsia="宋体" w:cs="宋体"/>
                <w:sz w:val="18"/>
                <w:u w:color="auto"/>
              </w:rPr>
              <w:t>30217</w:t>
            </w:r>
          </w:p>
        </w:tc>
        <w:tc>
          <w:tcPr>
            <w:tcW w:w="2860" w:type="dxa"/>
          </w:tcPr>
          <w:p w14:paraId="5CFC317E">
            <w:r>
              <w:rPr>
                <w:rFonts w:ascii="宋体" w:hAnsi="宋体" w:eastAsia="宋体" w:cs="宋体"/>
                <w:sz w:val="18"/>
                <w:u w:color="auto"/>
              </w:rPr>
              <w:t>公务接待费</w:t>
            </w:r>
          </w:p>
        </w:tc>
        <w:tc>
          <w:tcPr>
            <w:tcW w:w="953" w:type="dxa"/>
          </w:tcPr>
          <w:p w14:paraId="31DA6D3B">
            <w:r>
              <w:rPr>
                <w:rFonts w:ascii="宋体" w:hAnsi="宋体" w:eastAsia="宋体" w:cs="宋体"/>
                <w:sz w:val="18"/>
                <w:u w:color="auto"/>
              </w:rPr>
              <w:t>0.19</w:t>
            </w:r>
          </w:p>
        </w:tc>
        <w:tc>
          <w:tcPr>
            <w:tcW w:w="953" w:type="dxa"/>
          </w:tcPr>
          <w:p w14:paraId="75B4BEB8">
            <w:r>
              <w:rPr>
                <w:rFonts w:ascii="宋体" w:hAnsi="宋体" w:eastAsia="宋体" w:cs="宋体"/>
                <w:sz w:val="18"/>
                <w:u w:color="auto"/>
              </w:rPr>
              <w:t>31021</w:t>
            </w:r>
          </w:p>
        </w:tc>
        <w:tc>
          <w:tcPr>
            <w:tcW w:w="2860" w:type="dxa"/>
          </w:tcPr>
          <w:p w14:paraId="4AB2968A">
            <w:r>
              <w:rPr>
                <w:rFonts w:ascii="宋体" w:hAnsi="宋体" w:eastAsia="宋体" w:cs="宋体"/>
                <w:sz w:val="18"/>
                <w:u w:color="auto"/>
              </w:rPr>
              <w:t>文物和陈列品购置</w:t>
            </w:r>
          </w:p>
        </w:tc>
        <w:tc>
          <w:tcPr>
            <w:tcW w:w="953" w:type="dxa"/>
          </w:tcPr>
          <w:p w14:paraId="59DC43F1">
            <w:r>
              <w:rPr>
                <w:rFonts w:ascii="宋体" w:hAnsi="宋体" w:eastAsia="宋体" w:cs="宋体"/>
                <w:sz w:val="18"/>
                <w:u w:color="auto"/>
              </w:rPr>
              <w:t>0.00</w:t>
            </w:r>
          </w:p>
        </w:tc>
      </w:tr>
      <w:tr w14:paraId="249D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503B813">
            <w:r>
              <w:rPr>
                <w:rFonts w:ascii="宋体" w:hAnsi="宋体" w:eastAsia="宋体" w:cs="宋体"/>
                <w:sz w:val="18"/>
                <w:u w:color="auto"/>
              </w:rPr>
              <w:t>30303</w:t>
            </w:r>
          </w:p>
        </w:tc>
        <w:tc>
          <w:tcPr>
            <w:tcW w:w="2860" w:type="dxa"/>
          </w:tcPr>
          <w:p w14:paraId="21AC472E">
            <w:r>
              <w:rPr>
                <w:rFonts w:ascii="宋体" w:hAnsi="宋体" w:eastAsia="宋体" w:cs="宋体"/>
                <w:sz w:val="18"/>
                <w:u w:color="auto"/>
              </w:rPr>
              <w:t>退职（役）费</w:t>
            </w:r>
          </w:p>
        </w:tc>
        <w:tc>
          <w:tcPr>
            <w:tcW w:w="953" w:type="dxa"/>
          </w:tcPr>
          <w:p w14:paraId="1062E00C">
            <w:r>
              <w:rPr>
                <w:rFonts w:ascii="宋体" w:hAnsi="宋体" w:eastAsia="宋体" w:cs="宋体"/>
                <w:sz w:val="18"/>
                <w:u w:color="auto"/>
              </w:rPr>
              <w:t>0.00</w:t>
            </w:r>
          </w:p>
        </w:tc>
        <w:tc>
          <w:tcPr>
            <w:tcW w:w="953" w:type="dxa"/>
          </w:tcPr>
          <w:p w14:paraId="7A7194C9">
            <w:r>
              <w:rPr>
                <w:rFonts w:ascii="宋体" w:hAnsi="宋体" w:eastAsia="宋体" w:cs="宋体"/>
                <w:sz w:val="18"/>
                <w:u w:color="auto"/>
              </w:rPr>
              <w:t>30218</w:t>
            </w:r>
          </w:p>
        </w:tc>
        <w:tc>
          <w:tcPr>
            <w:tcW w:w="2860" w:type="dxa"/>
          </w:tcPr>
          <w:p w14:paraId="7396EC7C">
            <w:r>
              <w:rPr>
                <w:rFonts w:ascii="宋体" w:hAnsi="宋体" w:eastAsia="宋体" w:cs="宋体"/>
                <w:sz w:val="18"/>
                <w:u w:color="auto"/>
              </w:rPr>
              <w:t>专用材料费</w:t>
            </w:r>
          </w:p>
        </w:tc>
        <w:tc>
          <w:tcPr>
            <w:tcW w:w="953" w:type="dxa"/>
          </w:tcPr>
          <w:p w14:paraId="7A7C2A53">
            <w:r>
              <w:rPr>
                <w:rFonts w:ascii="宋体" w:hAnsi="宋体" w:eastAsia="宋体" w:cs="宋体"/>
                <w:sz w:val="18"/>
                <w:u w:color="auto"/>
              </w:rPr>
              <w:t>0.00</w:t>
            </w:r>
          </w:p>
        </w:tc>
        <w:tc>
          <w:tcPr>
            <w:tcW w:w="953" w:type="dxa"/>
          </w:tcPr>
          <w:p w14:paraId="5671A534">
            <w:r>
              <w:rPr>
                <w:rFonts w:ascii="宋体" w:hAnsi="宋体" w:eastAsia="宋体" w:cs="宋体"/>
                <w:sz w:val="18"/>
                <w:u w:color="auto"/>
              </w:rPr>
              <w:t>31022</w:t>
            </w:r>
          </w:p>
        </w:tc>
        <w:tc>
          <w:tcPr>
            <w:tcW w:w="2860" w:type="dxa"/>
          </w:tcPr>
          <w:p w14:paraId="6434BC99">
            <w:r>
              <w:rPr>
                <w:rFonts w:ascii="宋体" w:hAnsi="宋体" w:eastAsia="宋体" w:cs="宋体"/>
                <w:sz w:val="18"/>
                <w:u w:color="auto"/>
              </w:rPr>
              <w:t>无形资产购置</w:t>
            </w:r>
          </w:p>
        </w:tc>
        <w:tc>
          <w:tcPr>
            <w:tcW w:w="953" w:type="dxa"/>
          </w:tcPr>
          <w:p w14:paraId="5536034C">
            <w:r>
              <w:rPr>
                <w:rFonts w:ascii="宋体" w:hAnsi="宋体" w:eastAsia="宋体" w:cs="宋体"/>
                <w:sz w:val="18"/>
                <w:u w:color="auto"/>
              </w:rPr>
              <w:t>0.00</w:t>
            </w:r>
          </w:p>
        </w:tc>
      </w:tr>
      <w:tr w14:paraId="44B4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25168F3">
            <w:r>
              <w:rPr>
                <w:rFonts w:ascii="宋体" w:hAnsi="宋体" w:eastAsia="宋体" w:cs="宋体"/>
                <w:sz w:val="18"/>
                <w:u w:color="auto"/>
              </w:rPr>
              <w:t>30304</w:t>
            </w:r>
          </w:p>
        </w:tc>
        <w:tc>
          <w:tcPr>
            <w:tcW w:w="2860" w:type="dxa"/>
          </w:tcPr>
          <w:p w14:paraId="30EC99C5">
            <w:r>
              <w:rPr>
                <w:rFonts w:ascii="宋体" w:hAnsi="宋体" w:eastAsia="宋体" w:cs="宋体"/>
                <w:sz w:val="18"/>
                <w:u w:color="auto"/>
              </w:rPr>
              <w:t>抚恤金</w:t>
            </w:r>
          </w:p>
        </w:tc>
        <w:tc>
          <w:tcPr>
            <w:tcW w:w="953" w:type="dxa"/>
          </w:tcPr>
          <w:p w14:paraId="5EE993B1">
            <w:r>
              <w:rPr>
                <w:rFonts w:ascii="宋体" w:hAnsi="宋体" w:eastAsia="宋体" w:cs="宋体"/>
                <w:sz w:val="18"/>
                <w:u w:color="auto"/>
              </w:rPr>
              <w:t>0.00</w:t>
            </w:r>
          </w:p>
        </w:tc>
        <w:tc>
          <w:tcPr>
            <w:tcW w:w="953" w:type="dxa"/>
          </w:tcPr>
          <w:p w14:paraId="6EA703B5">
            <w:r>
              <w:rPr>
                <w:rFonts w:ascii="宋体" w:hAnsi="宋体" w:eastAsia="宋体" w:cs="宋体"/>
                <w:sz w:val="18"/>
                <w:u w:color="auto"/>
              </w:rPr>
              <w:t>30224</w:t>
            </w:r>
          </w:p>
        </w:tc>
        <w:tc>
          <w:tcPr>
            <w:tcW w:w="2860" w:type="dxa"/>
          </w:tcPr>
          <w:p w14:paraId="3A65AD57">
            <w:r>
              <w:rPr>
                <w:rFonts w:ascii="宋体" w:hAnsi="宋体" w:eastAsia="宋体" w:cs="宋体"/>
                <w:sz w:val="18"/>
                <w:u w:color="auto"/>
              </w:rPr>
              <w:t>被装购置费</w:t>
            </w:r>
          </w:p>
        </w:tc>
        <w:tc>
          <w:tcPr>
            <w:tcW w:w="953" w:type="dxa"/>
          </w:tcPr>
          <w:p w14:paraId="7ECB0D1D">
            <w:r>
              <w:rPr>
                <w:rFonts w:ascii="宋体" w:hAnsi="宋体" w:eastAsia="宋体" w:cs="宋体"/>
                <w:sz w:val="18"/>
                <w:u w:color="auto"/>
              </w:rPr>
              <w:t>0.00</w:t>
            </w:r>
          </w:p>
        </w:tc>
        <w:tc>
          <w:tcPr>
            <w:tcW w:w="953" w:type="dxa"/>
          </w:tcPr>
          <w:p w14:paraId="7894604D">
            <w:r>
              <w:rPr>
                <w:rFonts w:ascii="宋体" w:hAnsi="宋体" w:eastAsia="宋体" w:cs="宋体"/>
                <w:sz w:val="18"/>
                <w:u w:color="auto"/>
              </w:rPr>
              <w:t>31099</w:t>
            </w:r>
          </w:p>
        </w:tc>
        <w:tc>
          <w:tcPr>
            <w:tcW w:w="2860" w:type="dxa"/>
          </w:tcPr>
          <w:p w14:paraId="4C508E18">
            <w:r>
              <w:rPr>
                <w:rFonts w:ascii="宋体" w:hAnsi="宋体" w:eastAsia="宋体" w:cs="宋体"/>
                <w:sz w:val="18"/>
                <w:u w:color="auto"/>
              </w:rPr>
              <w:t>其他资本性支出</w:t>
            </w:r>
          </w:p>
        </w:tc>
        <w:tc>
          <w:tcPr>
            <w:tcW w:w="953" w:type="dxa"/>
          </w:tcPr>
          <w:p w14:paraId="60EECFC8">
            <w:r>
              <w:rPr>
                <w:rFonts w:ascii="宋体" w:hAnsi="宋体" w:eastAsia="宋体" w:cs="宋体"/>
                <w:sz w:val="18"/>
                <w:u w:color="auto"/>
              </w:rPr>
              <w:t>0.00</w:t>
            </w:r>
          </w:p>
        </w:tc>
      </w:tr>
      <w:tr w14:paraId="439C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71D41B2">
            <w:r>
              <w:rPr>
                <w:rFonts w:ascii="宋体" w:hAnsi="宋体" w:eastAsia="宋体" w:cs="宋体"/>
                <w:sz w:val="18"/>
                <w:u w:color="auto"/>
              </w:rPr>
              <w:t>30305</w:t>
            </w:r>
          </w:p>
        </w:tc>
        <w:tc>
          <w:tcPr>
            <w:tcW w:w="2860" w:type="dxa"/>
          </w:tcPr>
          <w:p w14:paraId="5C87D508">
            <w:r>
              <w:rPr>
                <w:rFonts w:ascii="宋体" w:hAnsi="宋体" w:eastAsia="宋体" w:cs="宋体"/>
                <w:sz w:val="18"/>
                <w:u w:color="auto"/>
              </w:rPr>
              <w:t>生活补助</w:t>
            </w:r>
          </w:p>
        </w:tc>
        <w:tc>
          <w:tcPr>
            <w:tcW w:w="953" w:type="dxa"/>
          </w:tcPr>
          <w:p w14:paraId="68CE9E6E">
            <w:r>
              <w:rPr>
                <w:rFonts w:ascii="宋体" w:hAnsi="宋体" w:eastAsia="宋体" w:cs="宋体"/>
                <w:sz w:val="18"/>
                <w:u w:color="auto"/>
              </w:rPr>
              <w:t>0.00</w:t>
            </w:r>
          </w:p>
        </w:tc>
        <w:tc>
          <w:tcPr>
            <w:tcW w:w="953" w:type="dxa"/>
          </w:tcPr>
          <w:p w14:paraId="61F034ED">
            <w:r>
              <w:rPr>
                <w:rFonts w:ascii="宋体" w:hAnsi="宋体" w:eastAsia="宋体" w:cs="宋体"/>
                <w:sz w:val="18"/>
                <w:u w:color="auto"/>
              </w:rPr>
              <w:t>30225</w:t>
            </w:r>
          </w:p>
        </w:tc>
        <w:tc>
          <w:tcPr>
            <w:tcW w:w="2860" w:type="dxa"/>
          </w:tcPr>
          <w:p w14:paraId="3C1F2DCA">
            <w:r>
              <w:rPr>
                <w:rFonts w:ascii="宋体" w:hAnsi="宋体" w:eastAsia="宋体" w:cs="宋体"/>
                <w:sz w:val="18"/>
                <w:u w:color="auto"/>
              </w:rPr>
              <w:t>专用燃料费</w:t>
            </w:r>
          </w:p>
        </w:tc>
        <w:tc>
          <w:tcPr>
            <w:tcW w:w="953" w:type="dxa"/>
          </w:tcPr>
          <w:p w14:paraId="6ED19C5C">
            <w:r>
              <w:rPr>
                <w:rFonts w:ascii="宋体" w:hAnsi="宋体" w:eastAsia="宋体" w:cs="宋体"/>
                <w:sz w:val="18"/>
                <w:u w:color="auto"/>
              </w:rPr>
              <w:t>0.00</w:t>
            </w:r>
          </w:p>
        </w:tc>
        <w:tc>
          <w:tcPr>
            <w:tcW w:w="953" w:type="dxa"/>
          </w:tcPr>
          <w:p w14:paraId="06B3FBA2">
            <w:r>
              <w:rPr>
                <w:rFonts w:ascii="宋体" w:hAnsi="宋体" w:eastAsia="宋体" w:cs="宋体"/>
                <w:sz w:val="18"/>
                <w:u w:color="auto"/>
              </w:rPr>
              <w:t>312</w:t>
            </w:r>
          </w:p>
        </w:tc>
        <w:tc>
          <w:tcPr>
            <w:tcW w:w="2860" w:type="dxa"/>
          </w:tcPr>
          <w:p w14:paraId="0B4E02D5">
            <w:r>
              <w:rPr>
                <w:rFonts w:ascii="宋体" w:hAnsi="宋体" w:eastAsia="宋体" w:cs="宋体"/>
                <w:sz w:val="18"/>
                <w:u w:color="auto"/>
              </w:rPr>
              <w:t>对企业补助</w:t>
            </w:r>
          </w:p>
        </w:tc>
        <w:tc>
          <w:tcPr>
            <w:tcW w:w="953" w:type="dxa"/>
          </w:tcPr>
          <w:p w14:paraId="06BD2DD8">
            <w:r>
              <w:rPr>
                <w:rFonts w:ascii="宋体" w:hAnsi="宋体" w:eastAsia="宋体" w:cs="宋体"/>
                <w:sz w:val="18"/>
                <w:u w:color="auto"/>
              </w:rPr>
              <w:t>0.00</w:t>
            </w:r>
          </w:p>
        </w:tc>
      </w:tr>
      <w:tr w14:paraId="44F4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CD1B8EF">
            <w:r>
              <w:rPr>
                <w:rFonts w:ascii="宋体" w:hAnsi="宋体" w:eastAsia="宋体" w:cs="宋体"/>
                <w:sz w:val="18"/>
                <w:u w:color="auto"/>
              </w:rPr>
              <w:t>30306</w:t>
            </w:r>
          </w:p>
        </w:tc>
        <w:tc>
          <w:tcPr>
            <w:tcW w:w="2860" w:type="dxa"/>
          </w:tcPr>
          <w:p w14:paraId="75967725">
            <w:r>
              <w:rPr>
                <w:rFonts w:ascii="宋体" w:hAnsi="宋体" w:eastAsia="宋体" w:cs="宋体"/>
                <w:sz w:val="18"/>
                <w:u w:color="auto"/>
              </w:rPr>
              <w:t>救济费</w:t>
            </w:r>
          </w:p>
        </w:tc>
        <w:tc>
          <w:tcPr>
            <w:tcW w:w="953" w:type="dxa"/>
          </w:tcPr>
          <w:p w14:paraId="61040BB9">
            <w:r>
              <w:rPr>
                <w:rFonts w:ascii="宋体" w:hAnsi="宋体" w:eastAsia="宋体" w:cs="宋体"/>
                <w:sz w:val="18"/>
                <w:u w:color="auto"/>
              </w:rPr>
              <w:t>0.00</w:t>
            </w:r>
          </w:p>
        </w:tc>
        <w:tc>
          <w:tcPr>
            <w:tcW w:w="953" w:type="dxa"/>
          </w:tcPr>
          <w:p w14:paraId="56AE966A">
            <w:r>
              <w:rPr>
                <w:rFonts w:ascii="宋体" w:hAnsi="宋体" w:eastAsia="宋体" w:cs="宋体"/>
                <w:sz w:val="18"/>
                <w:u w:color="auto"/>
              </w:rPr>
              <w:t>30226</w:t>
            </w:r>
          </w:p>
        </w:tc>
        <w:tc>
          <w:tcPr>
            <w:tcW w:w="2860" w:type="dxa"/>
          </w:tcPr>
          <w:p w14:paraId="358FC7BF">
            <w:r>
              <w:rPr>
                <w:rFonts w:ascii="宋体" w:hAnsi="宋体" w:eastAsia="宋体" w:cs="宋体"/>
                <w:sz w:val="18"/>
                <w:u w:color="auto"/>
              </w:rPr>
              <w:t>劳务费</w:t>
            </w:r>
          </w:p>
        </w:tc>
        <w:tc>
          <w:tcPr>
            <w:tcW w:w="953" w:type="dxa"/>
          </w:tcPr>
          <w:p w14:paraId="694716EE">
            <w:r>
              <w:rPr>
                <w:rFonts w:ascii="宋体" w:hAnsi="宋体" w:eastAsia="宋体" w:cs="宋体"/>
                <w:sz w:val="18"/>
                <w:u w:color="auto"/>
              </w:rPr>
              <w:t>0.00</w:t>
            </w:r>
          </w:p>
        </w:tc>
        <w:tc>
          <w:tcPr>
            <w:tcW w:w="953" w:type="dxa"/>
          </w:tcPr>
          <w:p w14:paraId="2EF4F8FE">
            <w:r>
              <w:rPr>
                <w:rFonts w:ascii="宋体" w:hAnsi="宋体" w:eastAsia="宋体" w:cs="宋体"/>
                <w:sz w:val="18"/>
                <w:u w:color="auto"/>
              </w:rPr>
              <w:t>31201</w:t>
            </w:r>
          </w:p>
        </w:tc>
        <w:tc>
          <w:tcPr>
            <w:tcW w:w="2860" w:type="dxa"/>
          </w:tcPr>
          <w:p w14:paraId="46C5D700">
            <w:r>
              <w:rPr>
                <w:rFonts w:ascii="宋体" w:hAnsi="宋体" w:eastAsia="宋体" w:cs="宋体"/>
                <w:sz w:val="18"/>
                <w:u w:color="auto"/>
              </w:rPr>
              <w:t>资本金注入</w:t>
            </w:r>
          </w:p>
        </w:tc>
        <w:tc>
          <w:tcPr>
            <w:tcW w:w="953" w:type="dxa"/>
          </w:tcPr>
          <w:p w14:paraId="3E09D432">
            <w:r>
              <w:rPr>
                <w:rFonts w:ascii="宋体" w:hAnsi="宋体" w:eastAsia="宋体" w:cs="宋体"/>
                <w:sz w:val="18"/>
                <w:u w:color="auto"/>
              </w:rPr>
              <w:t>0.00</w:t>
            </w:r>
          </w:p>
        </w:tc>
      </w:tr>
      <w:tr w14:paraId="65E8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0204BFB">
            <w:r>
              <w:rPr>
                <w:rFonts w:ascii="宋体" w:hAnsi="宋体" w:eastAsia="宋体" w:cs="宋体"/>
                <w:sz w:val="18"/>
                <w:u w:color="auto"/>
              </w:rPr>
              <w:t>30307</w:t>
            </w:r>
          </w:p>
        </w:tc>
        <w:tc>
          <w:tcPr>
            <w:tcW w:w="2860" w:type="dxa"/>
          </w:tcPr>
          <w:p w14:paraId="38B5E8B1">
            <w:r>
              <w:rPr>
                <w:rFonts w:ascii="宋体" w:hAnsi="宋体" w:eastAsia="宋体" w:cs="宋体"/>
                <w:sz w:val="18"/>
                <w:u w:color="auto"/>
              </w:rPr>
              <w:t>医疗费补助</w:t>
            </w:r>
          </w:p>
        </w:tc>
        <w:tc>
          <w:tcPr>
            <w:tcW w:w="953" w:type="dxa"/>
          </w:tcPr>
          <w:p w14:paraId="1AB2DEF4">
            <w:r>
              <w:rPr>
                <w:rFonts w:ascii="宋体" w:hAnsi="宋体" w:eastAsia="宋体" w:cs="宋体"/>
                <w:sz w:val="18"/>
                <w:u w:color="auto"/>
              </w:rPr>
              <w:t>0.00</w:t>
            </w:r>
          </w:p>
        </w:tc>
        <w:tc>
          <w:tcPr>
            <w:tcW w:w="953" w:type="dxa"/>
          </w:tcPr>
          <w:p w14:paraId="62FF2F88">
            <w:r>
              <w:rPr>
                <w:rFonts w:ascii="宋体" w:hAnsi="宋体" w:eastAsia="宋体" w:cs="宋体"/>
                <w:sz w:val="18"/>
                <w:u w:color="auto"/>
              </w:rPr>
              <w:t>30227</w:t>
            </w:r>
          </w:p>
        </w:tc>
        <w:tc>
          <w:tcPr>
            <w:tcW w:w="2860" w:type="dxa"/>
          </w:tcPr>
          <w:p w14:paraId="114AEAAE">
            <w:r>
              <w:rPr>
                <w:rFonts w:ascii="宋体" w:hAnsi="宋体" w:eastAsia="宋体" w:cs="宋体"/>
                <w:sz w:val="18"/>
                <w:u w:color="auto"/>
              </w:rPr>
              <w:t>委托业务费</w:t>
            </w:r>
          </w:p>
        </w:tc>
        <w:tc>
          <w:tcPr>
            <w:tcW w:w="953" w:type="dxa"/>
          </w:tcPr>
          <w:p w14:paraId="612A6E5B">
            <w:r>
              <w:rPr>
                <w:rFonts w:ascii="宋体" w:hAnsi="宋体" w:eastAsia="宋体" w:cs="宋体"/>
                <w:sz w:val="18"/>
                <w:u w:color="auto"/>
              </w:rPr>
              <w:t>0.00</w:t>
            </w:r>
          </w:p>
        </w:tc>
        <w:tc>
          <w:tcPr>
            <w:tcW w:w="953" w:type="dxa"/>
          </w:tcPr>
          <w:p w14:paraId="0D94D771">
            <w:r>
              <w:rPr>
                <w:rFonts w:ascii="宋体" w:hAnsi="宋体" w:eastAsia="宋体" w:cs="宋体"/>
                <w:sz w:val="18"/>
                <w:u w:color="auto"/>
              </w:rPr>
              <w:t>31203</w:t>
            </w:r>
          </w:p>
        </w:tc>
        <w:tc>
          <w:tcPr>
            <w:tcW w:w="2860" w:type="dxa"/>
          </w:tcPr>
          <w:p w14:paraId="15E8C208">
            <w:r>
              <w:rPr>
                <w:rFonts w:ascii="宋体" w:hAnsi="宋体" w:eastAsia="宋体" w:cs="宋体"/>
                <w:sz w:val="18"/>
                <w:u w:color="auto"/>
              </w:rPr>
              <w:t>政府投资基金股权投资</w:t>
            </w:r>
          </w:p>
        </w:tc>
        <w:tc>
          <w:tcPr>
            <w:tcW w:w="953" w:type="dxa"/>
          </w:tcPr>
          <w:p w14:paraId="5E8D7811">
            <w:r>
              <w:rPr>
                <w:rFonts w:ascii="宋体" w:hAnsi="宋体" w:eastAsia="宋体" w:cs="宋体"/>
                <w:sz w:val="18"/>
                <w:u w:color="auto"/>
              </w:rPr>
              <w:t>0.00</w:t>
            </w:r>
          </w:p>
        </w:tc>
      </w:tr>
      <w:tr w14:paraId="462C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8674C3B">
            <w:r>
              <w:rPr>
                <w:rFonts w:ascii="宋体" w:hAnsi="宋体" w:eastAsia="宋体" w:cs="宋体"/>
                <w:sz w:val="18"/>
                <w:u w:color="auto"/>
              </w:rPr>
              <w:t>30308</w:t>
            </w:r>
          </w:p>
        </w:tc>
        <w:tc>
          <w:tcPr>
            <w:tcW w:w="2860" w:type="dxa"/>
          </w:tcPr>
          <w:p w14:paraId="4D0147F3">
            <w:r>
              <w:rPr>
                <w:rFonts w:ascii="宋体" w:hAnsi="宋体" w:eastAsia="宋体" w:cs="宋体"/>
                <w:sz w:val="18"/>
                <w:u w:color="auto"/>
              </w:rPr>
              <w:t>助学金</w:t>
            </w:r>
          </w:p>
        </w:tc>
        <w:tc>
          <w:tcPr>
            <w:tcW w:w="953" w:type="dxa"/>
          </w:tcPr>
          <w:p w14:paraId="29F7C38B">
            <w:r>
              <w:rPr>
                <w:rFonts w:ascii="宋体" w:hAnsi="宋体" w:eastAsia="宋体" w:cs="宋体"/>
                <w:sz w:val="18"/>
                <w:u w:color="auto"/>
              </w:rPr>
              <w:t>0.00</w:t>
            </w:r>
          </w:p>
        </w:tc>
        <w:tc>
          <w:tcPr>
            <w:tcW w:w="953" w:type="dxa"/>
          </w:tcPr>
          <w:p w14:paraId="61739C2A">
            <w:r>
              <w:rPr>
                <w:rFonts w:ascii="宋体" w:hAnsi="宋体" w:eastAsia="宋体" w:cs="宋体"/>
                <w:sz w:val="18"/>
                <w:u w:color="auto"/>
              </w:rPr>
              <w:t>30228</w:t>
            </w:r>
          </w:p>
        </w:tc>
        <w:tc>
          <w:tcPr>
            <w:tcW w:w="2860" w:type="dxa"/>
          </w:tcPr>
          <w:p w14:paraId="4EA8FAA3">
            <w:r>
              <w:rPr>
                <w:rFonts w:ascii="宋体" w:hAnsi="宋体" w:eastAsia="宋体" w:cs="宋体"/>
                <w:sz w:val="18"/>
                <w:u w:color="auto"/>
              </w:rPr>
              <w:t>工会经费</w:t>
            </w:r>
          </w:p>
        </w:tc>
        <w:tc>
          <w:tcPr>
            <w:tcW w:w="953" w:type="dxa"/>
          </w:tcPr>
          <w:p w14:paraId="6B31B2C9">
            <w:r>
              <w:rPr>
                <w:rFonts w:ascii="宋体" w:hAnsi="宋体" w:eastAsia="宋体" w:cs="宋体"/>
                <w:sz w:val="18"/>
                <w:u w:color="auto"/>
              </w:rPr>
              <w:t>6.20</w:t>
            </w:r>
          </w:p>
        </w:tc>
        <w:tc>
          <w:tcPr>
            <w:tcW w:w="953" w:type="dxa"/>
          </w:tcPr>
          <w:p w14:paraId="38E46116">
            <w:r>
              <w:rPr>
                <w:rFonts w:ascii="宋体" w:hAnsi="宋体" w:eastAsia="宋体" w:cs="宋体"/>
                <w:sz w:val="18"/>
                <w:u w:color="auto"/>
              </w:rPr>
              <w:t>31204</w:t>
            </w:r>
          </w:p>
        </w:tc>
        <w:tc>
          <w:tcPr>
            <w:tcW w:w="2860" w:type="dxa"/>
          </w:tcPr>
          <w:p w14:paraId="6FA9192D">
            <w:r>
              <w:rPr>
                <w:rFonts w:ascii="宋体" w:hAnsi="宋体" w:eastAsia="宋体" w:cs="宋体"/>
                <w:sz w:val="18"/>
                <w:u w:color="auto"/>
              </w:rPr>
              <w:t>费用补贴</w:t>
            </w:r>
          </w:p>
        </w:tc>
        <w:tc>
          <w:tcPr>
            <w:tcW w:w="953" w:type="dxa"/>
          </w:tcPr>
          <w:p w14:paraId="24570972">
            <w:r>
              <w:rPr>
                <w:rFonts w:ascii="宋体" w:hAnsi="宋体" w:eastAsia="宋体" w:cs="宋体"/>
                <w:sz w:val="18"/>
                <w:u w:color="auto"/>
              </w:rPr>
              <w:t>0.00</w:t>
            </w:r>
          </w:p>
        </w:tc>
      </w:tr>
      <w:tr w14:paraId="29C9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48EB500">
            <w:r>
              <w:rPr>
                <w:rFonts w:ascii="宋体" w:hAnsi="宋体" w:eastAsia="宋体" w:cs="宋体"/>
                <w:sz w:val="18"/>
                <w:u w:color="auto"/>
              </w:rPr>
              <w:t>30309</w:t>
            </w:r>
          </w:p>
        </w:tc>
        <w:tc>
          <w:tcPr>
            <w:tcW w:w="2860" w:type="dxa"/>
          </w:tcPr>
          <w:p w14:paraId="2BEE9B07">
            <w:r>
              <w:rPr>
                <w:rFonts w:ascii="宋体" w:hAnsi="宋体" w:eastAsia="宋体" w:cs="宋体"/>
                <w:sz w:val="18"/>
                <w:u w:color="auto"/>
              </w:rPr>
              <w:t>奖励金</w:t>
            </w:r>
          </w:p>
        </w:tc>
        <w:tc>
          <w:tcPr>
            <w:tcW w:w="953" w:type="dxa"/>
          </w:tcPr>
          <w:p w14:paraId="533D23C6">
            <w:r>
              <w:rPr>
                <w:rFonts w:ascii="宋体" w:hAnsi="宋体" w:eastAsia="宋体" w:cs="宋体"/>
                <w:sz w:val="18"/>
                <w:u w:color="auto"/>
              </w:rPr>
              <w:t>0.00</w:t>
            </w:r>
          </w:p>
        </w:tc>
        <w:tc>
          <w:tcPr>
            <w:tcW w:w="953" w:type="dxa"/>
          </w:tcPr>
          <w:p w14:paraId="100DD5A1">
            <w:r>
              <w:rPr>
                <w:rFonts w:ascii="宋体" w:hAnsi="宋体" w:eastAsia="宋体" w:cs="宋体"/>
                <w:sz w:val="18"/>
                <w:u w:color="auto"/>
              </w:rPr>
              <w:t>30229</w:t>
            </w:r>
          </w:p>
        </w:tc>
        <w:tc>
          <w:tcPr>
            <w:tcW w:w="2860" w:type="dxa"/>
          </w:tcPr>
          <w:p w14:paraId="478937D3">
            <w:r>
              <w:rPr>
                <w:rFonts w:ascii="宋体" w:hAnsi="宋体" w:eastAsia="宋体" w:cs="宋体"/>
                <w:sz w:val="18"/>
                <w:u w:color="auto"/>
              </w:rPr>
              <w:t>福利费</w:t>
            </w:r>
          </w:p>
        </w:tc>
        <w:tc>
          <w:tcPr>
            <w:tcW w:w="953" w:type="dxa"/>
          </w:tcPr>
          <w:p w14:paraId="72B977EF">
            <w:r>
              <w:rPr>
                <w:rFonts w:ascii="宋体" w:hAnsi="宋体" w:eastAsia="宋体" w:cs="宋体"/>
                <w:sz w:val="18"/>
                <w:u w:color="auto"/>
              </w:rPr>
              <w:t>0.29</w:t>
            </w:r>
          </w:p>
        </w:tc>
        <w:tc>
          <w:tcPr>
            <w:tcW w:w="953" w:type="dxa"/>
          </w:tcPr>
          <w:p w14:paraId="779FFFFB">
            <w:r>
              <w:rPr>
                <w:rFonts w:ascii="宋体" w:hAnsi="宋体" w:eastAsia="宋体" w:cs="宋体"/>
                <w:sz w:val="18"/>
                <w:u w:color="auto"/>
              </w:rPr>
              <w:t>31205</w:t>
            </w:r>
          </w:p>
        </w:tc>
        <w:tc>
          <w:tcPr>
            <w:tcW w:w="2860" w:type="dxa"/>
          </w:tcPr>
          <w:p w14:paraId="33BEA7DC">
            <w:r>
              <w:rPr>
                <w:rFonts w:ascii="宋体" w:hAnsi="宋体" w:eastAsia="宋体" w:cs="宋体"/>
                <w:sz w:val="18"/>
                <w:u w:color="auto"/>
              </w:rPr>
              <w:t>利息补贴</w:t>
            </w:r>
          </w:p>
        </w:tc>
        <w:tc>
          <w:tcPr>
            <w:tcW w:w="953" w:type="dxa"/>
          </w:tcPr>
          <w:p w14:paraId="1A68F2D6">
            <w:r>
              <w:rPr>
                <w:rFonts w:ascii="宋体" w:hAnsi="宋体" w:eastAsia="宋体" w:cs="宋体"/>
                <w:sz w:val="18"/>
                <w:u w:color="auto"/>
              </w:rPr>
              <w:t>0.00</w:t>
            </w:r>
          </w:p>
        </w:tc>
      </w:tr>
      <w:tr w14:paraId="2369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14A90A1">
            <w:r>
              <w:rPr>
                <w:rFonts w:ascii="宋体" w:hAnsi="宋体" w:eastAsia="宋体" w:cs="宋体"/>
                <w:sz w:val="18"/>
                <w:u w:color="auto"/>
              </w:rPr>
              <w:t>30310</w:t>
            </w:r>
          </w:p>
        </w:tc>
        <w:tc>
          <w:tcPr>
            <w:tcW w:w="2860" w:type="dxa"/>
          </w:tcPr>
          <w:p w14:paraId="714E4421">
            <w:r>
              <w:rPr>
                <w:rFonts w:ascii="宋体" w:hAnsi="宋体" w:eastAsia="宋体" w:cs="宋体"/>
                <w:sz w:val="18"/>
                <w:u w:color="auto"/>
              </w:rPr>
              <w:t>个人农业生产补贴</w:t>
            </w:r>
          </w:p>
        </w:tc>
        <w:tc>
          <w:tcPr>
            <w:tcW w:w="953" w:type="dxa"/>
          </w:tcPr>
          <w:p w14:paraId="78DBDCBF">
            <w:r>
              <w:rPr>
                <w:rFonts w:ascii="宋体" w:hAnsi="宋体" w:eastAsia="宋体" w:cs="宋体"/>
                <w:sz w:val="18"/>
                <w:u w:color="auto"/>
              </w:rPr>
              <w:t>0.00</w:t>
            </w:r>
          </w:p>
        </w:tc>
        <w:tc>
          <w:tcPr>
            <w:tcW w:w="953" w:type="dxa"/>
          </w:tcPr>
          <w:p w14:paraId="333D4641">
            <w:r>
              <w:rPr>
                <w:rFonts w:ascii="宋体" w:hAnsi="宋体" w:eastAsia="宋体" w:cs="宋体"/>
                <w:sz w:val="18"/>
                <w:u w:color="auto"/>
              </w:rPr>
              <w:t>30231</w:t>
            </w:r>
          </w:p>
        </w:tc>
        <w:tc>
          <w:tcPr>
            <w:tcW w:w="2860" w:type="dxa"/>
          </w:tcPr>
          <w:p w14:paraId="15987A27">
            <w:r>
              <w:rPr>
                <w:rFonts w:ascii="宋体" w:hAnsi="宋体" w:eastAsia="宋体" w:cs="宋体"/>
                <w:sz w:val="18"/>
                <w:u w:color="auto"/>
              </w:rPr>
              <w:t>公务用车运行维护费</w:t>
            </w:r>
          </w:p>
        </w:tc>
        <w:tc>
          <w:tcPr>
            <w:tcW w:w="953" w:type="dxa"/>
          </w:tcPr>
          <w:p w14:paraId="37C4048E">
            <w:r>
              <w:rPr>
                <w:rFonts w:ascii="宋体" w:hAnsi="宋体" w:eastAsia="宋体" w:cs="宋体"/>
                <w:sz w:val="18"/>
                <w:u w:color="auto"/>
              </w:rPr>
              <w:t>0.00</w:t>
            </w:r>
          </w:p>
        </w:tc>
        <w:tc>
          <w:tcPr>
            <w:tcW w:w="953" w:type="dxa"/>
          </w:tcPr>
          <w:p w14:paraId="14460994">
            <w:r>
              <w:rPr>
                <w:rFonts w:ascii="宋体" w:hAnsi="宋体" w:eastAsia="宋体" w:cs="宋体"/>
                <w:sz w:val="18"/>
                <w:u w:color="auto"/>
              </w:rPr>
              <w:t>31299</w:t>
            </w:r>
          </w:p>
        </w:tc>
        <w:tc>
          <w:tcPr>
            <w:tcW w:w="2860" w:type="dxa"/>
          </w:tcPr>
          <w:p w14:paraId="17AD0123">
            <w:r>
              <w:rPr>
                <w:rFonts w:ascii="宋体" w:hAnsi="宋体" w:eastAsia="宋体" w:cs="宋体"/>
                <w:sz w:val="18"/>
                <w:u w:color="auto"/>
              </w:rPr>
              <w:t>其他对企业补助</w:t>
            </w:r>
          </w:p>
        </w:tc>
        <w:tc>
          <w:tcPr>
            <w:tcW w:w="953" w:type="dxa"/>
          </w:tcPr>
          <w:p w14:paraId="17BB0F60">
            <w:r>
              <w:rPr>
                <w:rFonts w:ascii="宋体" w:hAnsi="宋体" w:eastAsia="宋体" w:cs="宋体"/>
                <w:sz w:val="18"/>
                <w:u w:color="auto"/>
              </w:rPr>
              <w:t>0.00</w:t>
            </w:r>
          </w:p>
        </w:tc>
      </w:tr>
      <w:tr w14:paraId="56E2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2B69157">
            <w:r>
              <w:rPr>
                <w:rFonts w:ascii="宋体" w:hAnsi="宋体" w:eastAsia="宋体" w:cs="宋体"/>
                <w:sz w:val="18"/>
                <w:u w:color="auto"/>
              </w:rPr>
              <w:t>30311</w:t>
            </w:r>
          </w:p>
        </w:tc>
        <w:tc>
          <w:tcPr>
            <w:tcW w:w="2860" w:type="dxa"/>
          </w:tcPr>
          <w:p w14:paraId="1D2C663E">
            <w:r>
              <w:rPr>
                <w:rFonts w:ascii="宋体" w:hAnsi="宋体" w:eastAsia="宋体" w:cs="宋体"/>
                <w:sz w:val="18"/>
                <w:u w:color="auto"/>
              </w:rPr>
              <w:t>代缴社会保险费</w:t>
            </w:r>
          </w:p>
        </w:tc>
        <w:tc>
          <w:tcPr>
            <w:tcW w:w="953" w:type="dxa"/>
          </w:tcPr>
          <w:p w14:paraId="2C4427DF">
            <w:r>
              <w:rPr>
                <w:rFonts w:ascii="宋体" w:hAnsi="宋体" w:eastAsia="宋体" w:cs="宋体"/>
                <w:sz w:val="18"/>
                <w:u w:color="auto"/>
              </w:rPr>
              <w:t>0.00</w:t>
            </w:r>
          </w:p>
        </w:tc>
        <w:tc>
          <w:tcPr>
            <w:tcW w:w="953" w:type="dxa"/>
          </w:tcPr>
          <w:p w14:paraId="71379E55">
            <w:r>
              <w:rPr>
                <w:rFonts w:ascii="宋体" w:hAnsi="宋体" w:eastAsia="宋体" w:cs="宋体"/>
                <w:sz w:val="18"/>
                <w:u w:color="auto"/>
              </w:rPr>
              <w:t>30239</w:t>
            </w:r>
          </w:p>
        </w:tc>
        <w:tc>
          <w:tcPr>
            <w:tcW w:w="2860" w:type="dxa"/>
          </w:tcPr>
          <w:p w14:paraId="4FCAE425">
            <w:r>
              <w:rPr>
                <w:rFonts w:ascii="宋体" w:hAnsi="宋体" w:eastAsia="宋体" w:cs="宋体"/>
                <w:sz w:val="18"/>
                <w:u w:color="auto"/>
              </w:rPr>
              <w:t>其他交通费用</w:t>
            </w:r>
          </w:p>
        </w:tc>
        <w:tc>
          <w:tcPr>
            <w:tcW w:w="953" w:type="dxa"/>
          </w:tcPr>
          <w:p w14:paraId="354F218B">
            <w:r>
              <w:rPr>
                <w:rFonts w:ascii="宋体" w:hAnsi="宋体" w:eastAsia="宋体" w:cs="宋体"/>
                <w:sz w:val="18"/>
                <w:u w:color="auto"/>
              </w:rPr>
              <w:t>2.90</w:t>
            </w:r>
          </w:p>
        </w:tc>
        <w:tc>
          <w:tcPr>
            <w:tcW w:w="953" w:type="dxa"/>
          </w:tcPr>
          <w:p w14:paraId="51244FD1">
            <w:r>
              <w:rPr>
                <w:rFonts w:ascii="宋体" w:hAnsi="宋体" w:eastAsia="宋体" w:cs="宋体"/>
                <w:sz w:val="18"/>
                <w:u w:color="auto"/>
              </w:rPr>
              <w:t>399</w:t>
            </w:r>
          </w:p>
        </w:tc>
        <w:tc>
          <w:tcPr>
            <w:tcW w:w="2860" w:type="dxa"/>
          </w:tcPr>
          <w:p w14:paraId="2E05EB0A">
            <w:r>
              <w:rPr>
                <w:rFonts w:ascii="宋体" w:hAnsi="宋体" w:eastAsia="宋体" w:cs="宋体"/>
                <w:sz w:val="18"/>
                <w:u w:color="auto"/>
              </w:rPr>
              <w:t>其他支出</w:t>
            </w:r>
          </w:p>
        </w:tc>
        <w:tc>
          <w:tcPr>
            <w:tcW w:w="953" w:type="dxa"/>
          </w:tcPr>
          <w:p w14:paraId="5B27BEB0">
            <w:r>
              <w:rPr>
                <w:rFonts w:ascii="宋体" w:hAnsi="宋体" w:eastAsia="宋体" w:cs="宋体"/>
                <w:sz w:val="18"/>
                <w:u w:color="auto"/>
              </w:rPr>
              <w:t>0.00</w:t>
            </w:r>
          </w:p>
        </w:tc>
      </w:tr>
      <w:tr w14:paraId="0442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B2A2305">
            <w:r>
              <w:rPr>
                <w:rFonts w:ascii="宋体" w:hAnsi="宋体" w:eastAsia="宋体" w:cs="宋体"/>
                <w:sz w:val="18"/>
                <w:u w:color="auto"/>
              </w:rPr>
              <w:t>30399</w:t>
            </w:r>
          </w:p>
        </w:tc>
        <w:tc>
          <w:tcPr>
            <w:tcW w:w="2860" w:type="dxa"/>
          </w:tcPr>
          <w:p w14:paraId="3C0DBA69">
            <w:r>
              <w:rPr>
                <w:rFonts w:ascii="宋体" w:hAnsi="宋体" w:eastAsia="宋体" w:cs="宋体"/>
                <w:sz w:val="18"/>
                <w:u w:color="auto"/>
              </w:rPr>
              <w:t>其他对个人和家庭补助</w:t>
            </w:r>
          </w:p>
        </w:tc>
        <w:tc>
          <w:tcPr>
            <w:tcW w:w="953" w:type="dxa"/>
          </w:tcPr>
          <w:p w14:paraId="25AF5E65">
            <w:r>
              <w:rPr>
                <w:rFonts w:ascii="宋体" w:hAnsi="宋体" w:eastAsia="宋体" w:cs="宋体"/>
                <w:sz w:val="18"/>
                <w:u w:color="auto"/>
              </w:rPr>
              <w:t>14.66</w:t>
            </w:r>
          </w:p>
        </w:tc>
        <w:tc>
          <w:tcPr>
            <w:tcW w:w="953" w:type="dxa"/>
          </w:tcPr>
          <w:p w14:paraId="0A4A9E98">
            <w:r>
              <w:rPr>
                <w:rFonts w:ascii="宋体" w:hAnsi="宋体" w:eastAsia="宋体" w:cs="宋体"/>
                <w:sz w:val="18"/>
                <w:u w:color="auto"/>
              </w:rPr>
              <w:t>30240</w:t>
            </w:r>
          </w:p>
        </w:tc>
        <w:tc>
          <w:tcPr>
            <w:tcW w:w="2860" w:type="dxa"/>
          </w:tcPr>
          <w:p w14:paraId="5E6D5ABE">
            <w:r>
              <w:rPr>
                <w:rFonts w:ascii="宋体" w:hAnsi="宋体" w:eastAsia="宋体" w:cs="宋体"/>
                <w:sz w:val="18"/>
                <w:u w:color="auto"/>
              </w:rPr>
              <w:t>税金及附加费用</w:t>
            </w:r>
          </w:p>
        </w:tc>
        <w:tc>
          <w:tcPr>
            <w:tcW w:w="953" w:type="dxa"/>
          </w:tcPr>
          <w:p w14:paraId="5AD4358F">
            <w:r>
              <w:rPr>
                <w:rFonts w:ascii="宋体" w:hAnsi="宋体" w:eastAsia="宋体" w:cs="宋体"/>
                <w:sz w:val="18"/>
                <w:u w:color="auto"/>
              </w:rPr>
              <w:t>0.00</w:t>
            </w:r>
          </w:p>
        </w:tc>
        <w:tc>
          <w:tcPr>
            <w:tcW w:w="953" w:type="dxa"/>
          </w:tcPr>
          <w:p w14:paraId="4D8C12ED">
            <w:r>
              <w:rPr>
                <w:rFonts w:ascii="宋体" w:hAnsi="宋体" w:eastAsia="宋体" w:cs="宋体"/>
                <w:sz w:val="18"/>
                <w:u w:color="auto"/>
              </w:rPr>
              <w:t>39907</w:t>
            </w:r>
          </w:p>
        </w:tc>
        <w:tc>
          <w:tcPr>
            <w:tcW w:w="2860" w:type="dxa"/>
          </w:tcPr>
          <w:p w14:paraId="4207773B">
            <w:r>
              <w:rPr>
                <w:rFonts w:ascii="宋体" w:hAnsi="宋体" w:eastAsia="宋体" w:cs="宋体"/>
                <w:sz w:val="18"/>
                <w:u w:color="auto"/>
              </w:rPr>
              <w:t>国家赔偿费用支出</w:t>
            </w:r>
          </w:p>
        </w:tc>
        <w:tc>
          <w:tcPr>
            <w:tcW w:w="953" w:type="dxa"/>
          </w:tcPr>
          <w:p w14:paraId="01A851A1">
            <w:r>
              <w:rPr>
                <w:rFonts w:ascii="宋体" w:hAnsi="宋体" w:eastAsia="宋体" w:cs="宋体"/>
                <w:sz w:val="18"/>
                <w:u w:color="auto"/>
              </w:rPr>
              <w:t>0.00</w:t>
            </w:r>
          </w:p>
        </w:tc>
      </w:tr>
      <w:tr w14:paraId="2344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315B0D0"/>
        </w:tc>
        <w:tc>
          <w:tcPr>
            <w:tcW w:w="2860" w:type="dxa"/>
          </w:tcPr>
          <w:p w14:paraId="78420724"/>
        </w:tc>
        <w:tc>
          <w:tcPr>
            <w:tcW w:w="953" w:type="dxa"/>
          </w:tcPr>
          <w:p w14:paraId="52BF8E2E"/>
        </w:tc>
        <w:tc>
          <w:tcPr>
            <w:tcW w:w="953" w:type="dxa"/>
          </w:tcPr>
          <w:p w14:paraId="3CB18B7D">
            <w:r>
              <w:rPr>
                <w:rFonts w:ascii="宋体" w:hAnsi="宋体" w:eastAsia="宋体" w:cs="宋体"/>
                <w:sz w:val="18"/>
                <w:u w:color="auto"/>
              </w:rPr>
              <w:t>30299</w:t>
            </w:r>
          </w:p>
        </w:tc>
        <w:tc>
          <w:tcPr>
            <w:tcW w:w="2860" w:type="dxa"/>
          </w:tcPr>
          <w:p w14:paraId="199D9F4E">
            <w:r>
              <w:rPr>
                <w:rFonts w:ascii="宋体" w:hAnsi="宋体" w:eastAsia="宋体" w:cs="宋体"/>
                <w:sz w:val="18"/>
                <w:u w:color="auto"/>
              </w:rPr>
              <w:t>其他商品和服务支出</w:t>
            </w:r>
          </w:p>
        </w:tc>
        <w:tc>
          <w:tcPr>
            <w:tcW w:w="953" w:type="dxa"/>
          </w:tcPr>
          <w:p w14:paraId="7CBF127C">
            <w:r>
              <w:rPr>
                <w:rFonts w:ascii="宋体" w:hAnsi="宋体" w:eastAsia="宋体" w:cs="宋体"/>
                <w:sz w:val="18"/>
                <w:u w:color="auto"/>
              </w:rPr>
              <w:t>6.11</w:t>
            </w:r>
          </w:p>
        </w:tc>
        <w:tc>
          <w:tcPr>
            <w:tcW w:w="953" w:type="dxa"/>
          </w:tcPr>
          <w:p w14:paraId="2D448377">
            <w:r>
              <w:rPr>
                <w:rFonts w:ascii="宋体" w:hAnsi="宋体" w:eastAsia="宋体" w:cs="宋体"/>
                <w:sz w:val="18"/>
                <w:u w:color="auto"/>
              </w:rPr>
              <w:t>39908</w:t>
            </w:r>
          </w:p>
        </w:tc>
        <w:tc>
          <w:tcPr>
            <w:tcW w:w="2860" w:type="dxa"/>
          </w:tcPr>
          <w:p w14:paraId="3464ACB5">
            <w:r>
              <w:rPr>
                <w:rFonts w:ascii="宋体" w:hAnsi="宋体" w:eastAsia="宋体" w:cs="宋体"/>
                <w:sz w:val="18"/>
                <w:u w:color="auto"/>
              </w:rPr>
              <w:t>对民间非营利组织和群众性自治组织补贴</w:t>
            </w:r>
          </w:p>
        </w:tc>
        <w:tc>
          <w:tcPr>
            <w:tcW w:w="953" w:type="dxa"/>
          </w:tcPr>
          <w:p w14:paraId="66C35B48">
            <w:r>
              <w:rPr>
                <w:rFonts w:ascii="宋体" w:hAnsi="宋体" w:eastAsia="宋体" w:cs="宋体"/>
                <w:sz w:val="18"/>
                <w:u w:color="auto"/>
              </w:rPr>
              <w:t>0.00</w:t>
            </w:r>
          </w:p>
        </w:tc>
      </w:tr>
      <w:tr w14:paraId="565C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DD2C025"/>
        </w:tc>
        <w:tc>
          <w:tcPr>
            <w:tcW w:w="2860" w:type="dxa"/>
          </w:tcPr>
          <w:p w14:paraId="5407583B"/>
        </w:tc>
        <w:tc>
          <w:tcPr>
            <w:tcW w:w="953" w:type="dxa"/>
          </w:tcPr>
          <w:p w14:paraId="6887F37D"/>
        </w:tc>
        <w:tc>
          <w:tcPr>
            <w:tcW w:w="953" w:type="dxa"/>
          </w:tcPr>
          <w:p w14:paraId="1EEDA701">
            <w:r>
              <w:rPr>
                <w:rFonts w:ascii="宋体" w:hAnsi="宋体" w:eastAsia="宋体" w:cs="宋体"/>
                <w:sz w:val="18"/>
                <w:u w:color="auto"/>
              </w:rPr>
              <w:t>307</w:t>
            </w:r>
          </w:p>
        </w:tc>
        <w:tc>
          <w:tcPr>
            <w:tcW w:w="2860" w:type="dxa"/>
          </w:tcPr>
          <w:p w14:paraId="43704A1E">
            <w:r>
              <w:rPr>
                <w:rFonts w:ascii="宋体" w:hAnsi="宋体" w:eastAsia="宋体" w:cs="宋体"/>
                <w:sz w:val="18"/>
                <w:u w:color="auto"/>
              </w:rPr>
              <w:t>债务利息及费用支出</w:t>
            </w:r>
          </w:p>
        </w:tc>
        <w:tc>
          <w:tcPr>
            <w:tcW w:w="953" w:type="dxa"/>
          </w:tcPr>
          <w:p w14:paraId="603E893B">
            <w:r>
              <w:rPr>
                <w:rFonts w:ascii="宋体" w:hAnsi="宋体" w:eastAsia="宋体" w:cs="宋体"/>
                <w:sz w:val="18"/>
                <w:u w:color="auto"/>
              </w:rPr>
              <w:t>0.00</w:t>
            </w:r>
          </w:p>
        </w:tc>
        <w:tc>
          <w:tcPr>
            <w:tcW w:w="953" w:type="dxa"/>
          </w:tcPr>
          <w:p w14:paraId="2DE76610">
            <w:r>
              <w:rPr>
                <w:rFonts w:ascii="宋体" w:hAnsi="宋体" w:eastAsia="宋体" w:cs="宋体"/>
                <w:sz w:val="18"/>
                <w:u w:color="auto"/>
              </w:rPr>
              <w:t>39909</w:t>
            </w:r>
          </w:p>
        </w:tc>
        <w:tc>
          <w:tcPr>
            <w:tcW w:w="2860" w:type="dxa"/>
          </w:tcPr>
          <w:p w14:paraId="145BC6CE">
            <w:r>
              <w:rPr>
                <w:rFonts w:ascii="宋体" w:hAnsi="宋体" w:eastAsia="宋体" w:cs="宋体"/>
                <w:sz w:val="18"/>
                <w:u w:color="auto"/>
              </w:rPr>
              <w:t>经常性赠与</w:t>
            </w:r>
          </w:p>
        </w:tc>
        <w:tc>
          <w:tcPr>
            <w:tcW w:w="953" w:type="dxa"/>
          </w:tcPr>
          <w:p w14:paraId="4A51924E">
            <w:r>
              <w:rPr>
                <w:rFonts w:ascii="宋体" w:hAnsi="宋体" w:eastAsia="宋体" w:cs="宋体"/>
                <w:sz w:val="18"/>
                <w:u w:color="auto"/>
              </w:rPr>
              <w:t>0.00</w:t>
            </w:r>
          </w:p>
        </w:tc>
      </w:tr>
      <w:tr w14:paraId="3481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D4C3561"/>
        </w:tc>
        <w:tc>
          <w:tcPr>
            <w:tcW w:w="2860" w:type="dxa"/>
          </w:tcPr>
          <w:p w14:paraId="3FB62788"/>
        </w:tc>
        <w:tc>
          <w:tcPr>
            <w:tcW w:w="953" w:type="dxa"/>
          </w:tcPr>
          <w:p w14:paraId="4A8FED87"/>
        </w:tc>
        <w:tc>
          <w:tcPr>
            <w:tcW w:w="953" w:type="dxa"/>
          </w:tcPr>
          <w:p w14:paraId="5903538B">
            <w:r>
              <w:rPr>
                <w:rFonts w:ascii="宋体" w:hAnsi="宋体" w:eastAsia="宋体" w:cs="宋体"/>
                <w:sz w:val="18"/>
                <w:u w:color="auto"/>
              </w:rPr>
              <w:t>30701</w:t>
            </w:r>
          </w:p>
        </w:tc>
        <w:tc>
          <w:tcPr>
            <w:tcW w:w="2860" w:type="dxa"/>
          </w:tcPr>
          <w:p w14:paraId="4D4D2B74">
            <w:r>
              <w:rPr>
                <w:rFonts w:ascii="宋体" w:hAnsi="宋体" w:eastAsia="宋体" w:cs="宋体"/>
                <w:sz w:val="18"/>
                <w:u w:color="auto"/>
              </w:rPr>
              <w:t>国内债务付息</w:t>
            </w:r>
          </w:p>
        </w:tc>
        <w:tc>
          <w:tcPr>
            <w:tcW w:w="953" w:type="dxa"/>
          </w:tcPr>
          <w:p w14:paraId="4E102493">
            <w:r>
              <w:rPr>
                <w:rFonts w:ascii="宋体" w:hAnsi="宋体" w:eastAsia="宋体" w:cs="宋体"/>
                <w:sz w:val="18"/>
                <w:u w:color="auto"/>
              </w:rPr>
              <w:t>0.00</w:t>
            </w:r>
          </w:p>
        </w:tc>
        <w:tc>
          <w:tcPr>
            <w:tcW w:w="953" w:type="dxa"/>
          </w:tcPr>
          <w:p w14:paraId="0737BC22">
            <w:r>
              <w:rPr>
                <w:rFonts w:ascii="宋体" w:hAnsi="宋体" w:eastAsia="宋体" w:cs="宋体"/>
                <w:sz w:val="18"/>
                <w:u w:color="auto"/>
              </w:rPr>
              <w:t>39910</w:t>
            </w:r>
          </w:p>
        </w:tc>
        <w:tc>
          <w:tcPr>
            <w:tcW w:w="2860" w:type="dxa"/>
          </w:tcPr>
          <w:p w14:paraId="0674CEBB">
            <w:r>
              <w:rPr>
                <w:rFonts w:ascii="宋体" w:hAnsi="宋体" w:eastAsia="宋体" w:cs="宋体"/>
                <w:sz w:val="18"/>
                <w:u w:color="auto"/>
              </w:rPr>
              <w:t>资本性赠与</w:t>
            </w:r>
          </w:p>
        </w:tc>
        <w:tc>
          <w:tcPr>
            <w:tcW w:w="953" w:type="dxa"/>
          </w:tcPr>
          <w:p w14:paraId="38A202B9">
            <w:r>
              <w:rPr>
                <w:rFonts w:ascii="宋体" w:hAnsi="宋体" w:eastAsia="宋体" w:cs="宋体"/>
                <w:sz w:val="18"/>
                <w:u w:color="auto"/>
              </w:rPr>
              <w:t>0.00</w:t>
            </w:r>
          </w:p>
        </w:tc>
      </w:tr>
      <w:tr w14:paraId="5841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ADF85C5"/>
        </w:tc>
        <w:tc>
          <w:tcPr>
            <w:tcW w:w="2860" w:type="dxa"/>
          </w:tcPr>
          <w:p w14:paraId="2D754533"/>
        </w:tc>
        <w:tc>
          <w:tcPr>
            <w:tcW w:w="953" w:type="dxa"/>
          </w:tcPr>
          <w:p w14:paraId="61F86197"/>
        </w:tc>
        <w:tc>
          <w:tcPr>
            <w:tcW w:w="953" w:type="dxa"/>
          </w:tcPr>
          <w:p w14:paraId="1ED49A4F">
            <w:r>
              <w:rPr>
                <w:rFonts w:ascii="宋体" w:hAnsi="宋体" w:eastAsia="宋体" w:cs="宋体"/>
                <w:sz w:val="18"/>
                <w:u w:color="auto"/>
              </w:rPr>
              <w:t>30702</w:t>
            </w:r>
          </w:p>
        </w:tc>
        <w:tc>
          <w:tcPr>
            <w:tcW w:w="2860" w:type="dxa"/>
          </w:tcPr>
          <w:p w14:paraId="71A79FA2">
            <w:r>
              <w:rPr>
                <w:rFonts w:ascii="宋体" w:hAnsi="宋体" w:eastAsia="宋体" w:cs="宋体"/>
                <w:sz w:val="18"/>
                <w:u w:color="auto"/>
              </w:rPr>
              <w:t>国外债务付息</w:t>
            </w:r>
          </w:p>
        </w:tc>
        <w:tc>
          <w:tcPr>
            <w:tcW w:w="953" w:type="dxa"/>
          </w:tcPr>
          <w:p w14:paraId="25AB640A">
            <w:r>
              <w:rPr>
                <w:rFonts w:ascii="宋体" w:hAnsi="宋体" w:eastAsia="宋体" w:cs="宋体"/>
                <w:sz w:val="18"/>
                <w:u w:color="auto"/>
              </w:rPr>
              <w:t>0.00</w:t>
            </w:r>
          </w:p>
        </w:tc>
        <w:tc>
          <w:tcPr>
            <w:tcW w:w="953" w:type="dxa"/>
          </w:tcPr>
          <w:p w14:paraId="14F2A96B">
            <w:r>
              <w:rPr>
                <w:rFonts w:ascii="宋体" w:hAnsi="宋体" w:eastAsia="宋体" w:cs="宋体"/>
                <w:sz w:val="18"/>
                <w:u w:color="auto"/>
              </w:rPr>
              <w:t>39999</w:t>
            </w:r>
          </w:p>
        </w:tc>
        <w:tc>
          <w:tcPr>
            <w:tcW w:w="2860" w:type="dxa"/>
          </w:tcPr>
          <w:p w14:paraId="3342989A">
            <w:r>
              <w:rPr>
                <w:rFonts w:ascii="宋体" w:hAnsi="宋体" w:eastAsia="宋体" w:cs="宋体"/>
                <w:sz w:val="18"/>
                <w:u w:color="auto"/>
              </w:rPr>
              <w:t>其他支出</w:t>
            </w:r>
          </w:p>
        </w:tc>
        <w:tc>
          <w:tcPr>
            <w:tcW w:w="953" w:type="dxa"/>
          </w:tcPr>
          <w:p w14:paraId="4A314444">
            <w:r>
              <w:rPr>
                <w:rFonts w:ascii="宋体" w:hAnsi="宋体" w:eastAsia="宋体" w:cs="宋体"/>
                <w:sz w:val="18"/>
                <w:u w:color="auto"/>
              </w:rPr>
              <w:t>0.00</w:t>
            </w:r>
          </w:p>
        </w:tc>
      </w:tr>
      <w:tr w14:paraId="591A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2D40FF7"/>
        </w:tc>
        <w:tc>
          <w:tcPr>
            <w:tcW w:w="2860" w:type="dxa"/>
          </w:tcPr>
          <w:p w14:paraId="777D5750"/>
        </w:tc>
        <w:tc>
          <w:tcPr>
            <w:tcW w:w="953" w:type="dxa"/>
          </w:tcPr>
          <w:p w14:paraId="0842D363"/>
        </w:tc>
        <w:tc>
          <w:tcPr>
            <w:tcW w:w="953" w:type="dxa"/>
          </w:tcPr>
          <w:p w14:paraId="2BF314F9"/>
        </w:tc>
        <w:tc>
          <w:tcPr>
            <w:tcW w:w="2860" w:type="dxa"/>
          </w:tcPr>
          <w:p w14:paraId="006295CC"/>
        </w:tc>
        <w:tc>
          <w:tcPr>
            <w:tcW w:w="953" w:type="dxa"/>
          </w:tcPr>
          <w:p w14:paraId="4140456C">
            <w:r>
              <w:rPr>
                <w:rFonts w:ascii="宋体" w:hAnsi="宋体" w:eastAsia="宋体" w:cs="宋体"/>
                <w:sz w:val="18"/>
                <w:u w:color="auto"/>
              </w:rPr>
              <w:t>0.00</w:t>
            </w:r>
          </w:p>
        </w:tc>
        <w:tc>
          <w:tcPr>
            <w:tcW w:w="953" w:type="dxa"/>
          </w:tcPr>
          <w:p w14:paraId="6398DB06"/>
        </w:tc>
        <w:tc>
          <w:tcPr>
            <w:tcW w:w="2860" w:type="dxa"/>
          </w:tcPr>
          <w:p w14:paraId="1E508F60"/>
        </w:tc>
        <w:tc>
          <w:tcPr>
            <w:tcW w:w="953" w:type="dxa"/>
          </w:tcPr>
          <w:p w14:paraId="52F3DA3C"/>
        </w:tc>
      </w:tr>
      <w:tr w14:paraId="441E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14:paraId="7471AA95">
            <w:r>
              <w:rPr>
                <w:rFonts w:ascii="宋体" w:hAnsi="宋体" w:eastAsia="宋体" w:cs="宋体"/>
                <w:b/>
                <w:sz w:val="18"/>
                <w:u w:color="auto"/>
              </w:rPr>
              <w:t xml:space="preserve">人员经费合计 </w:t>
            </w:r>
          </w:p>
        </w:tc>
        <w:tc>
          <w:tcPr>
            <w:tcW w:w="953" w:type="dxa"/>
          </w:tcPr>
          <w:p w14:paraId="13212DDE">
            <w:r>
              <w:rPr>
                <w:rFonts w:ascii="宋体" w:hAnsi="宋体" w:eastAsia="宋体" w:cs="宋体"/>
                <w:b/>
                <w:sz w:val="18"/>
                <w:u w:color="auto"/>
              </w:rPr>
              <w:t>74.16</w:t>
            </w:r>
          </w:p>
        </w:tc>
        <w:tc>
          <w:tcPr>
            <w:tcW w:w="8579" w:type="dxa"/>
            <w:gridSpan w:val="5"/>
          </w:tcPr>
          <w:p w14:paraId="5DA421B5">
            <w:r>
              <w:rPr>
                <w:rFonts w:ascii="宋体" w:hAnsi="宋体" w:eastAsia="宋体" w:cs="宋体"/>
                <w:b/>
                <w:sz w:val="18"/>
                <w:u w:color="auto"/>
              </w:rPr>
              <w:t>公用经费合计</w:t>
            </w:r>
          </w:p>
        </w:tc>
        <w:tc>
          <w:tcPr>
            <w:tcW w:w="953" w:type="dxa"/>
          </w:tcPr>
          <w:p w14:paraId="21AC74D6">
            <w:r>
              <w:rPr>
                <w:rFonts w:ascii="宋体" w:hAnsi="宋体" w:eastAsia="宋体" w:cs="宋体"/>
                <w:b/>
                <w:sz w:val="18"/>
                <w:u w:color="auto"/>
              </w:rPr>
              <w:t>21.79</w:t>
            </w:r>
          </w:p>
        </w:tc>
      </w:tr>
    </w:tbl>
    <w:p w14:paraId="05B5A036">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本表反映部门本年度一般公共预算财政拨款基本支出明细情况。</w:t>
      </w:r>
    </w:p>
    <w:p w14:paraId="6373100C">
      <w:pPr>
        <w:pStyle w:val="16"/>
        <w:numPr>
          <w:ilvl w:val="0"/>
          <w:numId w:val="4"/>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5C040492">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14:paraId="1BEDEF84">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14:paraId="11E4AB49">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14:paraId="74095BF0">
      <w:pPr>
        <w:widowControl/>
        <w:spacing w:line="240" w:lineRule="auto"/>
        <w:jc w:val="right"/>
        <w:rPr>
          <w:rFonts w:ascii="宋体" w:hAnsi="宋体" w:eastAsia="宋体" w:cs="宋体"/>
          <w:sz w:val="22"/>
        </w:rPr>
      </w:pPr>
      <w:r>
        <w:rPr>
          <w:rFonts w:ascii="宋体" w:hAnsi="宋体" w:eastAsia="宋体" w:cs="宋体"/>
          <w:sz w:val="22"/>
        </w:rPr>
        <w:t>公开07表</w:t>
      </w:r>
    </w:p>
    <w:p w14:paraId="2C260955">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明溪县妇女联合会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14:paraId="7EFA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14:paraId="21F94EFE">
            <w:pPr>
              <w:jc w:val="center"/>
            </w:pPr>
            <w:r>
              <w:rPr>
                <w:rFonts w:ascii="宋体" w:hAnsi="宋体" w:eastAsia="宋体" w:cs="宋体"/>
                <w:sz w:val="22"/>
                <w:u w:color="auto"/>
              </w:rPr>
              <w:t>项目</w:t>
            </w:r>
          </w:p>
        </w:tc>
        <w:tc>
          <w:tcPr>
            <w:tcW w:w="836" w:type="dxa"/>
            <w:vAlign w:val="center"/>
          </w:tcPr>
          <w:p w14:paraId="63879108">
            <w:pPr>
              <w:jc w:val="center"/>
            </w:pPr>
            <w:r>
              <w:rPr>
                <w:rFonts w:ascii="宋体" w:hAnsi="宋体" w:eastAsia="宋体" w:cs="宋体"/>
                <w:sz w:val="22"/>
                <w:u w:color="auto"/>
              </w:rPr>
              <w:t>行次</w:t>
            </w:r>
          </w:p>
        </w:tc>
        <w:tc>
          <w:tcPr>
            <w:tcW w:w="4182" w:type="dxa"/>
            <w:vAlign w:val="center"/>
          </w:tcPr>
          <w:p w14:paraId="58C50866">
            <w:pPr>
              <w:jc w:val="center"/>
            </w:pPr>
            <w:r>
              <w:rPr>
                <w:rFonts w:ascii="宋体" w:hAnsi="宋体" w:eastAsia="宋体" w:cs="宋体"/>
                <w:sz w:val="22"/>
                <w:u w:color="auto"/>
              </w:rPr>
              <w:t>决算数</w:t>
            </w:r>
          </w:p>
        </w:tc>
      </w:tr>
      <w:tr w14:paraId="69AE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30B48DD8">
            <w:r>
              <w:rPr>
                <w:rFonts w:ascii="宋体" w:hAnsi="宋体" w:eastAsia="宋体" w:cs="宋体"/>
                <w:b/>
                <w:sz w:val="18"/>
                <w:u w:color="auto"/>
              </w:rPr>
              <w:t>合计</w:t>
            </w:r>
          </w:p>
        </w:tc>
        <w:tc>
          <w:tcPr>
            <w:tcW w:w="836" w:type="dxa"/>
          </w:tcPr>
          <w:p w14:paraId="2CA0EA1D">
            <w:r>
              <w:rPr>
                <w:rFonts w:ascii="宋体" w:hAnsi="宋体" w:eastAsia="宋体" w:cs="宋体"/>
                <w:b/>
                <w:sz w:val="18"/>
                <w:u w:color="auto"/>
              </w:rPr>
              <w:t>1</w:t>
            </w:r>
          </w:p>
        </w:tc>
        <w:tc>
          <w:tcPr>
            <w:tcW w:w="4182" w:type="dxa"/>
          </w:tcPr>
          <w:p w14:paraId="7995F8E0">
            <w:r>
              <w:rPr>
                <w:rFonts w:ascii="宋体" w:hAnsi="宋体" w:eastAsia="宋体" w:cs="宋体"/>
                <w:b/>
                <w:sz w:val="18"/>
                <w:u w:color="auto"/>
              </w:rPr>
              <w:t>0.19</w:t>
            </w:r>
          </w:p>
        </w:tc>
      </w:tr>
      <w:tr w14:paraId="4164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65A598BF">
            <w:r>
              <w:rPr>
                <w:rFonts w:ascii="宋体" w:hAnsi="宋体" w:eastAsia="宋体" w:cs="宋体"/>
                <w:sz w:val="18"/>
                <w:u w:color="auto"/>
              </w:rPr>
              <w:t>1. 因公出国（境）费</w:t>
            </w:r>
          </w:p>
        </w:tc>
        <w:tc>
          <w:tcPr>
            <w:tcW w:w="836" w:type="dxa"/>
          </w:tcPr>
          <w:p w14:paraId="696E8136">
            <w:r>
              <w:rPr>
                <w:rFonts w:ascii="宋体" w:hAnsi="宋体" w:eastAsia="宋体" w:cs="宋体"/>
                <w:sz w:val="18"/>
                <w:u w:color="auto"/>
              </w:rPr>
              <w:t>2</w:t>
            </w:r>
          </w:p>
        </w:tc>
        <w:tc>
          <w:tcPr>
            <w:tcW w:w="4182" w:type="dxa"/>
          </w:tcPr>
          <w:p w14:paraId="2C328749">
            <w:r>
              <w:rPr>
                <w:rFonts w:ascii="宋体" w:hAnsi="宋体" w:eastAsia="宋体" w:cs="宋体"/>
                <w:sz w:val="18"/>
                <w:u w:color="auto"/>
              </w:rPr>
              <w:t>0.00</w:t>
            </w:r>
          </w:p>
        </w:tc>
      </w:tr>
      <w:tr w14:paraId="4391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0D9606B5">
            <w:r>
              <w:rPr>
                <w:rFonts w:ascii="宋体" w:hAnsi="宋体" w:eastAsia="宋体" w:cs="宋体"/>
                <w:sz w:val="18"/>
                <w:u w:color="auto"/>
              </w:rPr>
              <w:t>2. 公务用车购置及运行维护费</w:t>
            </w:r>
          </w:p>
        </w:tc>
        <w:tc>
          <w:tcPr>
            <w:tcW w:w="836" w:type="dxa"/>
          </w:tcPr>
          <w:p w14:paraId="0F3F4D88">
            <w:r>
              <w:rPr>
                <w:rFonts w:ascii="宋体" w:hAnsi="宋体" w:eastAsia="宋体" w:cs="宋体"/>
                <w:sz w:val="18"/>
                <w:u w:color="auto"/>
              </w:rPr>
              <w:t>3</w:t>
            </w:r>
          </w:p>
        </w:tc>
        <w:tc>
          <w:tcPr>
            <w:tcW w:w="4182" w:type="dxa"/>
          </w:tcPr>
          <w:p w14:paraId="2C0699A4">
            <w:r>
              <w:rPr>
                <w:rFonts w:ascii="宋体" w:hAnsi="宋体" w:eastAsia="宋体" w:cs="宋体"/>
                <w:sz w:val="18"/>
                <w:u w:color="auto"/>
              </w:rPr>
              <w:t>0.00</w:t>
            </w:r>
          </w:p>
        </w:tc>
      </w:tr>
      <w:tr w14:paraId="1CF5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3965CBAA">
            <w:r>
              <w:rPr>
                <w:rFonts w:ascii="宋体" w:hAnsi="宋体" w:eastAsia="宋体" w:cs="宋体"/>
                <w:sz w:val="18"/>
                <w:u w:color="auto"/>
              </w:rPr>
              <w:t>其中：（1）公务用车购置费</w:t>
            </w:r>
          </w:p>
        </w:tc>
        <w:tc>
          <w:tcPr>
            <w:tcW w:w="836" w:type="dxa"/>
          </w:tcPr>
          <w:p w14:paraId="36437EBF">
            <w:r>
              <w:rPr>
                <w:rFonts w:ascii="宋体" w:hAnsi="宋体" w:eastAsia="宋体" w:cs="宋体"/>
                <w:sz w:val="18"/>
                <w:u w:color="auto"/>
              </w:rPr>
              <w:t>4</w:t>
            </w:r>
          </w:p>
        </w:tc>
        <w:tc>
          <w:tcPr>
            <w:tcW w:w="4182" w:type="dxa"/>
          </w:tcPr>
          <w:p w14:paraId="716476A6">
            <w:r>
              <w:rPr>
                <w:rFonts w:ascii="宋体" w:hAnsi="宋体" w:eastAsia="宋体" w:cs="宋体"/>
                <w:sz w:val="18"/>
                <w:u w:color="auto"/>
              </w:rPr>
              <w:t>0.00</w:t>
            </w:r>
          </w:p>
        </w:tc>
      </w:tr>
      <w:tr w14:paraId="3039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387B6CA7">
            <w:r>
              <w:rPr>
                <w:rFonts w:ascii="宋体" w:hAnsi="宋体" w:eastAsia="宋体" w:cs="宋体"/>
                <w:sz w:val="18"/>
                <w:u w:color="auto"/>
              </w:rPr>
              <w:t>（2）公务用车运行维护费</w:t>
            </w:r>
          </w:p>
        </w:tc>
        <w:tc>
          <w:tcPr>
            <w:tcW w:w="836" w:type="dxa"/>
          </w:tcPr>
          <w:p w14:paraId="5F96E4FD">
            <w:r>
              <w:rPr>
                <w:rFonts w:ascii="宋体" w:hAnsi="宋体" w:eastAsia="宋体" w:cs="宋体"/>
                <w:sz w:val="18"/>
                <w:u w:color="auto"/>
              </w:rPr>
              <w:t>5</w:t>
            </w:r>
          </w:p>
        </w:tc>
        <w:tc>
          <w:tcPr>
            <w:tcW w:w="4182" w:type="dxa"/>
          </w:tcPr>
          <w:p w14:paraId="17A81071">
            <w:r>
              <w:rPr>
                <w:rFonts w:ascii="宋体" w:hAnsi="宋体" w:eastAsia="宋体" w:cs="宋体"/>
                <w:sz w:val="18"/>
                <w:u w:color="auto"/>
              </w:rPr>
              <w:t>0.00</w:t>
            </w:r>
          </w:p>
        </w:tc>
      </w:tr>
      <w:tr w14:paraId="13CC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779549E7">
            <w:r>
              <w:rPr>
                <w:rFonts w:ascii="宋体" w:hAnsi="宋体" w:eastAsia="宋体" w:cs="宋体"/>
                <w:sz w:val="18"/>
                <w:u w:color="auto"/>
              </w:rPr>
              <w:t>3. 公务接待费</w:t>
            </w:r>
          </w:p>
        </w:tc>
        <w:tc>
          <w:tcPr>
            <w:tcW w:w="836" w:type="dxa"/>
          </w:tcPr>
          <w:p w14:paraId="4EC5A1A1">
            <w:r>
              <w:rPr>
                <w:rFonts w:ascii="宋体" w:hAnsi="宋体" w:eastAsia="宋体" w:cs="宋体"/>
                <w:sz w:val="18"/>
                <w:u w:color="auto"/>
              </w:rPr>
              <w:t>6</w:t>
            </w:r>
          </w:p>
        </w:tc>
        <w:tc>
          <w:tcPr>
            <w:tcW w:w="4182" w:type="dxa"/>
          </w:tcPr>
          <w:p w14:paraId="4AAE3FF4">
            <w:r>
              <w:rPr>
                <w:rFonts w:ascii="宋体" w:hAnsi="宋体" w:eastAsia="宋体" w:cs="宋体"/>
                <w:sz w:val="18"/>
                <w:u w:color="auto"/>
              </w:rPr>
              <w:t>0.19</w:t>
            </w:r>
          </w:p>
        </w:tc>
      </w:tr>
    </w:tbl>
    <w:p w14:paraId="1987BB76">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本表反映部门本年度“三公”经费支出决算情况，包括当年一般公共预算财政拨款和以前年度结转资金安排的实际支出。</w:t>
      </w:r>
    </w:p>
    <w:p w14:paraId="3F8103AB">
      <w:pPr>
        <w:pStyle w:val="16"/>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6585EC3C">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14:paraId="29436E14">
      <w:pPr>
        <w:pStyle w:val="3"/>
        <w:spacing w:before="0" w:after="0"/>
      </w:pPr>
      <w:bookmarkStart w:id="24" w:name="_Toc16394"/>
      <w:bookmarkStart w:id="25" w:name="_Toc20555"/>
      <w:r>
        <w:rPr>
          <w:rFonts w:hint="eastAsia"/>
        </w:rPr>
        <w:t>八、政府性基金预算财政拨款收入支出决算表</w:t>
      </w:r>
      <w:bookmarkEnd w:id="24"/>
      <w:bookmarkEnd w:id="25"/>
      <w:r>
        <w:rPr>
          <w:rFonts w:hint="eastAsia"/>
        </w:rPr>
        <w:t xml:space="preserve"> </w:t>
      </w:r>
    </w:p>
    <w:p w14:paraId="26A035DD">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14:paraId="27D9EA53">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14:paraId="55198F64">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明溪县妇女联合会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14:paraId="5033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7F8AB2E5">
            <w:pPr>
              <w:jc w:val="center"/>
            </w:pPr>
            <w:r>
              <w:rPr>
                <w:rFonts w:ascii="宋体" w:hAnsi="宋体" w:eastAsia="宋体" w:cs="宋体"/>
                <w:sz w:val="22"/>
                <w:u w:color="auto"/>
              </w:rPr>
              <w:t>项目</w:t>
            </w:r>
          </w:p>
        </w:tc>
        <w:tc>
          <w:tcPr>
            <w:tcW w:w="1589" w:type="dxa"/>
            <w:vMerge w:val="restart"/>
            <w:vAlign w:val="center"/>
          </w:tcPr>
          <w:p w14:paraId="6A970FD7">
            <w:pPr>
              <w:jc w:val="center"/>
            </w:pPr>
            <w:r>
              <w:rPr>
                <w:rFonts w:ascii="宋体" w:hAnsi="宋体" w:eastAsia="宋体" w:cs="宋体"/>
                <w:sz w:val="22"/>
                <w:u w:color="auto"/>
              </w:rPr>
              <w:t>年初结转和结余</w:t>
            </w:r>
          </w:p>
        </w:tc>
        <w:tc>
          <w:tcPr>
            <w:tcW w:w="1589" w:type="dxa"/>
            <w:vMerge w:val="restart"/>
            <w:vAlign w:val="center"/>
          </w:tcPr>
          <w:p w14:paraId="04292ABA">
            <w:pPr>
              <w:jc w:val="center"/>
            </w:pPr>
            <w:r>
              <w:rPr>
                <w:rFonts w:ascii="宋体" w:hAnsi="宋体" w:eastAsia="宋体" w:cs="宋体"/>
                <w:sz w:val="22"/>
                <w:u w:color="auto"/>
              </w:rPr>
              <w:t>本年收入</w:t>
            </w:r>
          </w:p>
        </w:tc>
        <w:tc>
          <w:tcPr>
            <w:tcW w:w="4767" w:type="dxa"/>
            <w:gridSpan w:val="3"/>
            <w:vAlign w:val="center"/>
          </w:tcPr>
          <w:p w14:paraId="443A31DE">
            <w:pPr>
              <w:jc w:val="center"/>
            </w:pPr>
            <w:r>
              <w:rPr>
                <w:rFonts w:ascii="宋体" w:hAnsi="宋体" w:eastAsia="宋体" w:cs="宋体"/>
                <w:sz w:val="22"/>
                <w:u w:color="auto"/>
              </w:rPr>
              <w:t>本年支出</w:t>
            </w:r>
          </w:p>
        </w:tc>
        <w:tc>
          <w:tcPr>
            <w:tcW w:w="1589" w:type="dxa"/>
            <w:vMerge w:val="restart"/>
            <w:vAlign w:val="center"/>
          </w:tcPr>
          <w:p w14:paraId="28DF8D4E">
            <w:pPr>
              <w:jc w:val="center"/>
            </w:pPr>
            <w:r>
              <w:rPr>
                <w:rFonts w:ascii="宋体" w:hAnsi="宋体" w:eastAsia="宋体" w:cs="宋体"/>
                <w:sz w:val="22"/>
                <w:u w:color="auto"/>
              </w:rPr>
              <w:t>年末结转和结余</w:t>
            </w:r>
          </w:p>
        </w:tc>
      </w:tr>
      <w:tr w14:paraId="0D6B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14:paraId="529F4084">
            <w:pPr>
              <w:jc w:val="center"/>
            </w:pPr>
            <w:r>
              <w:rPr>
                <w:rFonts w:ascii="宋体" w:hAnsi="宋体" w:eastAsia="宋体" w:cs="宋体"/>
                <w:sz w:val="22"/>
                <w:u w:color="auto"/>
              </w:rPr>
              <w:t>支出功能分类科目编码</w:t>
            </w:r>
          </w:p>
        </w:tc>
        <w:tc>
          <w:tcPr>
            <w:tcW w:w="3178" w:type="dxa"/>
            <w:vAlign w:val="center"/>
          </w:tcPr>
          <w:p w14:paraId="5E94A58D">
            <w:pPr>
              <w:jc w:val="center"/>
            </w:pPr>
            <w:r>
              <w:rPr>
                <w:rFonts w:ascii="宋体" w:hAnsi="宋体" w:eastAsia="宋体" w:cs="宋体"/>
                <w:sz w:val="22"/>
                <w:u w:color="auto"/>
              </w:rPr>
              <w:t>科目名称</w:t>
            </w:r>
          </w:p>
        </w:tc>
        <w:tc>
          <w:tcPr>
            <w:tcW w:w="1589" w:type="dxa"/>
            <w:vMerge w:val="continue"/>
            <w:vAlign w:val="center"/>
          </w:tcPr>
          <w:p w14:paraId="7E0B3A3D">
            <w:pPr>
              <w:jc w:val="center"/>
            </w:pPr>
          </w:p>
        </w:tc>
        <w:tc>
          <w:tcPr>
            <w:tcW w:w="1589" w:type="dxa"/>
            <w:vMerge w:val="continue"/>
            <w:vAlign w:val="center"/>
          </w:tcPr>
          <w:p w14:paraId="180C60FF">
            <w:pPr>
              <w:jc w:val="center"/>
            </w:pPr>
          </w:p>
        </w:tc>
        <w:tc>
          <w:tcPr>
            <w:tcW w:w="1589" w:type="dxa"/>
            <w:vAlign w:val="center"/>
          </w:tcPr>
          <w:p w14:paraId="4200722F">
            <w:pPr>
              <w:jc w:val="center"/>
            </w:pPr>
            <w:r>
              <w:rPr>
                <w:rFonts w:ascii="宋体" w:hAnsi="宋体" w:eastAsia="宋体" w:cs="宋体"/>
                <w:sz w:val="22"/>
                <w:u w:color="auto"/>
              </w:rPr>
              <w:t>小计</w:t>
            </w:r>
          </w:p>
        </w:tc>
        <w:tc>
          <w:tcPr>
            <w:tcW w:w="1589" w:type="dxa"/>
            <w:vAlign w:val="center"/>
          </w:tcPr>
          <w:p w14:paraId="2F8F401A">
            <w:pPr>
              <w:jc w:val="center"/>
            </w:pPr>
            <w:r>
              <w:rPr>
                <w:rFonts w:ascii="宋体" w:hAnsi="宋体" w:eastAsia="宋体" w:cs="宋体"/>
                <w:sz w:val="22"/>
                <w:u w:color="auto"/>
              </w:rPr>
              <w:t>基本支出</w:t>
            </w:r>
          </w:p>
        </w:tc>
        <w:tc>
          <w:tcPr>
            <w:tcW w:w="1589" w:type="dxa"/>
            <w:vAlign w:val="center"/>
          </w:tcPr>
          <w:p w14:paraId="4E7DEC87">
            <w:pPr>
              <w:jc w:val="center"/>
            </w:pPr>
            <w:r>
              <w:rPr>
                <w:rFonts w:ascii="宋体" w:hAnsi="宋体" w:eastAsia="宋体" w:cs="宋体"/>
                <w:sz w:val="22"/>
                <w:u w:color="auto"/>
              </w:rPr>
              <w:t>项目支出</w:t>
            </w:r>
          </w:p>
        </w:tc>
        <w:tc>
          <w:tcPr>
            <w:tcW w:w="1589" w:type="dxa"/>
            <w:vMerge w:val="continue"/>
            <w:vAlign w:val="center"/>
          </w:tcPr>
          <w:p w14:paraId="74FEB2CB">
            <w:pPr>
              <w:jc w:val="center"/>
            </w:pPr>
          </w:p>
        </w:tc>
      </w:tr>
      <w:tr w14:paraId="6804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34DEBA82">
            <w:pPr>
              <w:jc w:val="center"/>
            </w:pPr>
            <w:r>
              <w:rPr>
                <w:rFonts w:ascii="宋体" w:hAnsi="宋体" w:eastAsia="宋体" w:cs="宋体"/>
                <w:sz w:val="22"/>
                <w:u w:color="auto"/>
              </w:rPr>
              <w:t>栏次</w:t>
            </w:r>
          </w:p>
        </w:tc>
        <w:tc>
          <w:tcPr>
            <w:tcW w:w="1589" w:type="dxa"/>
            <w:vAlign w:val="center"/>
          </w:tcPr>
          <w:p w14:paraId="2D27EAEE">
            <w:pPr>
              <w:jc w:val="center"/>
            </w:pPr>
            <w:r>
              <w:rPr>
                <w:rFonts w:ascii="宋体" w:hAnsi="宋体" w:eastAsia="宋体" w:cs="宋体"/>
                <w:sz w:val="22"/>
                <w:u w:color="auto"/>
              </w:rPr>
              <w:t>1</w:t>
            </w:r>
          </w:p>
        </w:tc>
        <w:tc>
          <w:tcPr>
            <w:tcW w:w="1589" w:type="dxa"/>
            <w:vAlign w:val="center"/>
          </w:tcPr>
          <w:p w14:paraId="7DB5A6AE">
            <w:pPr>
              <w:jc w:val="center"/>
            </w:pPr>
            <w:r>
              <w:rPr>
                <w:rFonts w:ascii="宋体" w:hAnsi="宋体" w:eastAsia="宋体" w:cs="宋体"/>
                <w:sz w:val="22"/>
                <w:u w:color="auto"/>
              </w:rPr>
              <w:t>2</w:t>
            </w:r>
          </w:p>
        </w:tc>
        <w:tc>
          <w:tcPr>
            <w:tcW w:w="1589" w:type="dxa"/>
            <w:vAlign w:val="center"/>
          </w:tcPr>
          <w:p w14:paraId="6A67919A">
            <w:pPr>
              <w:jc w:val="center"/>
            </w:pPr>
            <w:r>
              <w:rPr>
                <w:rFonts w:ascii="宋体" w:hAnsi="宋体" w:eastAsia="宋体" w:cs="宋体"/>
                <w:sz w:val="22"/>
                <w:u w:color="auto"/>
              </w:rPr>
              <w:t>3</w:t>
            </w:r>
          </w:p>
        </w:tc>
        <w:tc>
          <w:tcPr>
            <w:tcW w:w="1589" w:type="dxa"/>
            <w:vAlign w:val="center"/>
          </w:tcPr>
          <w:p w14:paraId="265AF7A7">
            <w:pPr>
              <w:jc w:val="center"/>
            </w:pPr>
            <w:r>
              <w:rPr>
                <w:rFonts w:ascii="宋体" w:hAnsi="宋体" w:eastAsia="宋体" w:cs="宋体"/>
                <w:sz w:val="22"/>
                <w:u w:color="auto"/>
              </w:rPr>
              <w:t>4</w:t>
            </w:r>
          </w:p>
        </w:tc>
        <w:tc>
          <w:tcPr>
            <w:tcW w:w="1589" w:type="dxa"/>
            <w:vAlign w:val="center"/>
          </w:tcPr>
          <w:p w14:paraId="31BC5199">
            <w:pPr>
              <w:jc w:val="center"/>
            </w:pPr>
            <w:r>
              <w:rPr>
                <w:rFonts w:ascii="宋体" w:hAnsi="宋体" w:eastAsia="宋体" w:cs="宋体"/>
                <w:sz w:val="22"/>
                <w:u w:color="auto"/>
              </w:rPr>
              <w:t>5</w:t>
            </w:r>
          </w:p>
        </w:tc>
        <w:tc>
          <w:tcPr>
            <w:tcW w:w="1589" w:type="dxa"/>
            <w:vAlign w:val="center"/>
          </w:tcPr>
          <w:p w14:paraId="7BAE373F">
            <w:pPr>
              <w:jc w:val="center"/>
            </w:pPr>
            <w:r>
              <w:rPr>
                <w:rFonts w:ascii="宋体" w:hAnsi="宋体" w:eastAsia="宋体" w:cs="宋体"/>
                <w:sz w:val="22"/>
                <w:u w:color="auto"/>
              </w:rPr>
              <w:t>6</w:t>
            </w:r>
          </w:p>
        </w:tc>
      </w:tr>
      <w:tr w14:paraId="090C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14:paraId="578AD369">
            <w:r>
              <w:rPr>
                <w:rFonts w:ascii="宋体" w:hAnsi="宋体" w:eastAsia="宋体" w:cs="宋体"/>
                <w:b/>
                <w:sz w:val="18"/>
                <w:u w:color="auto"/>
              </w:rPr>
              <w:t>合计</w:t>
            </w:r>
          </w:p>
        </w:tc>
        <w:tc>
          <w:tcPr>
            <w:tcW w:w="1589" w:type="dxa"/>
          </w:tcPr>
          <w:p w14:paraId="41B61F52">
            <w:r>
              <w:rPr>
                <w:rFonts w:ascii="宋体" w:hAnsi="宋体" w:eastAsia="宋体" w:cs="宋体"/>
                <w:b/>
                <w:sz w:val="18"/>
                <w:u w:color="auto"/>
              </w:rPr>
              <w:t>0.00</w:t>
            </w:r>
          </w:p>
        </w:tc>
        <w:tc>
          <w:tcPr>
            <w:tcW w:w="1589" w:type="dxa"/>
          </w:tcPr>
          <w:p w14:paraId="489F2E1C">
            <w:r>
              <w:rPr>
                <w:rFonts w:ascii="宋体" w:hAnsi="宋体" w:eastAsia="宋体" w:cs="宋体"/>
                <w:b/>
                <w:sz w:val="18"/>
                <w:u w:color="auto"/>
              </w:rPr>
              <w:t>0.00</w:t>
            </w:r>
          </w:p>
        </w:tc>
        <w:tc>
          <w:tcPr>
            <w:tcW w:w="1589" w:type="dxa"/>
          </w:tcPr>
          <w:p w14:paraId="5AED17C8">
            <w:r>
              <w:rPr>
                <w:rFonts w:ascii="宋体" w:hAnsi="宋体" w:eastAsia="宋体" w:cs="宋体"/>
                <w:b/>
                <w:sz w:val="18"/>
                <w:u w:color="auto"/>
              </w:rPr>
              <w:t>0.00</w:t>
            </w:r>
          </w:p>
        </w:tc>
        <w:tc>
          <w:tcPr>
            <w:tcW w:w="1589" w:type="dxa"/>
          </w:tcPr>
          <w:p w14:paraId="32A3D3CF">
            <w:r>
              <w:rPr>
                <w:rFonts w:ascii="宋体" w:hAnsi="宋体" w:eastAsia="宋体" w:cs="宋体"/>
                <w:b/>
                <w:sz w:val="18"/>
                <w:u w:color="auto"/>
              </w:rPr>
              <w:t>0.00</w:t>
            </w:r>
          </w:p>
        </w:tc>
        <w:tc>
          <w:tcPr>
            <w:tcW w:w="1589" w:type="dxa"/>
          </w:tcPr>
          <w:p w14:paraId="1019BEF2">
            <w:r>
              <w:rPr>
                <w:rFonts w:ascii="宋体" w:hAnsi="宋体" w:eastAsia="宋体" w:cs="宋体"/>
                <w:b/>
                <w:sz w:val="18"/>
                <w:u w:color="auto"/>
              </w:rPr>
              <w:t>0.00</w:t>
            </w:r>
          </w:p>
        </w:tc>
        <w:tc>
          <w:tcPr>
            <w:tcW w:w="1589" w:type="dxa"/>
          </w:tcPr>
          <w:p w14:paraId="5FCF643B">
            <w:r>
              <w:rPr>
                <w:rFonts w:ascii="宋体" w:hAnsi="宋体" w:eastAsia="宋体" w:cs="宋体"/>
                <w:b/>
                <w:sz w:val="18"/>
                <w:u w:color="auto"/>
              </w:rPr>
              <w:t>0.00</w:t>
            </w:r>
          </w:p>
        </w:tc>
      </w:tr>
      <w:tr w14:paraId="1BA0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0016B35F"/>
        </w:tc>
        <w:tc>
          <w:tcPr>
            <w:tcW w:w="3178" w:type="dxa"/>
          </w:tcPr>
          <w:p w14:paraId="7A857500"/>
        </w:tc>
        <w:tc>
          <w:tcPr>
            <w:tcW w:w="1589" w:type="dxa"/>
          </w:tcPr>
          <w:p w14:paraId="1B8DD345"/>
        </w:tc>
        <w:tc>
          <w:tcPr>
            <w:tcW w:w="1589" w:type="dxa"/>
          </w:tcPr>
          <w:p w14:paraId="57AD8D5B"/>
        </w:tc>
        <w:tc>
          <w:tcPr>
            <w:tcW w:w="1589" w:type="dxa"/>
          </w:tcPr>
          <w:p w14:paraId="7CBEFDCD"/>
        </w:tc>
        <w:tc>
          <w:tcPr>
            <w:tcW w:w="1589" w:type="dxa"/>
          </w:tcPr>
          <w:p w14:paraId="267FA253"/>
        </w:tc>
        <w:tc>
          <w:tcPr>
            <w:tcW w:w="1589" w:type="dxa"/>
          </w:tcPr>
          <w:p w14:paraId="5DEB0958"/>
        </w:tc>
        <w:tc>
          <w:tcPr>
            <w:tcW w:w="1589" w:type="dxa"/>
          </w:tcPr>
          <w:p w14:paraId="14472B9A"/>
        </w:tc>
      </w:tr>
    </w:tbl>
    <w:p w14:paraId="5C69BA24">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14:paraId="5D295758">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4E28A13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本部门2022年度没有使用政府性基金预算拨款安排的收支。</w:t>
      </w:r>
      <w:r>
        <w:rPr>
          <w:rFonts w:hint="eastAsia" w:asciiTheme="minorEastAsia" w:hAnsiTheme="minorEastAsia" w:eastAsiaTheme="minorEastAsia" w:cstheme="minorEastAsia"/>
          <w:color w:val="000000"/>
          <w:kern w:val="0"/>
          <w:sz w:val="24"/>
          <w:szCs w:val="24"/>
          <w:lang w:val="en-US" w:eastAsia="zh-CN" w:bidi="ar-SA"/>
        </w:rPr>
        <w:cr/>
      </w:r>
    </w:p>
    <w:p w14:paraId="5FF7ED22">
      <w:pPr>
        <w:rPr>
          <w:rFonts w:ascii="宋体" w:hAnsi="宋体" w:eastAsia="宋体" w:cs="Arial"/>
          <w:sz w:val="20"/>
          <w:szCs w:val="20"/>
        </w:rPr>
      </w:pPr>
      <w:r>
        <w:rPr>
          <w:rFonts w:hint="eastAsia" w:ascii="宋体" w:hAnsi="宋体" w:eastAsia="宋体" w:cs="Arial"/>
          <w:sz w:val="20"/>
          <w:szCs w:val="20"/>
        </w:rPr>
        <w:br w:type="page"/>
      </w:r>
    </w:p>
    <w:p w14:paraId="37340BB3">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14:paraId="14FCA449">
      <w:pPr>
        <w:pStyle w:val="3"/>
        <w:spacing w:before="0" w:after="0"/>
      </w:pPr>
      <w:bookmarkStart w:id="26" w:name="_Toc1679"/>
      <w:bookmarkStart w:id="27" w:name="_Toc5749"/>
      <w:r>
        <w:rPr>
          <w:rFonts w:hint="eastAsia"/>
        </w:rPr>
        <w:t>九、国有资本经营预算财政拨款支出决算表</w:t>
      </w:r>
      <w:bookmarkEnd w:id="26"/>
      <w:bookmarkEnd w:id="27"/>
    </w:p>
    <w:p w14:paraId="58D00D17">
      <w:pPr>
        <w:widowControl/>
        <w:spacing w:line="240" w:lineRule="auto"/>
        <w:jc w:val="center"/>
        <w:rPr>
          <w:rFonts w:ascii="黑体" w:hAnsi="宋体" w:eastAsia="黑体" w:cs="黑体"/>
          <w:color w:val="000000"/>
          <w:kern w:val="0"/>
          <w:sz w:val="36"/>
          <w:szCs w:val="36"/>
        </w:rPr>
      </w:pPr>
      <w:bookmarkStart w:id="28" w:name="_Toc12795"/>
      <w:bookmarkStart w:id="29" w:name="_Toc29178"/>
      <w:r>
        <w:rPr>
          <w:rFonts w:hint="eastAsia" w:ascii="黑体" w:hAnsi="宋体" w:eastAsia="黑体" w:cs="黑体"/>
          <w:color w:val="000000"/>
          <w:kern w:val="0"/>
          <w:sz w:val="36"/>
          <w:szCs w:val="36"/>
        </w:rPr>
        <w:t>国有资本经营预算财政拨款支出决算表</w:t>
      </w:r>
      <w:bookmarkEnd w:id="28"/>
      <w:bookmarkEnd w:id="29"/>
    </w:p>
    <w:p w14:paraId="0C660C71">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14:paraId="680098AE">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明溪县妇女联合会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14:paraId="32FB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66D9A997">
            <w:pPr>
              <w:jc w:val="center"/>
            </w:pPr>
            <w:r>
              <w:rPr>
                <w:rFonts w:ascii="宋体" w:hAnsi="宋体" w:eastAsia="宋体" w:cs="宋体"/>
                <w:sz w:val="22"/>
                <w:u w:color="auto"/>
              </w:rPr>
              <w:t>项目</w:t>
            </w:r>
          </w:p>
        </w:tc>
        <w:tc>
          <w:tcPr>
            <w:tcW w:w="4599" w:type="dxa"/>
            <w:gridSpan w:val="3"/>
            <w:vAlign w:val="center"/>
          </w:tcPr>
          <w:p w14:paraId="1D336B0B">
            <w:pPr>
              <w:jc w:val="center"/>
            </w:pPr>
            <w:r>
              <w:rPr>
                <w:rFonts w:ascii="宋体" w:hAnsi="宋体" w:eastAsia="宋体" w:cs="宋体"/>
                <w:sz w:val="22"/>
                <w:u w:color="auto"/>
              </w:rPr>
              <w:t>本年支出</w:t>
            </w:r>
          </w:p>
        </w:tc>
      </w:tr>
      <w:tr w14:paraId="443F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14:paraId="54D49EA3">
            <w:pPr>
              <w:jc w:val="center"/>
            </w:pPr>
            <w:r>
              <w:rPr>
                <w:rFonts w:ascii="宋体" w:hAnsi="宋体" w:eastAsia="宋体" w:cs="宋体"/>
                <w:sz w:val="22"/>
                <w:u w:color="auto"/>
              </w:rPr>
              <w:t>功能分类科目编码</w:t>
            </w:r>
          </w:p>
        </w:tc>
        <w:tc>
          <w:tcPr>
            <w:tcW w:w="3067" w:type="dxa"/>
            <w:vAlign w:val="center"/>
          </w:tcPr>
          <w:p w14:paraId="51080F5C">
            <w:pPr>
              <w:jc w:val="center"/>
            </w:pPr>
            <w:r>
              <w:rPr>
                <w:rFonts w:ascii="宋体" w:hAnsi="宋体" w:eastAsia="宋体" w:cs="宋体"/>
                <w:sz w:val="22"/>
                <w:u w:color="auto"/>
              </w:rPr>
              <w:t>科目名称</w:t>
            </w:r>
          </w:p>
        </w:tc>
        <w:tc>
          <w:tcPr>
            <w:tcW w:w="1533" w:type="dxa"/>
            <w:vAlign w:val="center"/>
          </w:tcPr>
          <w:p w14:paraId="1422D0E5">
            <w:pPr>
              <w:jc w:val="center"/>
            </w:pPr>
            <w:r>
              <w:rPr>
                <w:rFonts w:ascii="宋体" w:hAnsi="宋体" w:eastAsia="宋体" w:cs="宋体"/>
                <w:sz w:val="22"/>
                <w:u w:color="auto"/>
              </w:rPr>
              <w:t>合计</w:t>
            </w:r>
          </w:p>
        </w:tc>
        <w:tc>
          <w:tcPr>
            <w:tcW w:w="1533" w:type="dxa"/>
            <w:vAlign w:val="center"/>
          </w:tcPr>
          <w:p w14:paraId="49905B2D">
            <w:pPr>
              <w:jc w:val="center"/>
            </w:pPr>
            <w:r>
              <w:rPr>
                <w:rFonts w:ascii="宋体" w:hAnsi="宋体" w:eastAsia="宋体" w:cs="宋体"/>
                <w:sz w:val="22"/>
                <w:u w:color="auto"/>
              </w:rPr>
              <w:t>基本支出</w:t>
            </w:r>
          </w:p>
        </w:tc>
        <w:tc>
          <w:tcPr>
            <w:tcW w:w="1533" w:type="dxa"/>
            <w:vAlign w:val="center"/>
          </w:tcPr>
          <w:p w14:paraId="71FA635D">
            <w:pPr>
              <w:jc w:val="center"/>
            </w:pPr>
            <w:r>
              <w:rPr>
                <w:rFonts w:ascii="宋体" w:hAnsi="宋体" w:eastAsia="宋体" w:cs="宋体"/>
                <w:sz w:val="22"/>
                <w:u w:color="auto"/>
              </w:rPr>
              <w:t>项目支出</w:t>
            </w:r>
          </w:p>
        </w:tc>
      </w:tr>
      <w:tr w14:paraId="6E5B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4AB64121">
            <w:pPr>
              <w:jc w:val="center"/>
            </w:pPr>
            <w:r>
              <w:rPr>
                <w:rFonts w:ascii="宋体" w:hAnsi="宋体" w:eastAsia="宋体" w:cs="宋体"/>
                <w:sz w:val="22"/>
                <w:u w:color="auto"/>
              </w:rPr>
              <w:t>栏次</w:t>
            </w:r>
          </w:p>
        </w:tc>
        <w:tc>
          <w:tcPr>
            <w:tcW w:w="1533" w:type="dxa"/>
            <w:vAlign w:val="center"/>
          </w:tcPr>
          <w:p w14:paraId="3DAAC74B">
            <w:pPr>
              <w:jc w:val="center"/>
            </w:pPr>
            <w:r>
              <w:rPr>
                <w:rFonts w:ascii="宋体" w:hAnsi="宋体" w:eastAsia="宋体" w:cs="宋体"/>
                <w:sz w:val="22"/>
                <w:u w:color="auto"/>
              </w:rPr>
              <w:t>1</w:t>
            </w:r>
          </w:p>
        </w:tc>
        <w:tc>
          <w:tcPr>
            <w:tcW w:w="1533" w:type="dxa"/>
            <w:vAlign w:val="center"/>
          </w:tcPr>
          <w:p w14:paraId="3469EDE9">
            <w:pPr>
              <w:jc w:val="center"/>
            </w:pPr>
            <w:r>
              <w:rPr>
                <w:rFonts w:ascii="宋体" w:hAnsi="宋体" w:eastAsia="宋体" w:cs="宋体"/>
                <w:sz w:val="22"/>
                <w:u w:color="auto"/>
              </w:rPr>
              <w:t>2</w:t>
            </w:r>
          </w:p>
        </w:tc>
        <w:tc>
          <w:tcPr>
            <w:tcW w:w="1533" w:type="dxa"/>
            <w:vAlign w:val="center"/>
          </w:tcPr>
          <w:p w14:paraId="4B1C0D5E">
            <w:pPr>
              <w:jc w:val="center"/>
            </w:pPr>
            <w:r>
              <w:rPr>
                <w:rFonts w:ascii="宋体" w:hAnsi="宋体" w:eastAsia="宋体" w:cs="宋体"/>
                <w:sz w:val="22"/>
                <w:u w:color="auto"/>
              </w:rPr>
              <w:t>3</w:t>
            </w:r>
          </w:p>
        </w:tc>
      </w:tr>
      <w:tr w14:paraId="0B0E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14:paraId="2790166E">
            <w:r>
              <w:rPr>
                <w:rFonts w:ascii="宋体" w:hAnsi="宋体" w:eastAsia="宋体" w:cs="宋体"/>
                <w:b/>
                <w:sz w:val="18"/>
                <w:u w:color="auto"/>
              </w:rPr>
              <w:t>合计</w:t>
            </w:r>
          </w:p>
        </w:tc>
        <w:tc>
          <w:tcPr>
            <w:tcW w:w="1533" w:type="dxa"/>
          </w:tcPr>
          <w:p w14:paraId="1912DB0E">
            <w:r>
              <w:rPr>
                <w:rFonts w:ascii="宋体" w:hAnsi="宋体" w:eastAsia="宋体" w:cs="宋体"/>
                <w:b/>
                <w:sz w:val="18"/>
                <w:u w:color="auto"/>
              </w:rPr>
              <w:t>0.00</w:t>
            </w:r>
          </w:p>
        </w:tc>
        <w:tc>
          <w:tcPr>
            <w:tcW w:w="1533" w:type="dxa"/>
          </w:tcPr>
          <w:p w14:paraId="6E29F43C">
            <w:r>
              <w:rPr>
                <w:rFonts w:ascii="宋体" w:hAnsi="宋体" w:eastAsia="宋体" w:cs="宋体"/>
                <w:b/>
                <w:sz w:val="18"/>
                <w:u w:color="auto"/>
              </w:rPr>
              <w:t>0.00</w:t>
            </w:r>
          </w:p>
        </w:tc>
        <w:tc>
          <w:tcPr>
            <w:tcW w:w="1533" w:type="dxa"/>
          </w:tcPr>
          <w:p w14:paraId="34AF8443">
            <w:r>
              <w:rPr>
                <w:rFonts w:ascii="宋体" w:hAnsi="宋体" w:eastAsia="宋体" w:cs="宋体"/>
                <w:b/>
                <w:sz w:val="18"/>
                <w:u w:color="auto"/>
              </w:rPr>
              <w:t>0.00</w:t>
            </w:r>
          </w:p>
        </w:tc>
      </w:tr>
      <w:tr w14:paraId="7A69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76A6AC12"/>
        </w:tc>
        <w:tc>
          <w:tcPr>
            <w:tcW w:w="3067" w:type="dxa"/>
          </w:tcPr>
          <w:p w14:paraId="186FA702"/>
        </w:tc>
        <w:tc>
          <w:tcPr>
            <w:tcW w:w="1533" w:type="dxa"/>
          </w:tcPr>
          <w:p w14:paraId="1F0CCCB1"/>
        </w:tc>
        <w:tc>
          <w:tcPr>
            <w:tcW w:w="1533" w:type="dxa"/>
          </w:tcPr>
          <w:p w14:paraId="0438B82A"/>
        </w:tc>
        <w:tc>
          <w:tcPr>
            <w:tcW w:w="1533" w:type="dxa"/>
          </w:tcPr>
          <w:p w14:paraId="3EFACB66"/>
        </w:tc>
      </w:tr>
      <w:tr w14:paraId="1CE0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3C8ADBAE"/>
        </w:tc>
        <w:tc>
          <w:tcPr>
            <w:tcW w:w="3067" w:type="dxa"/>
          </w:tcPr>
          <w:p w14:paraId="5D202C6E"/>
        </w:tc>
        <w:tc>
          <w:tcPr>
            <w:tcW w:w="1533" w:type="dxa"/>
          </w:tcPr>
          <w:p w14:paraId="64FC30DE"/>
        </w:tc>
        <w:tc>
          <w:tcPr>
            <w:tcW w:w="1533" w:type="dxa"/>
          </w:tcPr>
          <w:p w14:paraId="02419833"/>
        </w:tc>
        <w:tc>
          <w:tcPr>
            <w:tcW w:w="1533" w:type="dxa"/>
          </w:tcPr>
          <w:p w14:paraId="3032EE4E"/>
        </w:tc>
      </w:tr>
      <w:tr w14:paraId="43C2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58E53E79"/>
        </w:tc>
        <w:tc>
          <w:tcPr>
            <w:tcW w:w="3067" w:type="dxa"/>
          </w:tcPr>
          <w:p w14:paraId="492AB440"/>
        </w:tc>
        <w:tc>
          <w:tcPr>
            <w:tcW w:w="1533" w:type="dxa"/>
          </w:tcPr>
          <w:p w14:paraId="45F131B1"/>
        </w:tc>
        <w:tc>
          <w:tcPr>
            <w:tcW w:w="1533" w:type="dxa"/>
          </w:tcPr>
          <w:p w14:paraId="1EC63F13"/>
        </w:tc>
        <w:tc>
          <w:tcPr>
            <w:tcW w:w="1533" w:type="dxa"/>
          </w:tcPr>
          <w:p w14:paraId="5689BB71"/>
        </w:tc>
      </w:tr>
      <w:tr w14:paraId="0225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6CCD3DBF"/>
        </w:tc>
        <w:tc>
          <w:tcPr>
            <w:tcW w:w="3067" w:type="dxa"/>
          </w:tcPr>
          <w:p w14:paraId="16C73DCF"/>
        </w:tc>
        <w:tc>
          <w:tcPr>
            <w:tcW w:w="1533" w:type="dxa"/>
          </w:tcPr>
          <w:p w14:paraId="29347EAA"/>
        </w:tc>
        <w:tc>
          <w:tcPr>
            <w:tcW w:w="1533" w:type="dxa"/>
          </w:tcPr>
          <w:p w14:paraId="4C6FCCCA"/>
        </w:tc>
        <w:tc>
          <w:tcPr>
            <w:tcW w:w="1533" w:type="dxa"/>
          </w:tcPr>
          <w:p w14:paraId="4AB99EE4"/>
        </w:tc>
      </w:tr>
      <w:tr w14:paraId="4B0C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685D2075"/>
        </w:tc>
        <w:tc>
          <w:tcPr>
            <w:tcW w:w="3067" w:type="dxa"/>
          </w:tcPr>
          <w:p w14:paraId="21DCDC2F"/>
        </w:tc>
        <w:tc>
          <w:tcPr>
            <w:tcW w:w="1533" w:type="dxa"/>
          </w:tcPr>
          <w:p w14:paraId="420AE2D3"/>
        </w:tc>
        <w:tc>
          <w:tcPr>
            <w:tcW w:w="1533" w:type="dxa"/>
          </w:tcPr>
          <w:p w14:paraId="528E8E46"/>
        </w:tc>
        <w:tc>
          <w:tcPr>
            <w:tcW w:w="1533" w:type="dxa"/>
          </w:tcPr>
          <w:p w14:paraId="7DCAF2DB"/>
        </w:tc>
      </w:tr>
      <w:tr w14:paraId="1557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72E923DC"/>
        </w:tc>
        <w:tc>
          <w:tcPr>
            <w:tcW w:w="3067" w:type="dxa"/>
          </w:tcPr>
          <w:p w14:paraId="187945FE"/>
        </w:tc>
        <w:tc>
          <w:tcPr>
            <w:tcW w:w="1533" w:type="dxa"/>
          </w:tcPr>
          <w:p w14:paraId="7DA316F0"/>
        </w:tc>
        <w:tc>
          <w:tcPr>
            <w:tcW w:w="1533" w:type="dxa"/>
          </w:tcPr>
          <w:p w14:paraId="193494B1"/>
        </w:tc>
        <w:tc>
          <w:tcPr>
            <w:tcW w:w="1533" w:type="dxa"/>
          </w:tcPr>
          <w:p w14:paraId="09373444"/>
        </w:tc>
      </w:tr>
      <w:tr w14:paraId="37F7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5C8D6DF3"/>
        </w:tc>
        <w:tc>
          <w:tcPr>
            <w:tcW w:w="3067" w:type="dxa"/>
          </w:tcPr>
          <w:p w14:paraId="0C7485D5"/>
        </w:tc>
        <w:tc>
          <w:tcPr>
            <w:tcW w:w="1533" w:type="dxa"/>
          </w:tcPr>
          <w:p w14:paraId="75EFAED0"/>
        </w:tc>
        <w:tc>
          <w:tcPr>
            <w:tcW w:w="1533" w:type="dxa"/>
          </w:tcPr>
          <w:p w14:paraId="187AE38D"/>
        </w:tc>
        <w:tc>
          <w:tcPr>
            <w:tcW w:w="1533" w:type="dxa"/>
          </w:tcPr>
          <w:p w14:paraId="000DE8ED"/>
        </w:tc>
      </w:tr>
      <w:tr w14:paraId="1679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2150AEEA"/>
        </w:tc>
        <w:tc>
          <w:tcPr>
            <w:tcW w:w="3067" w:type="dxa"/>
          </w:tcPr>
          <w:p w14:paraId="2494AC26"/>
        </w:tc>
        <w:tc>
          <w:tcPr>
            <w:tcW w:w="1533" w:type="dxa"/>
          </w:tcPr>
          <w:p w14:paraId="064D68D8"/>
        </w:tc>
        <w:tc>
          <w:tcPr>
            <w:tcW w:w="1533" w:type="dxa"/>
          </w:tcPr>
          <w:p w14:paraId="579C9FB8"/>
        </w:tc>
        <w:tc>
          <w:tcPr>
            <w:tcW w:w="1533" w:type="dxa"/>
          </w:tcPr>
          <w:p w14:paraId="7C919464"/>
        </w:tc>
      </w:tr>
      <w:tr w14:paraId="2B0E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3C649D56"/>
        </w:tc>
        <w:tc>
          <w:tcPr>
            <w:tcW w:w="3067" w:type="dxa"/>
          </w:tcPr>
          <w:p w14:paraId="4D61933C"/>
        </w:tc>
        <w:tc>
          <w:tcPr>
            <w:tcW w:w="1533" w:type="dxa"/>
          </w:tcPr>
          <w:p w14:paraId="3937909D"/>
        </w:tc>
        <w:tc>
          <w:tcPr>
            <w:tcW w:w="1533" w:type="dxa"/>
          </w:tcPr>
          <w:p w14:paraId="5504A0BD"/>
        </w:tc>
        <w:tc>
          <w:tcPr>
            <w:tcW w:w="1533" w:type="dxa"/>
          </w:tcPr>
          <w:p w14:paraId="14F05C1F"/>
        </w:tc>
      </w:tr>
      <w:tr w14:paraId="026F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60ED89B2"/>
        </w:tc>
        <w:tc>
          <w:tcPr>
            <w:tcW w:w="3067" w:type="dxa"/>
          </w:tcPr>
          <w:p w14:paraId="1DCD6005"/>
        </w:tc>
        <w:tc>
          <w:tcPr>
            <w:tcW w:w="1533" w:type="dxa"/>
          </w:tcPr>
          <w:p w14:paraId="7665C358"/>
        </w:tc>
        <w:tc>
          <w:tcPr>
            <w:tcW w:w="1533" w:type="dxa"/>
          </w:tcPr>
          <w:p w14:paraId="0983B279"/>
        </w:tc>
        <w:tc>
          <w:tcPr>
            <w:tcW w:w="1533" w:type="dxa"/>
          </w:tcPr>
          <w:p w14:paraId="520D9D5A"/>
        </w:tc>
      </w:tr>
      <w:tr w14:paraId="582F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7853DE28"/>
        </w:tc>
        <w:tc>
          <w:tcPr>
            <w:tcW w:w="3067" w:type="dxa"/>
          </w:tcPr>
          <w:p w14:paraId="7F80F65D"/>
        </w:tc>
        <w:tc>
          <w:tcPr>
            <w:tcW w:w="1533" w:type="dxa"/>
          </w:tcPr>
          <w:p w14:paraId="1BA790A6"/>
        </w:tc>
        <w:tc>
          <w:tcPr>
            <w:tcW w:w="1533" w:type="dxa"/>
          </w:tcPr>
          <w:p w14:paraId="2CDE0DE3"/>
        </w:tc>
        <w:tc>
          <w:tcPr>
            <w:tcW w:w="1533" w:type="dxa"/>
          </w:tcPr>
          <w:p w14:paraId="6532B349"/>
        </w:tc>
      </w:tr>
      <w:tr w14:paraId="6ADA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3A60A7E2"/>
        </w:tc>
        <w:tc>
          <w:tcPr>
            <w:tcW w:w="3067" w:type="dxa"/>
          </w:tcPr>
          <w:p w14:paraId="5FA5E37A"/>
        </w:tc>
        <w:tc>
          <w:tcPr>
            <w:tcW w:w="1533" w:type="dxa"/>
          </w:tcPr>
          <w:p w14:paraId="5756CDEB"/>
        </w:tc>
        <w:tc>
          <w:tcPr>
            <w:tcW w:w="1533" w:type="dxa"/>
          </w:tcPr>
          <w:p w14:paraId="21FC0C45"/>
        </w:tc>
        <w:tc>
          <w:tcPr>
            <w:tcW w:w="1533" w:type="dxa"/>
          </w:tcPr>
          <w:p w14:paraId="4F2243A2"/>
        </w:tc>
      </w:tr>
      <w:tr w14:paraId="59C2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014FE366"/>
        </w:tc>
        <w:tc>
          <w:tcPr>
            <w:tcW w:w="3067" w:type="dxa"/>
          </w:tcPr>
          <w:p w14:paraId="668F6DD1"/>
        </w:tc>
        <w:tc>
          <w:tcPr>
            <w:tcW w:w="1533" w:type="dxa"/>
          </w:tcPr>
          <w:p w14:paraId="0B6F50A5"/>
        </w:tc>
        <w:tc>
          <w:tcPr>
            <w:tcW w:w="1533" w:type="dxa"/>
          </w:tcPr>
          <w:p w14:paraId="3BAAF28A"/>
        </w:tc>
        <w:tc>
          <w:tcPr>
            <w:tcW w:w="1533" w:type="dxa"/>
          </w:tcPr>
          <w:p w14:paraId="3C4F2512"/>
        </w:tc>
      </w:tr>
      <w:tr w14:paraId="5AEA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199A3ADC"/>
        </w:tc>
        <w:tc>
          <w:tcPr>
            <w:tcW w:w="3067" w:type="dxa"/>
          </w:tcPr>
          <w:p w14:paraId="3E552D4C"/>
        </w:tc>
        <w:tc>
          <w:tcPr>
            <w:tcW w:w="1533" w:type="dxa"/>
          </w:tcPr>
          <w:p w14:paraId="5D78F087"/>
        </w:tc>
        <w:tc>
          <w:tcPr>
            <w:tcW w:w="1533" w:type="dxa"/>
          </w:tcPr>
          <w:p w14:paraId="55BF1F62"/>
        </w:tc>
        <w:tc>
          <w:tcPr>
            <w:tcW w:w="1533" w:type="dxa"/>
          </w:tcPr>
          <w:p w14:paraId="24A27062"/>
        </w:tc>
      </w:tr>
      <w:tr w14:paraId="6101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54D279C8"/>
        </w:tc>
        <w:tc>
          <w:tcPr>
            <w:tcW w:w="3067" w:type="dxa"/>
          </w:tcPr>
          <w:p w14:paraId="6048166A"/>
        </w:tc>
        <w:tc>
          <w:tcPr>
            <w:tcW w:w="1533" w:type="dxa"/>
          </w:tcPr>
          <w:p w14:paraId="2FAE0BCD"/>
        </w:tc>
        <w:tc>
          <w:tcPr>
            <w:tcW w:w="1533" w:type="dxa"/>
          </w:tcPr>
          <w:p w14:paraId="77A9C51E"/>
        </w:tc>
        <w:tc>
          <w:tcPr>
            <w:tcW w:w="1533" w:type="dxa"/>
          </w:tcPr>
          <w:p w14:paraId="5FB29A38"/>
        </w:tc>
      </w:tr>
      <w:tr w14:paraId="0E07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4E17C603"/>
        </w:tc>
        <w:tc>
          <w:tcPr>
            <w:tcW w:w="3067" w:type="dxa"/>
          </w:tcPr>
          <w:p w14:paraId="1B7C9289"/>
        </w:tc>
        <w:tc>
          <w:tcPr>
            <w:tcW w:w="1533" w:type="dxa"/>
          </w:tcPr>
          <w:p w14:paraId="09BFBBAD"/>
        </w:tc>
        <w:tc>
          <w:tcPr>
            <w:tcW w:w="1533" w:type="dxa"/>
          </w:tcPr>
          <w:p w14:paraId="03314846"/>
        </w:tc>
        <w:tc>
          <w:tcPr>
            <w:tcW w:w="1533" w:type="dxa"/>
          </w:tcPr>
          <w:p w14:paraId="5AF6EE24"/>
        </w:tc>
      </w:tr>
    </w:tbl>
    <w:p w14:paraId="7623C55A">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14:paraId="3E4E0CA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6709CC83">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本部门2022年度没有使用国有资本经营预算财政拨款安排的支出。</w:t>
      </w:r>
      <w:r>
        <w:rPr>
          <w:rFonts w:hint="eastAsia" w:asciiTheme="minorEastAsia" w:hAnsiTheme="minorEastAsia" w:eastAsiaTheme="minorEastAsia" w:cstheme="minorEastAsia"/>
          <w:color w:val="000000"/>
          <w:kern w:val="0"/>
          <w:sz w:val="24"/>
          <w:szCs w:val="24"/>
          <w:lang w:val="en-US" w:eastAsia="zh-CN" w:bidi="ar-SA"/>
        </w:rPr>
        <w:cr/>
      </w:r>
    </w:p>
    <w:p w14:paraId="6802EE35">
      <w:pPr>
        <w:rPr>
          <w:rFonts w:ascii="宋体" w:hAnsi="宋体" w:eastAsia="宋体" w:cs="宋体"/>
          <w:kern w:val="0"/>
          <w:sz w:val="24"/>
          <w:szCs w:val="24"/>
        </w:rPr>
      </w:pPr>
      <w:r>
        <w:rPr>
          <w:rFonts w:hint="eastAsia" w:ascii="宋体" w:hAnsi="宋体" w:eastAsia="宋体" w:cs="Arial"/>
          <w:sz w:val="20"/>
          <w:szCs w:val="20"/>
        </w:rPr>
        <w:br w:type="page"/>
      </w:r>
    </w:p>
    <w:p w14:paraId="3E4680E9">
      <w:pPr>
        <w:pStyle w:val="2"/>
      </w:pPr>
      <w:bookmarkStart w:id="30" w:name="_Toc17666"/>
      <w:bookmarkStart w:id="31" w:name="_Toc3678"/>
      <w:r>
        <w:rPr>
          <w:rFonts w:hint="eastAsia"/>
        </w:rPr>
        <w:t xml:space="preserve">第三部分 </w:t>
      </w:r>
      <w:r>
        <w:rPr>
          <w:u w:color="auto"/>
        </w:rPr>
        <w:t>2022年度部门决算情况说明</w:t>
      </w:r>
      <w:bookmarkEnd w:id="30"/>
      <w:bookmarkEnd w:id="31"/>
    </w:p>
    <w:p w14:paraId="039F7644">
      <w:pPr>
        <w:pStyle w:val="3"/>
      </w:pPr>
      <w:bookmarkStart w:id="32" w:name="_Toc21844"/>
      <w:bookmarkStart w:id="33" w:name="_Toc31757"/>
      <w:r>
        <w:rPr>
          <w:rFonts w:hint="eastAsia"/>
        </w:rPr>
        <w:t>一、收入支出决算总体情况说明</w:t>
      </w:r>
      <w:bookmarkEnd w:id="32"/>
      <w:bookmarkEnd w:id="33"/>
    </w:p>
    <w:p w14:paraId="3859FE5F">
      <w:r>
        <w:rPr>
          <w:rFonts w:hint="eastAsia" w:ascii="楷体_GB2312" w:hAnsi="仿宋" w:eastAsia="楷体_GB2312" w:cs="仿宋_GB2312"/>
          <w:sz w:val="32"/>
          <w:szCs w:val="32"/>
        </w:rPr>
        <w:t>（一）收入支出决算总体情况说明</w:t>
      </w:r>
    </w:p>
    <w:p w14:paraId="61AB3879">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年度本部门收入总计95.94万元，支出总计95.94万元，与上年决算数相比，各减少1.73万元，下降1.77%，主要是人员变动，人员经费减少，收支变动减少</w:t>
      </w:r>
      <w:r>
        <w:rPr>
          <w:rFonts w:hint="eastAsia" w:ascii="仿宋" w:hAnsi="仿宋" w:eastAsia="仿宋" w:cs="仿宋_GB2312"/>
          <w:sz w:val="32"/>
          <w:szCs w:val="32"/>
        </w:rPr>
        <w:t>。</w:t>
      </w:r>
    </w:p>
    <w:p w14:paraId="5FA62AC6">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14:paraId="678171DD">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年度收入95.94万元，比上年决算数减少1.73万元，下降1.77%，具体情况如下：</w:t>
      </w:r>
    </w:p>
    <w:p w14:paraId="390BD7D7">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95.94</w:t>
      </w:r>
      <w:r>
        <w:rPr>
          <w:rFonts w:ascii="仿宋" w:hAnsi="仿宋" w:eastAsia="仿宋" w:cs="仿宋_GB2312"/>
          <w:sz w:val="32"/>
          <w:szCs w:val="32"/>
        </w:rPr>
        <w:t>万元。</w:t>
      </w:r>
    </w:p>
    <w:p w14:paraId="71830B60">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0.00万元。</w:t>
      </w:r>
    </w:p>
    <w:p w14:paraId="693A8084">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14:paraId="5EC5E1FE">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14:paraId="0E311B5B">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14:paraId="7C28729D">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14:paraId="40C7F14D">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14:paraId="701D2695">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14:paraId="4DB96E1B">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14:paraId="05AE7E3C">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年度支出95.94万元，比上年决算数减少1.73万元，下降1.77%，具体情况如下：</w:t>
      </w:r>
    </w:p>
    <w:p w14:paraId="6EF77C4D">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95.94</w:t>
      </w:r>
      <w:r>
        <w:rPr>
          <w:rFonts w:ascii="仿宋" w:hAnsi="仿宋" w:eastAsia="仿宋" w:cs="仿宋_GB2312"/>
          <w:sz w:val="32"/>
          <w:szCs w:val="32"/>
        </w:rPr>
        <w:t>万元。其中，人员支出</w:t>
      </w:r>
      <w:r>
        <w:rPr>
          <w:rFonts w:hint="eastAsia" w:ascii="仿宋" w:hAnsi="仿宋" w:eastAsia="仿宋" w:cs="仿宋_GB2312"/>
          <w:sz w:val="32"/>
          <w:szCs w:val="32"/>
        </w:rPr>
        <w:t>74.16</w:t>
      </w:r>
      <w:r>
        <w:rPr>
          <w:rFonts w:ascii="仿宋" w:hAnsi="仿宋" w:eastAsia="仿宋" w:cs="仿宋_GB2312"/>
          <w:sz w:val="32"/>
          <w:szCs w:val="32"/>
        </w:rPr>
        <w:t>万元，公用支出</w:t>
      </w:r>
      <w:r>
        <w:rPr>
          <w:rFonts w:hint="eastAsia" w:ascii="仿宋" w:hAnsi="仿宋" w:eastAsia="仿宋" w:cs="仿宋_GB2312"/>
          <w:sz w:val="32"/>
          <w:szCs w:val="32"/>
        </w:rPr>
        <w:t>21.79</w:t>
      </w:r>
      <w:r>
        <w:rPr>
          <w:rFonts w:ascii="仿宋" w:hAnsi="仿宋" w:eastAsia="仿宋" w:cs="仿宋_GB2312"/>
          <w:sz w:val="32"/>
          <w:szCs w:val="32"/>
        </w:rPr>
        <w:t>万元。</w:t>
      </w:r>
    </w:p>
    <w:p w14:paraId="62708310">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0.00</w:t>
      </w:r>
      <w:r>
        <w:rPr>
          <w:rFonts w:ascii="仿宋" w:hAnsi="仿宋" w:eastAsia="仿宋" w:cs="仿宋_GB2312"/>
          <w:sz w:val="32"/>
          <w:szCs w:val="32"/>
        </w:rPr>
        <w:t>万元。</w:t>
      </w:r>
    </w:p>
    <w:p w14:paraId="7960D4AA">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14:paraId="7651CE45">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14:paraId="38DA414F">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14:paraId="4C6EE32D">
      <w:pPr>
        <w:autoSpaceDE w:val="0"/>
        <w:autoSpaceDN w:val="0"/>
        <w:adjustRightInd w:val="0"/>
        <w:spacing w:line="240" w:lineRule="auto"/>
        <w:jc w:val="left"/>
        <w:rPr>
          <w:rFonts w:ascii="Arial" w:hAnsi="Arial" w:eastAsia="黑体"/>
          <w:sz w:val="32"/>
        </w:rPr>
      </w:pPr>
      <w:r>
        <w:rPr>
          <w:rFonts w:hint="eastAsia" w:ascii="Arial" w:hAnsi="Arial" w:eastAsia="黑体"/>
          <w:sz w:val="32"/>
        </w:rPr>
        <w:t>二、财政拨款收入支出决算总体情况说明</w:t>
      </w:r>
    </w:p>
    <w:p w14:paraId="28E25042">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年度财政拨款收入总计95.94万元， 支出总计95.94万元，与上年决算数相比，各减少1.73万元，下降1.77%，主要是：人员变动，人员经费减少，收支变动减少</w:t>
      </w:r>
      <w:r>
        <w:rPr>
          <w:rFonts w:hint="eastAsia" w:ascii="仿宋" w:hAnsi="仿宋" w:eastAsia="仿宋"/>
          <w:sz w:val="32"/>
          <w:szCs w:val="32"/>
        </w:rPr>
        <w:t>。</w:t>
      </w:r>
    </w:p>
    <w:p w14:paraId="573A5428">
      <w:pPr>
        <w:pStyle w:val="3"/>
        <w:rPr>
          <w:rFonts w:hint="eastAsia"/>
        </w:rPr>
      </w:pPr>
      <w:bookmarkStart w:id="34" w:name="_Toc6557"/>
      <w:bookmarkStart w:id="35" w:name="_Toc21728"/>
      <w:r>
        <w:rPr>
          <w:rFonts w:hint="eastAsia"/>
        </w:rPr>
        <w:t>三、一般公共预算财政拨款支出决算情况说明</w:t>
      </w:r>
      <w:bookmarkEnd w:id="34"/>
      <w:bookmarkEnd w:id="35"/>
    </w:p>
    <w:p w14:paraId="78C57B39">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u w:color="auto"/>
        </w:rPr>
        <w:t>2022年度一般公共预算拨款支出95.94万元，比上年决算数减少1.73万元，下降1.77%，具体情况如下(按项级科目分类统计)：</w:t>
      </w:r>
      <w:r>
        <w:rPr>
          <w:rFonts w:ascii="仿宋" w:hAnsi="仿宋" w:eastAsia="仿宋"/>
          <w:sz w:val="32"/>
          <w:u w:color="auto"/>
        </w:rPr>
        <w:cr/>
      </w:r>
      <w:r>
        <w:rPr>
          <w:rFonts w:ascii="仿宋" w:hAnsi="仿宋" w:eastAsia="仿宋"/>
          <w:sz w:val="32"/>
          <w:u w:color="auto"/>
        </w:rPr>
        <w:t xml:space="preserve">    (一) 2010101-行政运行支出2.12万元，较上年决算数增加2.12万元，增长100.00%。主要原因是部分工资和福利支出在人大事务科目支出。</w:t>
      </w:r>
      <w:r>
        <w:rPr>
          <w:rFonts w:ascii="仿宋" w:hAnsi="仿宋" w:eastAsia="仿宋"/>
          <w:sz w:val="32"/>
          <w:u w:color="auto"/>
        </w:rPr>
        <w:cr/>
      </w:r>
      <w:r>
        <w:rPr>
          <w:rFonts w:ascii="仿宋" w:hAnsi="仿宋" w:eastAsia="仿宋"/>
          <w:sz w:val="32"/>
          <w:u w:color="auto"/>
        </w:rPr>
        <w:t xml:space="preserve">    (二) 2012901-行政运行支出54.28万元，较上年决算数减少21.73万元，下降28.59%。主要原因是部分工资和福利支出在其他科目支出，群团事务支出减少。</w:t>
      </w:r>
      <w:r>
        <w:rPr>
          <w:rFonts w:ascii="仿宋" w:hAnsi="仿宋" w:eastAsia="仿宋"/>
          <w:sz w:val="32"/>
          <w:u w:color="auto"/>
        </w:rPr>
        <w:cr/>
      </w:r>
      <w:r>
        <w:rPr>
          <w:rFonts w:ascii="仿宋" w:hAnsi="仿宋" w:eastAsia="仿宋"/>
          <w:sz w:val="32"/>
          <w:u w:color="auto"/>
        </w:rPr>
        <w:t xml:space="preserve">    (三) 2012950-事业运行支出10.94万元，较上年决算数增加10.94万元，增长100.00%。主要原因是支出科目调整，支出增加。</w:t>
      </w:r>
      <w:r>
        <w:rPr>
          <w:rFonts w:ascii="仿宋" w:hAnsi="仿宋" w:eastAsia="仿宋"/>
          <w:sz w:val="32"/>
          <w:u w:color="auto"/>
        </w:rPr>
        <w:cr/>
      </w:r>
      <w:r>
        <w:rPr>
          <w:rFonts w:ascii="仿宋" w:hAnsi="仿宋" w:eastAsia="仿宋"/>
          <w:sz w:val="32"/>
          <w:u w:color="auto"/>
        </w:rPr>
        <w:t xml:space="preserve">    (四) 2012999-其他群众团体事务支出支出10.56万元，较上年决算数减少4.10万元，下降27.97%。主要原因是支出科目调整，支出减少。</w:t>
      </w:r>
      <w:r>
        <w:rPr>
          <w:rFonts w:ascii="仿宋" w:hAnsi="仿宋" w:eastAsia="仿宋"/>
          <w:sz w:val="32"/>
          <w:u w:color="auto"/>
        </w:rPr>
        <w:cr/>
      </w:r>
      <w:r>
        <w:rPr>
          <w:rFonts w:ascii="仿宋" w:hAnsi="仿宋" w:eastAsia="仿宋"/>
          <w:sz w:val="32"/>
          <w:u w:color="auto"/>
        </w:rPr>
        <w:t xml:space="preserve">    (五) 2013699-其他共产党事务支出支出6.85万元，较上年决算数增加6.85万元，增长100.00%。主要原因是支出科目调整，支出增加。</w:t>
      </w:r>
      <w:r>
        <w:rPr>
          <w:rFonts w:ascii="仿宋" w:hAnsi="仿宋" w:eastAsia="仿宋"/>
          <w:sz w:val="32"/>
          <w:u w:color="auto"/>
        </w:rPr>
        <w:cr/>
      </w:r>
      <w:r>
        <w:rPr>
          <w:rFonts w:ascii="仿宋" w:hAnsi="仿宋" w:eastAsia="仿宋"/>
          <w:sz w:val="32"/>
          <w:u w:color="auto"/>
        </w:rPr>
        <w:t xml:space="preserve">    (六) 2019999-其他一般公共服务支出支出6.19万元，较上年决算数减少0.81万元，下降11.57%。主要原因是支出科目调整，支出减少。</w:t>
      </w:r>
      <w:r>
        <w:rPr>
          <w:rFonts w:ascii="仿宋" w:hAnsi="仿宋" w:eastAsia="仿宋"/>
          <w:sz w:val="32"/>
          <w:u w:color="auto"/>
        </w:rPr>
        <w:cr/>
      </w:r>
      <w:r>
        <w:rPr>
          <w:rFonts w:ascii="仿宋" w:hAnsi="仿宋" w:eastAsia="仿宋"/>
          <w:sz w:val="32"/>
          <w:u w:color="auto"/>
        </w:rPr>
        <w:t xml:space="preserve">    (七) 2130199-其他农业农村支出支出5.00万元，较上年决算数增加5.00万元，增长100.00%。主要原因是新增一个省级巾帼示范基地，上级补助增加，支出增加。</w:t>
      </w:r>
    </w:p>
    <w:p w14:paraId="7479AC19">
      <w:pPr>
        <w:pStyle w:val="3"/>
      </w:pPr>
      <w:bookmarkStart w:id="36" w:name="_Toc14517"/>
      <w:bookmarkStart w:id="37" w:name="_Toc4404"/>
      <w:r>
        <w:rPr>
          <w:rFonts w:hint="eastAsia"/>
        </w:rPr>
        <w:t>四、政府性基金预算财政拨款支出决算情况说明</w:t>
      </w:r>
      <w:bookmarkEnd w:id="36"/>
      <w:bookmarkEnd w:id="37"/>
    </w:p>
    <w:p w14:paraId="44449B5C">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
          <w:sz w:val="32"/>
          <w:u w:color="auto"/>
        </w:rPr>
        <w:t>2022年度政府性基金支出0.00万元，比上年决算数增加0.00万元，与上年持平。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注:本部门2022年度没有使用政府性基金预算拨款安排的支出。</w:t>
      </w:r>
    </w:p>
    <w:p w14:paraId="3D6F739D">
      <w:pPr>
        <w:pStyle w:val="3"/>
      </w:pPr>
      <w:bookmarkStart w:id="38" w:name="_Toc17020"/>
      <w:bookmarkStart w:id="39" w:name="_Toc29831"/>
      <w:r>
        <w:rPr>
          <w:rFonts w:hint="eastAsia"/>
        </w:rPr>
        <w:t>五、国有资本经营预算财政拨款支出决算情况说明</w:t>
      </w:r>
      <w:bookmarkEnd w:id="38"/>
      <w:bookmarkEnd w:id="39"/>
    </w:p>
    <w:p w14:paraId="7E711998">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
          <w:sz w:val="32"/>
          <w:u w:color="auto"/>
        </w:rPr>
        <w:t>2022年度国有资本经营预算支出0.00万元，比上年决算数增加0.00万元，与上年持平。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注:本部门2022年度没有使用国有资本经营预算拨款安排的支出。</w:t>
      </w:r>
    </w:p>
    <w:p w14:paraId="4B7979BF">
      <w:pPr>
        <w:pStyle w:val="3"/>
      </w:pPr>
      <w:bookmarkStart w:id="40" w:name="_Toc3019"/>
      <w:bookmarkStart w:id="41" w:name="_Toc7927"/>
      <w:r>
        <w:rPr>
          <w:rFonts w:hint="eastAsia"/>
        </w:rPr>
        <w:t>六、一般公共预算财政拨款基本支出决算情况说明</w:t>
      </w:r>
      <w:bookmarkEnd w:id="40"/>
      <w:bookmarkEnd w:id="41"/>
    </w:p>
    <w:p w14:paraId="3C43188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年度一般公共预算财政拨款基本支出95.95万元，其中：</w:t>
      </w:r>
    </w:p>
    <w:p w14:paraId="4680A1A8">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74.16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59604054">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21.79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640ACC24">
      <w:pPr>
        <w:pStyle w:val="3"/>
      </w:pPr>
      <w:bookmarkStart w:id="42" w:name="_Toc19044"/>
      <w:bookmarkStart w:id="43" w:name="_Toc10394"/>
      <w:r>
        <w:rPr>
          <w:rFonts w:hint="eastAsia"/>
        </w:rPr>
        <w:t>七、一般公共预算财政拨款“三公”经费支出决算情况说明</w:t>
      </w:r>
      <w:bookmarkEnd w:id="42"/>
      <w:bookmarkEnd w:id="43"/>
    </w:p>
    <w:p w14:paraId="1633479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年度一般公共预算拨款“三公”经费支出0.19万元，完成全年预算的21.11%</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。主要原因是</w:t>
      </w:r>
      <w:r>
        <w:rPr>
          <w:rFonts w:ascii="仿宋" w:hAnsi="仿宋" w:eastAsia="仿宋" w:cs="仿宋"/>
          <w:sz w:val="32"/>
          <w:u w:color="auto"/>
        </w:rPr>
        <w:t>严格执行中央八项规定精神，压减支出。具体情况如下：</w:t>
      </w:r>
    </w:p>
    <w:p w14:paraId="7834BFF3">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0个，参加其他部门出国团组0个；全年因公出国（境）累计0人次。主要是本部门2022年度没有因公出国（境）支出。</w:t>
      </w:r>
    </w:p>
    <w:p w14:paraId="08FAC895">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14:paraId="3AE3CB3E">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本部门2022年度没有购置公务用车</w:t>
      </w:r>
      <w:r>
        <w:rPr>
          <w:rFonts w:ascii="仿宋" w:hAnsi="仿宋" w:eastAsia="仿宋" w:cs="仿宋_GB2312"/>
          <w:sz w:val="32"/>
          <w:szCs w:val="32"/>
        </w:rPr>
        <w:t>。</w:t>
      </w:r>
    </w:p>
    <w:p w14:paraId="508A136C">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本部门2022年度没有公务用车。截至2022年12月31日，本部门公务用车保有量为0辆。</w:t>
      </w:r>
    </w:p>
    <w:p w14:paraId="6180ECA7">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0.19万元，完成全年预算的21.11%</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严格执行中央八项规定精神，压减支出。累计接待4批次、22人次。</w:t>
      </w:r>
    </w:p>
    <w:p w14:paraId="0EA31F79">
      <w:pPr>
        <w:pStyle w:val="3"/>
      </w:pPr>
      <w:bookmarkStart w:id="44" w:name="_Toc14997"/>
      <w:bookmarkStart w:id="45" w:name="_Toc30566"/>
      <w:r>
        <w:rPr>
          <w:rFonts w:hint="eastAsia"/>
        </w:rPr>
        <w:t>八、预算绩效情况说明</w:t>
      </w:r>
      <w:bookmarkEnd w:id="44"/>
      <w:bookmarkEnd w:id="45"/>
    </w:p>
    <w:p w14:paraId="2B9E8CC9">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2022年度0个项目实施单位自评，涉及财政拨款资金共计0.00万元。（《项目支出绩效自评表》详见附件一）</w:t>
      </w:r>
      <w:r>
        <w:br w:type="textWrapping"/>
      </w:r>
      <w:r>
        <w:rPr>
          <w:rFonts w:hint="eastAsia" w:ascii="仿宋" w:hAnsi="仿宋" w:eastAsia="仿宋"/>
          <w:sz w:val="32"/>
          <w:szCs w:val="32"/>
        </w:rPr>
        <w:t xml:space="preserve">    对</w:t>
      </w:r>
      <w:r>
        <w:rPr>
          <w:rFonts w:ascii="仿宋" w:hAnsi="仿宋" w:eastAsia="仿宋"/>
          <w:sz w:val="32"/>
          <w:u w:color="auto"/>
        </w:rPr>
        <w:t>0个项目实施部门评价，涉及财政拨款资金共计0.00万元，评价结果等次为“优”“良”“中”“差”的项目分别是0个、0个、0个、0个。</w:t>
      </w:r>
    </w:p>
    <w:p w14:paraId="06823D94">
      <w:pPr>
        <w:pStyle w:val="3"/>
      </w:pPr>
      <w:bookmarkStart w:id="46" w:name="_Toc31367"/>
      <w:bookmarkStart w:id="47" w:name="_Toc11527"/>
      <w:r>
        <w:rPr>
          <w:rFonts w:hint="eastAsia"/>
        </w:rPr>
        <w:t>九、其他重要事项说明</w:t>
      </w:r>
      <w:bookmarkEnd w:id="46"/>
      <w:bookmarkEnd w:id="47"/>
    </w:p>
    <w:p w14:paraId="098310D9">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4A540DBE">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2022年度机关运行经费支出21.79万元，比上年增长56.65%，主要原因是：新增省级巾帼示范基地补助资金5万元，增加退休人员生活补助资金</w:t>
      </w:r>
      <w:r>
        <w:rPr>
          <w:rFonts w:ascii="仿宋" w:hAnsi="仿宋" w:eastAsia="仿宋" w:cs="仿宋"/>
          <w:sz w:val="32"/>
          <w:u w:color="auto"/>
        </w:rPr>
        <w:t xml:space="preserve">。 </w:t>
      </w:r>
    </w:p>
    <w:p w14:paraId="7220CBDE">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413C61B2">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本部门2022年度没有政府采购支出。</w:t>
      </w:r>
      <w:r>
        <w:rPr>
          <w:rFonts w:ascii="仿宋" w:hAnsi="仿宋" w:eastAsia="仿宋" w:cs="仿宋"/>
          <w:sz w:val="32"/>
          <w:u w:color="auto"/>
        </w:rPr>
        <w:t xml:space="preserve"> </w:t>
      </w:r>
    </w:p>
    <w:p w14:paraId="5802ADF0">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49FF1691">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2022年12月31日，本部门共有车辆0辆，其中：副部（省）级以上领导用车0辆、主要领导干部用车0辆、机要通信用车0辆、应急保障用车0辆、执法执勤用车0辆、特种专业技术用车0辆、离退休干部用车0辆、其他用车0辆，其他用车主要是本部门2022年度没有其他用车； 单位价值100万元以上设备（不含车辆）0台（套）。</w:t>
      </w:r>
    </w:p>
    <w:p w14:paraId="006061EF">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14:paraId="57638AC8">
      <w:pPr>
        <w:pStyle w:val="2"/>
      </w:pPr>
      <w:bookmarkStart w:id="48" w:name="_Toc12547"/>
      <w:bookmarkStart w:id="49" w:name="_Toc4437"/>
      <w:r>
        <w:rPr>
          <w:rFonts w:hint="eastAsia"/>
        </w:rPr>
        <w:t>第四部分 名词解释</w:t>
      </w:r>
      <w:bookmarkEnd w:id="48"/>
      <w:bookmarkEnd w:id="49"/>
    </w:p>
    <w:p w14:paraId="75A24D22">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14:paraId="2ADF93C3">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362E2B12">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7C4181D5">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14:paraId="4AD5A92B">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35F9B15D">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61CA0A2A">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20101F91">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62959F57">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4B49C6A3">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2738DAD1">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23CAF9E9">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73EF9C78">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42A1A982">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14:paraId="7E99FD61">
      <w:pPr>
        <w:pStyle w:val="2"/>
      </w:pPr>
      <w:bookmarkStart w:id="50" w:name="_Toc28785"/>
      <w:bookmarkStart w:id="51" w:name="_Toc21925"/>
      <w:r>
        <w:rPr>
          <w:rFonts w:hint="eastAsia"/>
        </w:rPr>
        <w:t>第五部分 附件</w:t>
      </w:r>
      <w:bookmarkEnd w:id="50"/>
      <w:bookmarkEnd w:id="51"/>
    </w:p>
    <w:p w14:paraId="5BCAF30C">
      <w:pPr>
        <w:pStyle w:val="3"/>
      </w:pPr>
      <w:bookmarkStart w:id="52" w:name="_Toc32727"/>
      <w:bookmarkStart w:id="53" w:name="_Toc14446"/>
      <w:bookmarkStart w:id="54" w:name="_Toc30757"/>
      <w:bookmarkStart w:id="55" w:name="_Toc12855"/>
      <w:r>
        <w:rPr>
          <w:rFonts w:hint="eastAsia"/>
        </w:rPr>
        <w:t>一、《项目支出绩效自评表》</w:t>
      </w:r>
      <w:bookmarkEnd w:id="52"/>
      <w:bookmarkEnd w:id="53"/>
      <w:bookmarkEnd w:id="54"/>
      <w:bookmarkEnd w:id="55"/>
    </w:p>
    <w:p w14:paraId="5B473DC1">
      <w:r>
        <w:rPr>
          <w:rFonts w:hint="eastAsia"/>
          <w:sz w:val="24"/>
          <w:szCs w:val="24"/>
        </w:rPr>
        <w:t>本部门2022年无相关部门项目自评，无《项目支出绩效自评表》。</w:t>
      </w:r>
    </w:p>
    <w:p w14:paraId="6DFF98A4">
      <w:pPr>
        <w:rPr>
          <w:sz w:val="24"/>
          <w:szCs w:val="24"/>
        </w:rPr>
        <w:sectPr>
          <w:pgSz w:w="23800" w:h="16840"/>
          <w:pgMar w:top="1440" w:right="1800" w:bottom="1440" w:left="1800" w:header="720" w:footer="720" w:gutter="0"/>
          <w:cols w:equalWidth="0" w:num="1">
            <w:col w:w="20200"/>
          </w:cols>
        </w:sectPr>
      </w:pPr>
    </w:p>
    <w:p w14:paraId="045E999F">
      <w:pPr>
        <w:pStyle w:val="3"/>
      </w:pPr>
      <w:r>
        <w:rPr>
          <w:rFonts w:hint="eastAsia"/>
        </w:rPr>
        <w:t>二、《项目支出绩效评价报告》</w:t>
      </w:r>
    </w:p>
    <w:p w14:paraId="287EBD4F">
      <w:pPr>
        <w:rPr>
          <w:sz w:val="24"/>
          <w:szCs w:val="24"/>
        </w:rPr>
      </w:pPr>
      <w:r>
        <w:rPr>
          <w:rFonts w:hint="eastAsia"/>
          <w:sz w:val="24"/>
          <w:szCs w:val="24"/>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5DF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3AB02">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76FF5A5C">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F49CA">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450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58043"/>
    <w:multiLevelType w:val="singleLevel"/>
    <w:tmpl w:val="DF458043"/>
    <w:lvl w:ilvl="0" w:tentative="0">
      <w:start w:val="2"/>
      <w:numFmt w:val="decimal"/>
      <w:suff w:val="space"/>
      <w:lvlText w:val="%1."/>
      <w:lvlJc w:val="left"/>
    </w:lvl>
  </w:abstractNum>
  <w:abstractNum w:abstractNumId="1">
    <w:nsid w:val="1B174DAA"/>
    <w:multiLevelType w:val="singleLevel"/>
    <w:tmpl w:val="1B174DAA"/>
    <w:lvl w:ilvl="0" w:tentative="0">
      <w:start w:val="2"/>
      <w:numFmt w:val="decimal"/>
      <w:suff w:val="space"/>
      <w:lvlText w:val="%1."/>
      <w:lvlJc w:val="left"/>
    </w:lvl>
  </w:abstractNum>
  <w:abstractNum w:abstractNumId="2">
    <w:nsid w:val="44DCEC2A"/>
    <w:multiLevelType w:val="singleLevel"/>
    <w:tmpl w:val="44DCEC2A"/>
    <w:lvl w:ilvl="0" w:tentative="0">
      <w:start w:val="2"/>
      <w:numFmt w:val="decimal"/>
      <w:suff w:val="space"/>
      <w:lvlText w:val="%1."/>
      <w:lvlJc w:val="left"/>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RkY2E0NWZmYWNiYTBlMDllZDBkNTFkZWIyNmYwOG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344294"/>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BD7D3A"/>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EB101E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773A54"/>
    <w:rsid w:val="288568F1"/>
    <w:rsid w:val="290735EE"/>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B07BA4"/>
    <w:rsid w:val="33EE2B4C"/>
    <w:rsid w:val="341B0E90"/>
    <w:rsid w:val="344F0F52"/>
    <w:rsid w:val="34542802"/>
    <w:rsid w:val="347775BE"/>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7FA383B"/>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245D0D"/>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0042C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E33DD6"/>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320A39"/>
    <w:rsid w:val="57465F9C"/>
    <w:rsid w:val="574E6358"/>
    <w:rsid w:val="579A0E8F"/>
    <w:rsid w:val="581B743F"/>
    <w:rsid w:val="581E561D"/>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E20F43"/>
    <w:rsid w:val="5C30742B"/>
    <w:rsid w:val="5D170F36"/>
    <w:rsid w:val="5D2C38C1"/>
    <w:rsid w:val="5D621FBF"/>
    <w:rsid w:val="5D7032C9"/>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656989"/>
    <w:rsid w:val="63D514F3"/>
    <w:rsid w:val="63DB4FE9"/>
    <w:rsid w:val="6481496A"/>
    <w:rsid w:val="648C133C"/>
    <w:rsid w:val="64AF684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9A36CE"/>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9717CF"/>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35</Pages>
  <Words>7848</Words>
  <Characters>9846</Characters>
  <Lines>49</Lines>
  <Paragraphs>13</Paragraphs>
  <TotalTime>17</TotalTime>
  <ScaleCrop>false</ScaleCrop>
  <LinksUpToDate>false</LinksUpToDate>
  <CharactersWithSpaces>10017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啊珏</cp:lastModifiedBy>
  <cp:lastPrinted>2021-11-30T07:30:00Z</cp:lastPrinted>
  <dcterms:modified xsi:type="dcterms:W3CDTF">2025-09-11T03:58:13Z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2052-12.1.0.22529</vt:lpwstr>
  </property>
  <property fmtid="{D5CDD505-2E9C-101B-9397-08002B2CF9AE}" pid="4" name="KSOTemplateDocerSaveRecord">
    <vt:lpwstr>eyJoZGlkIjoiNDRkY2E0NWZmYWNiYTBlMDllZDBkNTFkZWIyNmYwOGYiLCJ1c2VySWQiOiI1Nzc4MDI3ODQifQ==</vt:lpwstr>
  </property>
</Properties>
</file>