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80" w:rsidRPr="00A40580" w:rsidRDefault="00080C70" w:rsidP="00593503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</w:pPr>
      <w:r w:rsidRPr="00A40580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明溪</w:t>
      </w:r>
      <w:r w:rsidR="00593503" w:rsidRPr="00A40580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县国土资源局</w:t>
      </w:r>
    </w:p>
    <w:p w:rsidR="00593503" w:rsidRPr="00A40580" w:rsidRDefault="00593503" w:rsidP="00A40580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</w:pPr>
      <w:r w:rsidRPr="00A40580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2014年政府信息公开工作情况报告</w:t>
      </w:r>
    </w:p>
    <w:p w:rsidR="00593503" w:rsidRPr="00A40580" w:rsidRDefault="00593503" w:rsidP="00593503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Cs w:val="21"/>
        </w:rPr>
      </w:pP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今年以来，我局按照</w:t>
      </w:r>
      <w:r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国务院办公厅《关于印发2014</w:t>
      </w:r>
      <w:r w:rsidR="004F0258"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年政府信息公开要点的通知》</w:t>
      </w:r>
      <w:r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（国办发[2014]12号)</w:t>
      </w:r>
      <w:r w:rsidR="00080C70"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和福建省政府</w:t>
      </w:r>
      <w:r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信息公开工作</w:t>
      </w:r>
      <w:r w:rsidR="00080C70"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办法</w:t>
      </w:r>
      <w:r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，精心布置安排，完善工作机制，强化措施落实，扎实有效推进政府信息公开工作。现将有关情况报告如下：</w:t>
      </w:r>
    </w:p>
    <w:p w:rsidR="00593503" w:rsidRPr="00A40580" w:rsidRDefault="00593503" w:rsidP="00593503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宋体" w:cs="宋体" w:hint="eastAsia"/>
          <w:b/>
          <w:color w:val="333333"/>
          <w:kern w:val="0"/>
          <w:szCs w:val="21"/>
        </w:rPr>
      </w:pPr>
      <w:r w:rsidRPr="00A40580">
        <w:rPr>
          <w:rFonts w:ascii="仿宋_GB2312" w:eastAsia="仿宋_GB2312" w:hAnsi="黑体" w:cs="宋体" w:hint="eastAsia"/>
          <w:b/>
          <w:color w:val="333333"/>
          <w:kern w:val="0"/>
          <w:sz w:val="32"/>
          <w:szCs w:val="32"/>
        </w:rPr>
        <w:t>一、工作进展情况</w:t>
      </w:r>
    </w:p>
    <w:p w:rsidR="00593503" w:rsidRPr="00A40580" w:rsidRDefault="00593503" w:rsidP="00593503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Cs w:val="21"/>
        </w:rPr>
      </w:pP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坚持按照“公开是原则，不公开是例外”的原则，通过政府网站、公共查阅室、资料索取点、信息公告栏、电子信息屏、免费资料发放等多种渠道，及时向公众主动公开政府信息，截止到今年11月底，累计公开</w:t>
      </w:r>
      <w:r w:rsidR="00BC5CA9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57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条，其中发布政务动态</w:t>
      </w:r>
      <w:r w:rsidR="00080C70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4F0258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12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份，发布</w:t>
      </w:r>
      <w:r w:rsidR="00EC5E2F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征地通告6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份，</w:t>
      </w:r>
      <w:r w:rsidR="004F0258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发布土地登记发证信息</w:t>
      </w:r>
      <w:r w:rsidR="00912EAC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25</w:t>
      </w:r>
      <w:r w:rsidR="004F0258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份，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发布</w:t>
      </w:r>
      <w:r w:rsidR="00080C70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国有建设用地使用权出让公告</w:t>
      </w:r>
      <w:r w:rsidR="00A40580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 w:rsidR="00FB46FE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份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FB46FE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发布土地整理招标</w:t>
      </w:r>
      <w:r w:rsidR="00EC5E2F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、中标公告</w:t>
      </w:r>
      <w:r w:rsidR="00BC5CA9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</w:t>
      </w:r>
      <w:r w:rsidR="00EC5E2F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份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593503" w:rsidRPr="00A40580" w:rsidRDefault="00593503" w:rsidP="00593503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宋体" w:cs="宋体" w:hint="eastAsia"/>
          <w:b/>
          <w:color w:val="333333"/>
          <w:kern w:val="0"/>
          <w:szCs w:val="21"/>
        </w:rPr>
      </w:pPr>
      <w:r w:rsidRPr="00A40580">
        <w:rPr>
          <w:rFonts w:ascii="仿宋_GB2312" w:eastAsia="仿宋_GB2312" w:hAnsi="黑体" w:cs="宋体" w:hint="eastAsia"/>
          <w:b/>
          <w:color w:val="333333"/>
          <w:kern w:val="0"/>
          <w:sz w:val="32"/>
          <w:szCs w:val="32"/>
        </w:rPr>
        <w:t>二、主要工作措施</w:t>
      </w:r>
    </w:p>
    <w:p w:rsidR="00593503" w:rsidRPr="00A40580" w:rsidRDefault="00593503" w:rsidP="00593503">
      <w:pPr>
        <w:widowControl/>
        <w:shd w:val="clear" w:color="auto" w:fill="FFFFFF"/>
        <w:spacing w:line="560" w:lineRule="atLeast"/>
        <w:ind w:firstLine="643"/>
        <w:jc w:val="left"/>
        <w:rPr>
          <w:rFonts w:ascii="仿宋_GB2312" w:eastAsia="仿宋_GB2312" w:hAnsi="宋体" w:cs="宋体" w:hint="eastAsia"/>
          <w:color w:val="333333"/>
          <w:kern w:val="0"/>
          <w:szCs w:val="21"/>
        </w:rPr>
      </w:pP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1、高度重视，狠抓落实。一是强化宣传学习抓落实。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我局高度重视落实</w:t>
      </w:r>
      <w:r w:rsidR="00FB46FE"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国务院办公厅《关于印发2014年政府信息公开要点的通知》（国办发[2014]12号)和福建省政府信息公开工作办法，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将其作为本年度信息公开工作的重中之</w:t>
      </w:r>
      <w:proofErr w:type="gramStart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重抓好</w:t>
      </w:r>
      <w:proofErr w:type="gramEnd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落实，要求各部门工作人员深入学习文件精神，全面准确掌握工作要求，通过学习进一步增强了信息公开工作的自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觉性和主动性。</w:t>
      </w:r>
      <w:r w:rsidR="00FB46FE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精心制订我局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工作方案，明确工作职责，落实具体措施，不断加大政府信息公开工作指导和督促检查力度，确保</w:t>
      </w:r>
      <w:r w:rsidR="00FB46FE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工作要求落到实处。积极开展信息公开宣传工作，营造了浓厚氛围。</w:t>
      </w: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二是强化组织领导抓落实。</w:t>
      </w:r>
      <w:r w:rsidRPr="00A40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为促进政府信息公开工作常态化、规范化、制度化，进一步提高信息公开数量和质量，我局今年把推进信息公开工作纳入了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机关效能建设绩效考核，各股室、国土所积极性明显增强，全系统信息公开数量和质量大幅提升。要求各信息公开责任单位及时重新调整明确责任领导、责任人员，做到领导、机构、人员“三到位”，进一步强化“一把手挂帅、副职领导具体抓、责任到股室、落实到人头”的工作机制，形成</w:t>
      </w:r>
      <w:proofErr w:type="gramStart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纵</w:t>
      </w:r>
      <w:proofErr w:type="gramEnd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到底、横到边、上下联动、整体推进的工作体系。</w:t>
      </w: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三是健全体制</w:t>
      </w:r>
      <w:proofErr w:type="gramStart"/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机制抓</w:t>
      </w:r>
      <w:proofErr w:type="gramEnd"/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落实。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根据工作的新情况、新变化和新要求，进一步健全了信息公开操作规程和政府信息公开保密审查制度、政府信息公开责任追究制度、政府信息公开发布协调制度</w:t>
      </w:r>
      <w:r w:rsidR="00FB46FE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、政府信息公开工作考核制度的“一项规程、四项制度”，完善了《明溪县</w:t>
      </w:r>
      <w:r w:rsidR="00EC5E2F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国土资源局信息公开制度》，局办公室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指定</w:t>
      </w:r>
      <w:proofErr w:type="gramStart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一名读网人员</w:t>
      </w:r>
      <w:proofErr w:type="gramEnd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每月定期不定期对发布的信息进行巡查，及时发现并纠正存在的问题，促进政务公开工作制度化、规范化。同时，完善投入保障机制，加大网站建设、运营、维护和信息公开载体建设等投入力度，有力保障政府信息公开工作顺利开展。</w:t>
      </w:r>
    </w:p>
    <w:p w:rsidR="00593503" w:rsidRPr="00A40580" w:rsidRDefault="00593503" w:rsidP="00593503">
      <w:pPr>
        <w:widowControl/>
        <w:shd w:val="clear" w:color="auto" w:fill="FFFFFF"/>
        <w:spacing w:line="560" w:lineRule="atLeast"/>
        <w:ind w:firstLine="643"/>
        <w:jc w:val="left"/>
        <w:rPr>
          <w:rFonts w:ascii="仿宋_GB2312" w:eastAsia="仿宋_GB2312" w:hAnsi="宋体" w:cs="宋体" w:hint="eastAsia"/>
          <w:color w:val="333333"/>
          <w:kern w:val="0"/>
          <w:szCs w:val="21"/>
        </w:rPr>
      </w:pP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2、严格管理，提升质量。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积极推进一般事项公开向重点事项公开、结果公开向全过程公开、自定公开内容向群众点题公开“三个转变</w:t>
      </w:r>
      <w:bookmarkStart w:id="0" w:name="_GoBack"/>
      <w:bookmarkEnd w:id="0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”，进一步提高了信息公开主动性和实效性。</w:t>
      </w: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一是明确公开内容。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对信息公开的范围、内容、形式、制度等作了进一步明确，组织各信息公开责任单位按照组织健全、制度严密、标准统一、运作规范的要求,有序做好政务公开以及已公开内容存档备查、备案等工作。</w:t>
      </w: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二是严格公开时限。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对信息公开时限做了严格要求，做到常规性工作定期公开、临时性工作随时公开、固定性工作长期公开、群众办事限时办结。</w:t>
      </w: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三是突出公开重点。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坚持把人民群众最关心、最需要了解的“权、钱、人、事”等事项公开作为政务公开的重点,着重加强行政权力运行、财政资金使用、公共资源配置、公共服务、公共监管等重点领域的信息公开。今年，为深入</w:t>
      </w:r>
      <w:proofErr w:type="gramStart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践行</w:t>
      </w:r>
      <w:proofErr w:type="gramEnd"/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群众路线教育实践活动，我局专门开通了群众路线教育实践活动专题栏目，及时了解和回应群众关切。</w:t>
      </w:r>
    </w:p>
    <w:p w:rsidR="00A40580" w:rsidRPr="00A40580" w:rsidRDefault="00593503" w:rsidP="00593503">
      <w:pPr>
        <w:widowControl/>
        <w:shd w:val="clear" w:color="auto" w:fill="FFFFFF"/>
        <w:spacing w:line="560" w:lineRule="atLeast"/>
        <w:ind w:firstLine="643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3、丰富载体，畅通渠道。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充分利用各种资源，采取形式多样的公开形式，拓宽政府信息公开方式和途径，力求使公开对象能通过各种途径及时获得信息。</w:t>
      </w: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一方面，重点依托政府门户网站。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把政府门户网站列为公开政府信息的重要途径，进一步完善推进网上建议投诉、行政审批和公共服务事项网上咨询、下载、预约、受理、初审、审批、投诉等服务建设，拓宽为民服务渠道，真正为群众提供了最直接、最便捷的服务。</w:t>
      </w: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另一方面，不断拓展信息公开新形式。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显眼的地方设置了固定的政府信息公开及时栏，公开需要公开的内容；制作了公示牌，公开机构设置情况、岗位职责、服务内容、负责人情况、联系电话、各业务股室岗位设置情况说明、各股室日常业务办理流程及时限承诺等</w:t>
      </w:r>
      <w:r w:rsidR="00EC5E2F"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593503" w:rsidRPr="00A40580" w:rsidRDefault="00593503" w:rsidP="00593503">
      <w:pPr>
        <w:widowControl/>
        <w:shd w:val="clear" w:color="auto" w:fill="FFFFFF"/>
        <w:spacing w:line="560" w:lineRule="atLeast"/>
        <w:ind w:firstLine="643"/>
        <w:jc w:val="left"/>
        <w:rPr>
          <w:rFonts w:ascii="仿宋_GB2312" w:eastAsia="仿宋_GB2312" w:hAnsi="宋体" w:cs="宋体" w:hint="eastAsia"/>
          <w:color w:val="333333"/>
          <w:kern w:val="0"/>
          <w:szCs w:val="21"/>
        </w:rPr>
      </w:pPr>
      <w:r w:rsidRPr="00A4058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4、主动公开，强化监督。</w:t>
      </w:r>
      <w:r w:rsidRPr="00A405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落实责任主体，强化监督检查工作，实行定期检查与不定期检查、集中专项检查相结合。同时，鼓励广大干部、群众积极参与监督，积极反映公开过程中存在的突出问题，使公开工作更加扎实、有序开展。坚持每个月开展信息公开工作进行自查，发现问题及时通报，保证了信息公开各项工作的有效落实。</w:t>
      </w:r>
    </w:p>
    <w:p w:rsidR="006B2AD7" w:rsidRPr="00A40580" w:rsidRDefault="006B2AD7">
      <w:pPr>
        <w:rPr>
          <w:rFonts w:ascii="仿宋_GB2312" w:eastAsia="仿宋_GB2312" w:hint="eastAsia"/>
        </w:rPr>
      </w:pPr>
    </w:p>
    <w:sectPr w:rsidR="006B2AD7" w:rsidRPr="00A4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12" w:rsidRDefault="00405412" w:rsidP="00A40580">
      <w:r>
        <w:separator/>
      </w:r>
    </w:p>
  </w:endnote>
  <w:endnote w:type="continuationSeparator" w:id="0">
    <w:p w:rsidR="00405412" w:rsidRDefault="00405412" w:rsidP="00A4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12" w:rsidRDefault="00405412" w:rsidP="00A40580">
      <w:r>
        <w:separator/>
      </w:r>
    </w:p>
  </w:footnote>
  <w:footnote w:type="continuationSeparator" w:id="0">
    <w:p w:rsidR="00405412" w:rsidRDefault="00405412" w:rsidP="00A4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1"/>
    <w:rsid w:val="00080C70"/>
    <w:rsid w:val="00405412"/>
    <w:rsid w:val="004F0258"/>
    <w:rsid w:val="00593503"/>
    <w:rsid w:val="006B2AD7"/>
    <w:rsid w:val="007A5E7E"/>
    <w:rsid w:val="00912EAC"/>
    <w:rsid w:val="00A40580"/>
    <w:rsid w:val="00A66CEF"/>
    <w:rsid w:val="00BC5CA9"/>
    <w:rsid w:val="00DE4181"/>
    <w:rsid w:val="00EC5E2F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5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Quanwang</dc:creator>
  <cp:keywords/>
  <dc:description/>
  <cp:lastModifiedBy>陈全旺</cp:lastModifiedBy>
  <cp:revision>9</cp:revision>
  <dcterms:created xsi:type="dcterms:W3CDTF">2014-12-08T03:00:00Z</dcterms:created>
  <dcterms:modified xsi:type="dcterms:W3CDTF">2014-12-11T09:16:00Z</dcterms:modified>
</cp:coreProperties>
</file>