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福建省农产品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加工固投补助资金申请表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申请单位：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填报时间：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tbl>
      <w:tblPr>
        <w:tblStyle w:val="4"/>
        <w:tblW w:w="13916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453"/>
        <w:gridCol w:w="247"/>
        <w:gridCol w:w="3060"/>
        <w:gridCol w:w="1620"/>
        <w:gridCol w:w="1440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申请拨款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2453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补助内容</w:t>
            </w:r>
          </w:p>
        </w:tc>
        <w:tc>
          <w:tcPr>
            <w:tcW w:w="3307" w:type="dxa"/>
            <w:gridSpan w:val="2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建设规模</w:t>
            </w:r>
          </w:p>
        </w:tc>
        <w:tc>
          <w:tcPr>
            <w:tcW w:w="3060" w:type="dxa"/>
            <w:gridSpan w:val="2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申请补助金额</w:t>
            </w:r>
          </w:p>
        </w:tc>
        <w:tc>
          <w:tcPr>
            <w:tcW w:w="3318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本次拨款金额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78" w:type="dxa"/>
            <w:vMerge w:val="continue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spacing w:line="240" w:lineRule="auto"/>
              <w:ind w:left="-63" w:leftChars="-3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所附凭证</w:t>
            </w:r>
          </w:p>
        </w:tc>
        <w:tc>
          <w:tcPr>
            <w:tcW w:w="12138" w:type="dxa"/>
            <w:gridSpan w:val="6"/>
            <w:vAlign w:val="center"/>
          </w:tcPr>
          <w:p>
            <w:pPr>
              <w:spacing w:line="240" w:lineRule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结算书  份；合同  份；原始单据  份；···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</w:t>
            </w:r>
          </w:p>
        </w:tc>
        <w:tc>
          <w:tcPr>
            <w:tcW w:w="12138" w:type="dxa"/>
            <w:gridSpan w:val="6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户名: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开户银行: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12138" w:type="dxa"/>
            <w:gridSpan w:val="6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资金补助依据：《福建省财政厅福建省农业农村厅关于2023年农产品加工固定资产投资省级财政补助有关事项的通知》（闽财农〔2023〕9号）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和《福建省财政厅 福建省农业农村厅关于提前下达2024年度省级财政衔接推进乡村振兴补助资金的通知》（闽财农指〔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2023〕113号）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4478" w:type="dxa"/>
            <w:gridSpan w:val="3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申请单位：（公章）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-788670</wp:posOffset>
                      </wp:positionH>
                      <wp:positionV relativeFrom="paragraph">
                        <wp:posOffset>17780</wp:posOffset>
                      </wp:positionV>
                      <wp:extent cx="593090" cy="1101090"/>
                      <wp:effectExtent l="5080" t="4445" r="11430" b="1841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8280" y="5306060"/>
                                <a:ext cx="593090" cy="1101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2.1pt;margin-top:1.4pt;height:86.7pt;width:46.7pt;z-index:251659264;mso-width-relative:page;mso-height-relative:page;" fillcolor="#FFFFFF [3201]" filled="t" stroked="t" coordsize="21600,21600" o:gfxdata="UEsDBAoAAAAAAIdO4kAAAAAAAAAAAAAAAAAEAAAAZHJzL1BLAwQUAAAACACHTuJA71YRj9UAAAAK&#10;AQAADwAAAGRycy9kb3ducmV2LnhtbE2PS0/DMBCE70j8B2uRuKV2TFUgxOmhEnDuA85uvCSBeG3F&#10;7gN+PcuJ3na138zO1MuzH8URpzQEMlDOFAikNriBOgO77XPxACJlS86OgdDANyZYNtdXta1cONEa&#10;j5vcCTahVFkDfc6xkjK1PXqbZiEi8e0jTN5mXqdOusme2NyPUiu1kN4OxB96G3HVY/u1OXiOgT4+&#10;xvwWtvi5Lue713e9+nkx5vamVE8gMp7zPwx/8VkDDWfahwO5JEYDRannmlkDmiswUNwpHvZM3i80&#10;yKaWlxWaX1BLAwQUAAAACACHTuJApeGunF4CAADFBAAADgAAAGRycy9lMm9Eb2MueG1srVRLbtsw&#10;EN0X6B0I7hvJTpyPETlwE7goEDQB0s+apihLAH8laUvpAZobdNVN9z1XztFHSkmctAsvKgHUDGfw&#10;ZubNjE7POiXJRjjfGF3Q0V5OidDclI1eFfTTx8WbY0p8YLpk0mhR0Fvh6dns9avT1k7F2NRGlsIR&#10;gGg/bW1B6xDsNMs8r4Vifs9YoWGsjFMsQHWrrHSsBbqS2TjPD7PWuNI6w4X3uL3ojXRAdLsAmqpq&#10;uLgwfK2EDj2qE5IFlOTrxno6S9lWleDhqqq8CEQWFJWGdCII5GU8s9kpm64cs3XDhxTYLim8qEmx&#10;RiPoI9QFC4ysXfMXlGq4M95UYY8blfWFJEZQxSh/wc1NzaxItYBqbx9J9/8Pln/YXDvSlAU9okQz&#10;hYbf/7i7//n7/td3chTpaa2fwuvGwi90b02HoXm497iMVXeVU/GLegjs4/x4fAyGbws62c8P8fY8&#10;iy4QDvvkZD8/gZ3DYTRC3VAQKXsCss6Hd8IoEoWCOvQx0cs2lz70rg8uMa43sikXjZRJcavluXRk&#10;w9DzRXoG9GduUpO2oIf7kzwhP7P5XSCQrtTIOhLUExGl0C27gbWlKW9BmjP91HnLFw3KuWQ+XDOH&#10;MQMFWMRwhaOSBtmYQaKkNu7bv+6jf0EF+4wvJS0Gt6D+65o5QYl8rzEZJ6ODAwCHpBxMjsZQ3LZl&#10;uW3Ra3VuwNMIS295EqN/kA9i5Yz6go2dx7gwMc2RW0ERvRfPQ79O2Hgu5vPkhNm2LFzqG8sjdOyK&#10;NvN1MFWTuheJ6tkZ+MN0p/4PmxjXZ1tPXk9/n9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71YR&#10;j9UAAAAKAQAADwAAAAAAAAABACAAAAAiAAAAZHJzL2Rvd25yZXYueG1sUEsBAhQAFAAAAAgAh07i&#10;QKXhrpxeAgAAxQQAAA4AAAAAAAAAAQAgAAAAJAEAAGRycy9lMm9Eb2MueG1sUEsFBgAAAAAGAAYA&#10;WQEAAPQ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年  月  日</w:t>
            </w:r>
          </w:p>
        </w:tc>
        <w:tc>
          <w:tcPr>
            <w:tcW w:w="4680" w:type="dxa"/>
            <w:gridSpan w:val="2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县农业局审核意见：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年  月  日</w:t>
            </w:r>
          </w:p>
        </w:tc>
        <w:tc>
          <w:tcPr>
            <w:tcW w:w="4758" w:type="dxa"/>
            <w:gridSpan w:val="2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县财政局审核意见：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年  月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WE2YzYwNjk3ZDBkNmM0ZTdjYmMwNzZlMTExYzkifQ=="/>
  </w:docVars>
  <w:rsids>
    <w:rsidRoot w:val="18C812D8"/>
    <w:rsid w:val="18C812D8"/>
    <w:rsid w:val="7D8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2024-03-07T08:00:00Z</dcterms:created>
  <dc:creator>WPS_1687752210</dc:creator>
  <cp:lastModifiedBy>咻</cp:lastModifiedBy>
  <dcterms:modified xsi:type="dcterms:W3CDTF">2024-03-08T02:39:01Z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05B895B2BBDB4344853B107197C69533_11</vt:lpwstr>
  </property>
</Properties>
</file>