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bidi w:val="0"/>
        <w:spacing w:before="0" w:after="0"/>
        <w:ind w:left="0" w:leftChars="0" w:right="0" w:firstLine="0" w:firstLineChars="0"/>
        <w:rPr>
          <w:rFonts w:hint="eastAsia" w:ascii="黑体" w:hAnsi="黑体" w:eastAsia="黑体" w:cs="黑体"/>
          <w:color w:val="auto"/>
          <w:kern w:val="0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kern w:val="0"/>
          <w:highlight w:val="none"/>
          <w:lang w:val="en-US" w:eastAsia="zh-CN"/>
        </w:rPr>
        <w:t>7</w:t>
      </w:r>
    </w:p>
    <w:p>
      <w:pPr>
        <w:autoSpaceDE w:val="0"/>
        <w:autoSpaceDN w:val="0"/>
        <w:bidi w:val="0"/>
        <w:spacing w:before="0" w:after="0"/>
        <w:ind w:left="0" w:right="0"/>
        <w:rPr>
          <w:color w:val="auto"/>
          <w:kern w:val="0"/>
          <w:highlight w:val="none"/>
        </w:rPr>
      </w:pPr>
    </w:p>
    <w:p>
      <w:pPr>
        <w:autoSpaceDE w:val="0"/>
        <w:autoSpaceDN w:val="0"/>
        <w:bidi w:val="0"/>
        <w:spacing w:before="0" w:after="0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eastAsia="zh-CN"/>
        </w:rPr>
        <w:t>县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  <w:t>“十四五”规划中期评估联络员信息表</w:t>
      </w:r>
    </w:p>
    <w:p>
      <w:pPr>
        <w:autoSpaceDE w:val="0"/>
        <w:autoSpaceDN w:val="0"/>
        <w:bidi w:val="0"/>
        <w:spacing w:before="0" w:after="0"/>
        <w:ind w:left="0" w:leftChars="0" w:right="0" w:firstLine="0" w:firstLineChars="0"/>
        <w:rPr>
          <w:color w:val="auto"/>
          <w:kern w:val="0"/>
          <w:highlight w:val="none"/>
        </w:rPr>
      </w:pPr>
    </w:p>
    <w:p>
      <w:pPr>
        <w:autoSpaceDE w:val="0"/>
        <w:autoSpaceDN w:val="0"/>
        <w:bidi w:val="0"/>
        <w:spacing w:before="0" w:after="0"/>
        <w:ind w:left="0" w:leftChars="0" w:right="0" w:firstLine="0" w:firstLineChars="0"/>
        <w:rPr>
          <w:rFonts w:hint="eastAsia" w:ascii="楷体_GB2312" w:hAnsi="楷体_GB2312" w:eastAsia="楷体_GB2312" w:cs="楷体_GB2312"/>
          <w:color w:val="auto"/>
          <w:kern w:val="0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highlight w:val="none"/>
        </w:rPr>
        <w:t>单位</w:t>
      </w:r>
      <w:r>
        <w:rPr>
          <w:rFonts w:hint="eastAsia" w:ascii="楷体_GB2312" w:hAnsi="楷体_GB2312" w:eastAsia="楷体_GB2312" w:cs="楷体_GB2312"/>
          <w:color w:val="auto"/>
          <w:kern w:val="0"/>
          <w:highlight w:val="none"/>
          <w:lang w:eastAsia="zh-CN"/>
        </w:rPr>
        <w:t>：</w:t>
      </w:r>
    </w:p>
    <w:tbl>
      <w:tblPr>
        <w:tblStyle w:val="5"/>
        <w:tblW w:w="8859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4"/>
        <w:gridCol w:w="2733"/>
        <w:gridCol w:w="2515"/>
        <w:gridCol w:w="20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578" w:hRule="atLeast"/>
        </w:trPr>
        <w:tc>
          <w:tcPr>
            <w:tcW w:w="1544" w:type="dxa"/>
          </w:tcPr>
          <w:p>
            <w:pPr>
              <w:autoSpaceDE w:val="0"/>
              <w:autoSpaceDN w:val="0"/>
              <w:bidi w:val="0"/>
              <w:spacing w:before="0" w:after="0"/>
              <w:ind w:left="0" w:right="0"/>
              <w:rPr>
                <w:color w:val="auto"/>
                <w:kern w:val="0"/>
                <w:highlight w:val="none"/>
              </w:rPr>
            </w:pPr>
            <w:r>
              <w:rPr>
                <w:color w:val="auto"/>
                <w:kern w:val="0"/>
                <w:highlight w:val="none"/>
              </w:rPr>
              <w:t>姓名</w:t>
            </w:r>
          </w:p>
        </w:tc>
        <w:tc>
          <w:tcPr>
            <w:tcW w:w="2733" w:type="dxa"/>
          </w:tcPr>
          <w:p>
            <w:pPr>
              <w:autoSpaceDE w:val="0"/>
              <w:autoSpaceDN w:val="0"/>
              <w:bidi w:val="0"/>
              <w:spacing w:before="0" w:after="0"/>
              <w:ind w:left="0" w:right="0"/>
              <w:rPr>
                <w:color w:val="auto"/>
                <w:kern w:val="0"/>
                <w:highlight w:val="none"/>
              </w:rPr>
            </w:pPr>
            <w:r>
              <w:rPr>
                <w:color w:val="auto"/>
                <w:kern w:val="0"/>
                <w:highlight w:val="none"/>
              </w:rPr>
              <w:t>职务</w:t>
            </w:r>
          </w:p>
        </w:tc>
        <w:tc>
          <w:tcPr>
            <w:tcW w:w="2515" w:type="dxa"/>
          </w:tcPr>
          <w:p>
            <w:pPr>
              <w:autoSpaceDE w:val="0"/>
              <w:autoSpaceDN w:val="0"/>
              <w:bidi w:val="0"/>
              <w:spacing w:before="0" w:after="0"/>
              <w:ind w:left="0" w:right="0"/>
              <w:rPr>
                <w:color w:val="auto"/>
                <w:kern w:val="0"/>
                <w:highlight w:val="none"/>
              </w:rPr>
            </w:pPr>
            <w:r>
              <w:rPr>
                <w:color w:val="auto"/>
                <w:kern w:val="0"/>
                <w:highlight w:val="none"/>
              </w:rPr>
              <w:t>办公电话</w:t>
            </w:r>
          </w:p>
        </w:tc>
        <w:tc>
          <w:tcPr>
            <w:tcW w:w="2067" w:type="dxa"/>
          </w:tcPr>
          <w:p>
            <w:pPr>
              <w:autoSpaceDE w:val="0"/>
              <w:autoSpaceDN w:val="0"/>
              <w:bidi w:val="0"/>
              <w:spacing w:before="0" w:after="0"/>
              <w:ind w:left="0" w:right="0"/>
              <w:rPr>
                <w:color w:val="auto"/>
                <w:kern w:val="0"/>
                <w:highlight w:val="none"/>
              </w:rPr>
            </w:pPr>
            <w:r>
              <w:rPr>
                <w:color w:val="auto"/>
                <w:kern w:val="0"/>
                <w:highlight w:val="none"/>
              </w:rPr>
              <w:t>手机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578" w:hRule="atLeast"/>
        </w:trPr>
        <w:tc>
          <w:tcPr>
            <w:tcW w:w="1544" w:type="dxa"/>
          </w:tcPr>
          <w:p>
            <w:pPr>
              <w:autoSpaceDE w:val="0"/>
              <w:autoSpaceDN w:val="0"/>
              <w:bidi w:val="0"/>
              <w:spacing w:before="0" w:after="0"/>
              <w:ind w:left="0" w:right="0"/>
              <w:rPr>
                <w:color w:val="auto"/>
                <w:kern w:val="0"/>
                <w:highlight w:val="none"/>
              </w:rPr>
            </w:pPr>
          </w:p>
        </w:tc>
        <w:tc>
          <w:tcPr>
            <w:tcW w:w="2733" w:type="dxa"/>
          </w:tcPr>
          <w:p>
            <w:pPr>
              <w:autoSpaceDE w:val="0"/>
              <w:autoSpaceDN w:val="0"/>
              <w:bidi w:val="0"/>
              <w:spacing w:before="0" w:after="0"/>
              <w:ind w:left="0" w:right="0"/>
              <w:rPr>
                <w:color w:val="auto"/>
                <w:kern w:val="0"/>
                <w:highlight w:val="none"/>
              </w:rPr>
            </w:pPr>
          </w:p>
        </w:tc>
        <w:tc>
          <w:tcPr>
            <w:tcW w:w="2515" w:type="dxa"/>
          </w:tcPr>
          <w:p>
            <w:pPr>
              <w:autoSpaceDE w:val="0"/>
              <w:autoSpaceDN w:val="0"/>
              <w:bidi w:val="0"/>
              <w:spacing w:before="0" w:after="0"/>
              <w:ind w:left="0" w:right="0"/>
              <w:rPr>
                <w:color w:val="auto"/>
                <w:kern w:val="0"/>
                <w:highlight w:val="none"/>
              </w:rPr>
            </w:pPr>
          </w:p>
        </w:tc>
        <w:tc>
          <w:tcPr>
            <w:tcW w:w="2067" w:type="dxa"/>
          </w:tcPr>
          <w:p>
            <w:pPr>
              <w:autoSpaceDE w:val="0"/>
              <w:autoSpaceDN w:val="0"/>
              <w:bidi w:val="0"/>
              <w:spacing w:before="0" w:after="0"/>
              <w:ind w:left="0" w:right="0"/>
              <w:rPr>
                <w:color w:val="auto"/>
                <w:kern w:val="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544" w:type="dxa"/>
          </w:tcPr>
          <w:p>
            <w:pPr>
              <w:autoSpaceDE w:val="0"/>
              <w:autoSpaceDN w:val="0"/>
              <w:bidi w:val="0"/>
              <w:spacing w:before="0" w:after="0"/>
              <w:ind w:left="0" w:right="0"/>
              <w:rPr>
                <w:color w:val="auto"/>
                <w:kern w:val="0"/>
                <w:highlight w:val="none"/>
              </w:rPr>
            </w:pPr>
          </w:p>
        </w:tc>
        <w:tc>
          <w:tcPr>
            <w:tcW w:w="2733" w:type="dxa"/>
          </w:tcPr>
          <w:p>
            <w:pPr>
              <w:autoSpaceDE w:val="0"/>
              <w:autoSpaceDN w:val="0"/>
              <w:bidi w:val="0"/>
              <w:spacing w:before="0" w:after="0"/>
              <w:ind w:left="0" w:right="0"/>
              <w:rPr>
                <w:color w:val="auto"/>
                <w:kern w:val="0"/>
                <w:highlight w:val="none"/>
              </w:rPr>
            </w:pPr>
          </w:p>
        </w:tc>
        <w:tc>
          <w:tcPr>
            <w:tcW w:w="2515" w:type="dxa"/>
          </w:tcPr>
          <w:p>
            <w:pPr>
              <w:autoSpaceDE w:val="0"/>
              <w:autoSpaceDN w:val="0"/>
              <w:bidi w:val="0"/>
              <w:spacing w:before="0" w:after="0"/>
              <w:ind w:left="0" w:right="0"/>
              <w:rPr>
                <w:color w:val="auto"/>
                <w:kern w:val="0"/>
                <w:highlight w:val="none"/>
              </w:rPr>
            </w:pPr>
          </w:p>
        </w:tc>
        <w:tc>
          <w:tcPr>
            <w:tcW w:w="2067" w:type="dxa"/>
          </w:tcPr>
          <w:p>
            <w:pPr>
              <w:autoSpaceDE w:val="0"/>
              <w:autoSpaceDN w:val="0"/>
              <w:bidi w:val="0"/>
              <w:spacing w:before="0" w:after="0"/>
              <w:ind w:left="0" w:right="0"/>
              <w:rPr>
                <w:color w:val="auto"/>
                <w:kern w:val="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544" w:type="dxa"/>
          </w:tcPr>
          <w:p>
            <w:pPr>
              <w:autoSpaceDE w:val="0"/>
              <w:autoSpaceDN w:val="0"/>
              <w:bidi w:val="0"/>
              <w:spacing w:before="0" w:after="0"/>
              <w:ind w:left="0" w:right="0"/>
              <w:rPr>
                <w:color w:val="auto"/>
                <w:kern w:val="0"/>
                <w:highlight w:val="none"/>
              </w:rPr>
            </w:pPr>
          </w:p>
        </w:tc>
        <w:tc>
          <w:tcPr>
            <w:tcW w:w="2733" w:type="dxa"/>
          </w:tcPr>
          <w:p>
            <w:pPr>
              <w:autoSpaceDE w:val="0"/>
              <w:autoSpaceDN w:val="0"/>
              <w:bidi w:val="0"/>
              <w:spacing w:before="0" w:after="0"/>
              <w:ind w:left="0" w:right="0"/>
              <w:rPr>
                <w:color w:val="auto"/>
                <w:kern w:val="0"/>
                <w:highlight w:val="none"/>
              </w:rPr>
            </w:pPr>
          </w:p>
        </w:tc>
        <w:tc>
          <w:tcPr>
            <w:tcW w:w="2515" w:type="dxa"/>
          </w:tcPr>
          <w:p>
            <w:pPr>
              <w:autoSpaceDE w:val="0"/>
              <w:autoSpaceDN w:val="0"/>
              <w:bidi w:val="0"/>
              <w:spacing w:before="0" w:after="0"/>
              <w:ind w:left="0" w:right="0"/>
              <w:rPr>
                <w:color w:val="auto"/>
                <w:kern w:val="0"/>
                <w:highlight w:val="none"/>
              </w:rPr>
            </w:pPr>
          </w:p>
        </w:tc>
        <w:tc>
          <w:tcPr>
            <w:tcW w:w="2067" w:type="dxa"/>
          </w:tcPr>
          <w:p>
            <w:pPr>
              <w:autoSpaceDE w:val="0"/>
              <w:autoSpaceDN w:val="0"/>
              <w:bidi w:val="0"/>
              <w:spacing w:before="0" w:after="0"/>
              <w:ind w:left="0" w:right="0"/>
              <w:rPr>
                <w:color w:val="auto"/>
                <w:kern w:val="0"/>
                <w:highlight w:val="none"/>
              </w:rPr>
            </w:pPr>
          </w:p>
        </w:tc>
      </w:tr>
    </w:tbl>
    <w:p>
      <w:pPr>
        <w:autoSpaceDE w:val="0"/>
        <w:autoSpaceDN w:val="0"/>
        <w:bidi w:val="0"/>
        <w:spacing w:before="0" w:after="0"/>
        <w:ind w:left="0" w:leftChars="0" w:right="0" w:firstLine="0" w:firstLineChars="0"/>
      </w:pPr>
      <w:r>
        <w:rPr>
          <w:color w:val="auto"/>
          <w:kern w:val="0"/>
          <w:highlight w:val="none"/>
        </w:rPr>
        <w:t>（政务内网发送至</w:t>
      </w:r>
      <w:r>
        <w:rPr>
          <w:rFonts w:hint="eastAsia" w:eastAsia="仿宋_GB2312"/>
          <w:color w:val="auto"/>
          <w:kern w:val="0"/>
          <w:highlight w:val="none"/>
          <w:lang w:eastAsia="zh-CN"/>
        </w:rPr>
        <w:t>县发改局</w:t>
      </w:r>
      <w:r>
        <w:rPr>
          <w:rFonts w:hint="eastAsia" w:ascii="仿宋_GB2312" w:eastAsia="仿宋_GB2312"/>
          <w:color w:val="auto"/>
          <w:kern w:val="0"/>
          <w:highlight w:val="none"/>
          <w:lang w:val="en-US" w:eastAsia="zh-CN"/>
        </w:rPr>
        <w:t>OA</w:t>
      </w:r>
      <w:r>
        <w:rPr>
          <w:color w:val="auto"/>
          <w:kern w:val="0"/>
          <w:highlight w:val="none"/>
        </w:rPr>
        <w:t>或电子邮箱</w:t>
      </w:r>
      <w:r>
        <w:rPr>
          <w:color w:val="auto"/>
          <w:kern w:val="0"/>
          <w:highlight w:val="none"/>
        </w:rPr>
        <w:fldChar w:fldCharType="begin"/>
      </w:r>
      <w:r>
        <w:rPr>
          <w:color w:val="auto"/>
          <w:kern w:val="0"/>
          <w:highlight w:val="none"/>
        </w:rPr>
        <w:instrText xml:space="preserve"> HYPERLINK "mailto:smfgwghk@163.com" \h </w:instrText>
      </w:r>
      <w:r>
        <w:rPr>
          <w:color w:val="auto"/>
          <w:kern w:val="0"/>
          <w:highlight w:val="none"/>
        </w:rPr>
        <w:fldChar w:fldCharType="separate"/>
      </w:r>
      <w:r>
        <w:rPr>
          <w:rFonts w:hint="eastAsia" w:ascii="仿宋_GB2312" w:eastAsia="仿宋_GB2312"/>
          <w:color w:val="auto"/>
          <w:kern w:val="0"/>
          <w:highlight w:val="none"/>
          <w:lang w:val="en-US" w:eastAsia="zh-CN"/>
        </w:rPr>
        <w:t>mxfgj</w:t>
      </w:r>
      <w:r>
        <w:rPr>
          <w:color w:val="auto"/>
          <w:kern w:val="0"/>
          <w:highlight w:val="none"/>
        </w:rPr>
        <w:t>@1</w:t>
      </w:r>
      <w:r>
        <w:rPr>
          <w:rFonts w:hint="eastAsia" w:ascii="仿宋_GB2312" w:eastAsia="仿宋_GB2312"/>
          <w:color w:val="auto"/>
          <w:kern w:val="0"/>
          <w:highlight w:val="none"/>
          <w:lang w:val="en-US" w:eastAsia="zh-CN"/>
        </w:rPr>
        <w:t>26</w:t>
      </w:r>
      <w:r>
        <w:rPr>
          <w:color w:val="auto"/>
          <w:kern w:val="0"/>
          <w:highlight w:val="none"/>
        </w:rPr>
        <w:t>.com</w:t>
      </w:r>
      <w:r>
        <w:rPr>
          <w:color w:val="auto"/>
          <w:kern w:val="0"/>
          <w:highlight w:val="none"/>
        </w:rPr>
        <w:fldChar w:fldCharType="end"/>
      </w:r>
      <w:r>
        <w:rPr>
          <w:color w:val="auto"/>
          <w:kern w:val="0"/>
          <w:highlight w:val="none"/>
        </w:rPr>
        <w:t>）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58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E19D2"/>
    <w:rsid w:val="09E97995"/>
    <w:rsid w:val="2A773A2B"/>
    <w:rsid w:val="2B902829"/>
    <w:rsid w:val="2C116B87"/>
    <w:rsid w:val="31335E9D"/>
    <w:rsid w:val="33E22740"/>
    <w:rsid w:val="3763407A"/>
    <w:rsid w:val="37C87A98"/>
    <w:rsid w:val="3D0241B6"/>
    <w:rsid w:val="52AC39C6"/>
    <w:rsid w:val="5F5D5C19"/>
    <w:rsid w:val="63AD156D"/>
    <w:rsid w:val="7082499B"/>
    <w:rsid w:val="7211078C"/>
    <w:rsid w:val="74DB05D3"/>
    <w:rsid w:val="7724518A"/>
    <w:rsid w:val="7FAC13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0" w:afterAutospacing="0" w:line="560" w:lineRule="exact"/>
      <w:jc w:val="center"/>
      <w:outlineLvl w:val="0"/>
    </w:pPr>
    <w:rPr>
      <w:rFonts w:hint="default" w:ascii="方正小标宋简体" w:hAnsi="方正小标宋简体" w:eastAsia="方正小标宋简体" w:cs="方正小标宋简体"/>
      <w:kern w:val="44"/>
      <w:sz w:val="44"/>
      <w:szCs w:val="44"/>
      <w:lang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红头"/>
    <w:basedOn w:val="1"/>
    <w:next w:val="1"/>
    <w:uiPriority w:val="0"/>
    <w:pPr>
      <w:pBdr>
        <w:top w:val="none" w:color="auto" w:sz="0" w:space="1"/>
        <w:left w:val="none" w:color="auto" w:sz="0" w:space="4"/>
        <w:bottom w:val="single" w:color="FF0000" w:sz="36" w:space="11"/>
        <w:right w:val="none" w:color="auto" w:sz="0" w:space="4"/>
      </w:pBdr>
      <w:spacing w:beforeLines="0" w:afterLines="0" w:line="1260" w:lineRule="exact"/>
      <w:jc w:val="distribute"/>
    </w:pPr>
    <w:rPr>
      <w:rFonts w:ascii="方正小标宋简体" w:hAnsi="方正小标宋简体" w:eastAsia="方正小标宋简体" w:cs="方正小标宋简体"/>
      <w:b/>
      <w:color w:val="FF0000"/>
      <w:sz w:val="9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2022-05-12T13:13:00Z</dcterms:created>
  <dc:creator>zhaoxinlei</dc:creator>
  <cp:lastModifiedBy>goog</cp:lastModifiedBy>
  <dcterms:modified xsi:type="dcterms:W3CDTF">2023-05-06T09:50:21Z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10562D8438B54AEE81BB4217FD213021</vt:lpwstr>
  </property>
</Properties>
</file>