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body>
    <w:p>
      <w:pPr>
        <w:keepNext w:val="0"/>
        <w:keepLines w:val="0"/>
        <w:widowControl w:val="0"/>
        <w:kinsoku/>
        <w:wordWrap/>
        <w:overflowPunct/>
        <w:topLinePunct w:val="0"/>
        <w:autoSpaceDE/>
        <w:autoSpaceDN/>
        <w:bidi w:val="0"/>
        <w:adjustRightInd/>
        <w:snapToGrid/>
        <w:textAlignment w:val="auto"/>
        <w:ind w:left="0"/>
        <w:pageBreakBefore w:val="0"/>
        <w:spacing w:beforeAutospacing="0" w:afterAutospacing="0" w:line="560" w:lineRule="exact"/>
        <w:rPr>
          <w:lang w:val="en-US" w:eastAsia="zh-CN"/>
          <w:rFonts w:ascii="方正小标宋简体" w:cs="方正小标宋简体" w:eastAsia="方正小标宋简体" w:hAnsi="方正小标宋简体" w:hint="eastAsia"/>
          <w:sz w:val="44"/>
          <w:szCs w:val="44"/>
        </w:rPr>
      </w:pPr>
      <w:r>
        <w:rPr>
          <w:bCs w:val="0"/>
          <w:b w:val="0"/>
          <w:rFonts w:ascii="黑体" w:cs="黑体" w:eastAsia="黑体" w:hAnsi="黑体" w:hint="eastAsia"/>
          <w:sz w:val="32"/>
          <w:szCs w:val="32"/>
        </w:rPr>
        <w:t>附件</w:t>
      </w:r>
    </w:p>
    <w:p>
      <w:pPr>
        <w:keepNext w:val="0"/>
        <w:keepLines w:val="0"/>
        <w:widowControl w:val="0"/>
        <w:kinsoku/>
        <w:wordWrap/>
        <w:overflowPunct/>
        <w:topLinePunct w:val="0"/>
        <w:autoSpaceDE/>
        <w:autoSpaceDN/>
        <w:bidi w:val="0"/>
        <w:adjustRightInd/>
        <w:snapToGrid/>
        <w:textAlignment w:val="auto"/>
        <w:jc w:val="center"/>
        <w:ind w:left="0"/>
        <w:pageBreakBefore w:val="0"/>
        <w:spacing w:beforeAutospacing="0" w:afterAutospacing="0" w:line="560" w:lineRule="exact"/>
        <w:rPr>
          <w:rFonts w:ascii="方正小标宋简体" w:cs="方正小标宋简体" w:eastAsia="方正小标宋简体" w:hAnsi="方正小标宋简体" w:hint="eastAsia"/>
          <w:sz w:val="44"/>
          <w:szCs w:val="44"/>
        </w:rPr>
      </w:pPr>
      <w:r>
        <w:rPr>
          <w:lang w:val="en-US" w:eastAsia="zh-CN"/>
          <w:rFonts w:ascii="方正小标宋简体" w:cs="方正小标宋简体" w:eastAsia="方正小标宋简体" w:hAnsi="方正小标宋简体" w:hint="eastAsia"/>
          <w:sz w:val="44"/>
          <w:szCs w:val="44"/>
        </w:rPr>
        <w:t>县</w:t>
      </w:r>
      <w:r>
        <w:rPr>
          <w:rFonts w:ascii="方正小标宋简体" w:cs="方正小标宋简体" w:eastAsia="方正小标宋简体" w:hAnsi="方正小标宋简体" w:hint="eastAsia"/>
          <w:sz w:val="44"/>
          <w:szCs w:val="44"/>
        </w:rPr>
        <w:t>减灾委员会及组成部门工作职责</w:t>
      </w:r>
    </w:p>
    <w:p>
      <w:pPr>
        <w:keepNext w:val="0"/>
        <w:keepLines w:val="0"/>
        <w:widowControl w:val="0"/>
        <w:kinsoku/>
        <w:wordWrap/>
        <w:overflowPunct/>
        <w:topLinePunct w:val="0"/>
        <w:autoSpaceDE/>
        <w:autoSpaceDN/>
        <w:bidi w:val="0"/>
        <w:adjustRightInd/>
        <w:snapToGrid/>
        <w:textAlignment w:val="auto"/>
        <w:jc w:val="center"/>
        <w:ind w:left="0"/>
        <w:pageBreakBefore w:val="0"/>
        <w:spacing w:beforeAutospacing="0" w:afterAutospacing="0" w:line="560" w:lineRule="exact"/>
        <w:rPr>
          <w:rFonts w:ascii="方正小标宋简体" w:cs="方正小标宋简体" w:eastAsia="方正小标宋简体" w:hAnsi="方正小标宋简体" w:hint="eastAsia"/>
          <w:sz w:val="44"/>
          <w:szCs w:val="44"/>
        </w:rPr>
      </w:pPr>
      <w:bookmarkStart w:id="0" w:name="_GoBack"/>
      <w:bookmarkEnd w:id="0"/>
    </w:p>
    <w:p>
      <w:pPr>
        <w:keepNext w:val="0"/>
        <w:keepLines w:val="0"/>
        <w:widowControl w:val="0"/>
        <w:kinsoku/>
        <w:wordWrap/>
        <w:overflowPunct/>
        <w:topLinePunct w:val="0"/>
        <w:autoSpaceDE/>
        <w:autoSpaceDN/>
        <w:bidi w:val="0"/>
        <w:adjustRightInd/>
        <w:snapToGrid/>
        <w:textAlignment w:val="auto"/>
        <w:ind w:left="0"/>
        <w:ind w:firstLine="640"/>
        <w:pageBreakBefore w:val="0"/>
        <w:spacing w:beforeAutospacing="0" w:afterAutospacing="0" w:line="560" w:lineRule="exact"/>
        <w:rPr>
          <w:rFonts w:ascii="仿宋_GB2312" w:cs="仿宋_GB2312" w:eastAsia="仿宋_GB2312" w:hAnsi="仿宋_GB2312" w:hint="eastAsia"/>
          <w:sz w:val="32"/>
          <w:szCs w:val="32"/>
        </w:rPr>
      </w:pPr>
      <w:r>
        <w:rPr>
          <w:bCs w:val="0"/>
          <w:lang w:val="en-US" w:eastAsia="zh-CN"/>
          <w:b w:val="0"/>
          <w:rFonts w:ascii="黑体" w:cs="黑体" w:eastAsia="黑体" w:hAnsi="黑体" w:hint="eastAsia"/>
          <w:sz w:val="32"/>
          <w:szCs w:val="32"/>
        </w:rPr>
        <w:t>县</w:t>
      </w:r>
      <w:r>
        <w:rPr>
          <w:bCs w:val="0"/>
          <w:b w:val="0"/>
          <w:rFonts w:ascii="黑体" w:cs="黑体" w:eastAsia="黑体" w:hAnsi="黑体" w:hint="eastAsia"/>
          <w:sz w:val="32"/>
          <w:szCs w:val="32"/>
        </w:rPr>
        <w:t>减灾委员会：</w:t>
      </w:r>
      <w:r>
        <w:rPr>
          <w:rFonts w:ascii="仿宋_GB2312" w:cs="仿宋_GB2312" w:eastAsia="仿宋_GB2312" w:hAnsi="仿宋_GB2312" w:hint="eastAsia"/>
          <w:sz w:val="32"/>
          <w:szCs w:val="32"/>
        </w:rPr>
        <w:t>贯彻落实党中央、国务院和省</w:t>
      </w:r>
      <w:r>
        <w:rPr>
          <w:lang w:eastAsia="zh-CN"/>
          <w:rFonts w:ascii="仿宋_GB2312" w:cs="仿宋_GB2312" w:eastAsia="仿宋_GB2312" w:hAnsi="仿宋_GB2312" w:hint="eastAsia"/>
          <w:sz w:val="32"/>
          <w:szCs w:val="32"/>
        </w:rPr>
        <w:t>、</w:t>
      </w:r>
      <w:r>
        <w:rPr>
          <w:lang w:val="en-US" w:eastAsia="zh-CN"/>
          <w:rFonts w:ascii="仿宋_GB2312" w:cs="仿宋_GB2312" w:eastAsia="仿宋_GB2312" w:hAnsi="仿宋_GB2312" w:hint="eastAsia"/>
          <w:sz w:val="32"/>
          <w:szCs w:val="32"/>
        </w:rPr>
        <w:t>市、县</w:t>
      </w:r>
      <w:r>
        <w:rPr>
          <w:rFonts w:ascii="仿宋_GB2312" w:cs="仿宋_GB2312" w:eastAsia="仿宋_GB2312" w:hAnsi="仿宋_GB2312" w:hint="eastAsia"/>
          <w:sz w:val="32"/>
          <w:szCs w:val="32"/>
        </w:rPr>
        <w:t>关于防灾减灾救灾工作的决策部署,负责研究制定全</w:t>
      </w:r>
      <w:r>
        <w:rPr>
          <w:lang w:val="en-US" w:eastAsia="zh-CN"/>
          <w:rFonts w:ascii="仿宋_GB2312" w:cs="仿宋_GB2312" w:eastAsia="仿宋_GB2312" w:hAnsi="仿宋_GB2312" w:hint="eastAsia"/>
          <w:sz w:val="32"/>
          <w:szCs w:val="32"/>
        </w:rPr>
        <w:t>县</w:t>
      </w:r>
      <w:r>
        <w:rPr>
          <w:rFonts w:ascii="仿宋_GB2312" w:cs="仿宋_GB2312" w:eastAsia="仿宋_GB2312" w:hAnsi="仿宋_GB2312" w:hint="eastAsia"/>
          <w:sz w:val="32"/>
          <w:szCs w:val="32"/>
        </w:rPr>
        <w:t>防灾减灾救灾工作方针、政策和规划；统筹指导和综合协调</w:t>
      </w:r>
      <w:r>
        <w:rPr>
          <w:highlight w:val="none"/>
          <w:rFonts w:ascii="仿宋_GB2312" w:cs="仿宋_GB2312" w:eastAsia="仿宋_GB2312" w:hAnsi="仿宋_GB2312" w:hint="eastAsia"/>
          <w:sz w:val="32"/>
          <w:szCs w:val="32"/>
        </w:rPr>
        <w:t>重大</w:t>
      </w:r>
      <w:r>
        <w:rPr>
          <w:rFonts w:ascii="仿宋_GB2312" w:cs="仿宋_GB2312" w:eastAsia="仿宋_GB2312" w:hAnsi="仿宋_GB2312" w:hint="eastAsia"/>
          <w:sz w:val="32"/>
          <w:szCs w:val="32"/>
        </w:rPr>
        <w:t>防灾减灾救灾活动；督促指导各</w:t>
      </w:r>
      <w:r>
        <w:rPr>
          <w:lang w:val="en-US" w:eastAsia="zh-CN"/>
          <w:rFonts w:ascii="仿宋_GB2312" w:cs="仿宋_GB2312" w:eastAsia="仿宋_GB2312" w:hAnsi="仿宋_GB2312" w:hint="eastAsia"/>
          <w:sz w:val="32"/>
          <w:szCs w:val="32"/>
        </w:rPr>
        <w:t>乡（镇）、</w:t>
      </w:r>
      <w:r>
        <w:rPr>
          <w:rFonts w:ascii="仿宋_GB2312" w:cs="仿宋_GB2312" w:eastAsia="仿宋_GB2312" w:hAnsi="仿宋_GB2312" w:hint="eastAsia"/>
          <w:sz w:val="32"/>
          <w:szCs w:val="32"/>
        </w:rPr>
        <w:t>各有关部门开展防灾减灾救灾工作；推进防灾减灾救灾交流合作。</w:t>
      </w:r>
    </w:p>
    <w:p>
      <w:pPr>
        <w:keepNext w:val="0"/>
        <w:keepLines w:val="0"/>
        <w:widowControl w:val="0"/>
        <w:kinsoku/>
        <w:wordWrap/>
        <w:overflowPunct/>
        <w:topLinePunct w:val="0"/>
        <w:autoSpaceDE/>
        <w:autoSpaceDN/>
        <w:bidi w:val="0"/>
        <w:adjustRightInd/>
        <w:snapToGrid/>
        <w:textAlignment w:val="auto"/>
        <w:ind w:left="0"/>
        <w:ind w:firstLine="640"/>
        <w:pageBreakBefore w:val="0"/>
        <w:spacing w:beforeAutospacing="0" w:afterAutospacing="0" w:line="560" w:lineRule="exact"/>
        <w:rPr>
          <w:u w:val="none"/>
          <w:rFonts w:ascii="仿宋_GB2312" w:cs="仿宋_GB2312" w:eastAsia="仿宋_GB2312" w:hAnsi="仿宋_GB2312" w:hint="eastAsia"/>
          <w:sz w:val="32"/>
          <w:szCs w:val="32"/>
        </w:rPr>
      </w:pPr>
      <w:r>
        <w:rPr>
          <w:bCs w:val="0"/>
          <w:b w:val="0"/>
          <w:rFonts w:ascii="黑体" w:cs="黑体" w:eastAsia="黑体" w:hAnsi="黑体" w:hint="eastAsia"/>
          <w:sz w:val="32"/>
          <w:szCs w:val="32"/>
        </w:rPr>
        <w:t>一、</w:t>
      </w:r>
      <w:r>
        <w:rPr>
          <w:bCs w:val="0"/>
          <w:lang w:val="en-US" w:eastAsia="zh-CN"/>
          <w:b w:val="0"/>
          <w:rFonts w:ascii="黑体" w:cs="黑体" w:eastAsia="黑体" w:hAnsi="黑体" w:hint="eastAsia"/>
          <w:sz w:val="32"/>
          <w:szCs w:val="32"/>
        </w:rPr>
        <w:t>县人武部</w:t>
      </w:r>
      <w:r>
        <w:rPr>
          <w:bCs w:val="0"/>
          <w:b w:val="0"/>
          <w:rFonts w:ascii="黑体" w:cs="黑体" w:eastAsia="黑体" w:hAnsi="黑体" w:hint="eastAsia"/>
          <w:sz w:val="32"/>
          <w:szCs w:val="32"/>
        </w:rPr>
        <w:t>：</w:t>
      </w:r>
      <w:r>
        <w:rPr>
          <w:u w:val="none"/>
          <w:rFonts w:ascii="仿宋_GB2312" w:cs="仿宋_GB2312" w:eastAsia="仿宋_GB2312" w:hAnsi="仿宋_GB2312" w:hint="eastAsia"/>
          <w:sz w:val="32"/>
          <w:szCs w:val="32"/>
        </w:rPr>
        <w:t>参与防灾减灾救灾方针、政策、规划的制定和贯彻落实；根据地方政府的请求，</w:t>
      </w:r>
      <w:r>
        <w:rPr>
          <w:lang w:val="en-US" w:eastAsia="zh-CN"/>
          <w:u w:val="none"/>
          <w:rFonts w:ascii="仿宋_GB2312" w:cs="仿宋_GB2312" w:eastAsia="仿宋_GB2312" w:hAnsi="仿宋_GB2312" w:hint="eastAsia"/>
          <w:sz w:val="32"/>
          <w:szCs w:val="32"/>
        </w:rPr>
        <w:t>协调</w:t>
      </w:r>
      <w:r>
        <w:rPr>
          <w:u w:val="none"/>
          <w:rFonts w:ascii="仿宋_GB2312" w:cs="仿宋_GB2312" w:eastAsia="仿宋_GB2312" w:hAnsi="仿宋_GB2312" w:hint="eastAsia"/>
          <w:sz w:val="32"/>
          <w:szCs w:val="32"/>
        </w:rPr>
        <w:t>部队及民兵参加抢险救灾工作；协助地方政府做好灾后恢复重建工作。</w:t>
      </w:r>
    </w:p>
    <w:p>
      <w:pPr>
        <w:keepNext w:val="0"/>
        <w:keepLines w:val="0"/>
        <w:widowControl w:val="0"/>
        <w:kinsoku/>
        <w:wordWrap/>
        <w:overflowPunct/>
        <w:topLinePunct w:val="0"/>
        <w:autoSpaceDE/>
        <w:autoSpaceDN/>
        <w:bidi w:val="0"/>
        <w:adjustRightInd/>
        <w:snapToGrid/>
        <w:textAlignment w:val="auto"/>
        <w:ind w:left="0"/>
        <w:ind w:firstLine="640"/>
        <w:pageBreakBefore w:val="0"/>
        <w:spacing w:beforeAutospacing="0" w:afterAutospacing="0" w:line="560" w:lineRule="exact"/>
        <w:rPr>
          <w:u w:val="none"/>
          <w:rFonts w:ascii="仿宋_GB2312" w:cs="仿宋_GB2312" w:eastAsia="仿宋_GB2312" w:hAnsi="仿宋_GB2312" w:hint="eastAsia"/>
          <w:sz w:val="32"/>
          <w:szCs w:val="32"/>
        </w:rPr>
      </w:pPr>
      <w:r>
        <w:rPr>
          <w:bCs w:val="0"/>
          <w:b w:val="0"/>
          <w:u w:val="none"/>
          <w:rFonts w:ascii="黑体" w:cs="黑体" w:eastAsia="黑体" w:hAnsi="黑体" w:hint="eastAsia"/>
          <w:sz w:val="32"/>
          <w:szCs w:val="32"/>
        </w:rPr>
        <w:t>二、</w:t>
      </w:r>
      <w:r>
        <w:rPr>
          <w:bCs w:val="0"/>
          <w:lang w:val="en-US" w:eastAsia="zh-CN"/>
          <w:b w:val="0"/>
          <w:u w:val="none"/>
          <w:rFonts w:ascii="黑体" w:cs="黑体" w:eastAsia="黑体" w:hAnsi="黑体" w:hint="eastAsia"/>
          <w:sz w:val="32"/>
          <w:szCs w:val="32"/>
        </w:rPr>
        <w:t>县</w:t>
      </w:r>
      <w:r>
        <w:rPr>
          <w:bCs w:val="0"/>
          <w:b w:val="0"/>
          <w:u w:val="none"/>
          <w:rFonts w:ascii="黑体" w:cs="黑体" w:eastAsia="黑体" w:hAnsi="黑体" w:hint="eastAsia"/>
          <w:sz w:val="32"/>
          <w:szCs w:val="32"/>
        </w:rPr>
        <w:t>委宣传部：</w:t>
      </w:r>
      <w:r>
        <w:rPr>
          <w:u w:val="none"/>
          <w:rFonts w:ascii="仿宋_GB2312" w:cs="仿宋_GB2312" w:eastAsia="仿宋_GB2312" w:hAnsi="仿宋_GB2312" w:hint="eastAsia"/>
          <w:sz w:val="32"/>
          <w:szCs w:val="32"/>
        </w:rPr>
        <w:t>参与防灾减灾救灾方针、政策、规划的制定和贯彻落实；负责组织协调、督促指导新闻媒体开展防灾减灾宣传报道工作，加强宣传教育、舆论引导力度，确保正确舆论导向，营造良好舆论氛围。</w:t>
      </w:r>
    </w:p>
    <w:p>
      <w:pPr>
        <w:keepNext w:val="0"/>
        <w:keepLines w:val="0"/>
        <w:widowControl w:val="0"/>
        <w:kinsoku/>
        <w:wordWrap/>
        <w:overflowPunct/>
        <w:topLinePunct w:val="0"/>
        <w:autoSpaceDE/>
        <w:autoSpaceDN/>
        <w:bidi w:val="0"/>
        <w:adjustRightInd/>
        <w:snapToGrid/>
        <w:textAlignment w:val="auto"/>
        <w:ind w:left="0"/>
        <w:ind w:firstLine="640"/>
        <w:pageBreakBefore w:val="0"/>
        <w:spacing w:beforeAutospacing="0" w:afterAutospacing="0" w:line="560" w:lineRule="exact"/>
        <w:rPr>
          <w:u w:val="none"/>
          <w:rFonts w:ascii="仿宋_GB2312" w:cs="仿宋_GB2312" w:eastAsia="仿宋_GB2312" w:hAnsi="仿宋_GB2312" w:hint="eastAsia"/>
          <w:sz w:val="32"/>
          <w:szCs w:val="32"/>
        </w:rPr>
      </w:pPr>
      <w:r>
        <w:rPr>
          <w:bCs w:val="0"/>
          <w:b w:val="0"/>
          <w:u w:val="none"/>
          <w:rFonts w:ascii="黑体" w:cs="黑体" w:eastAsia="黑体" w:hAnsi="黑体" w:hint="eastAsia"/>
          <w:sz w:val="32"/>
          <w:szCs w:val="32"/>
        </w:rPr>
        <w:t>三、</w:t>
      </w:r>
      <w:r>
        <w:rPr>
          <w:bCs w:val="0"/>
          <w:lang w:val="en-US" w:eastAsia="zh-CN"/>
          <w:b w:val="0"/>
          <w:u w:val="none"/>
          <w:rFonts w:ascii="黑体" w:cs="黑体" w:eastAsia="黑体" w:hAnsi="黑体" w:hint="eastAsia"/>
          <w:sz w:val="32"/>
          <w:szCs w:val="32"/>
        </w:rPr>
        <w:t>县</w:t>
      </w:r>
      <w:r>
        <w:rPr>
          <w:bCs w:val="0"/>
          <w:b w:val="0"/>
          <w:u w:val="none"/>
          <w:rFonts w:ascii="黑体" w:cs="黑体" w:eastAsia="黑体" w:hAnsi="黑体" w:hint="eastAsia"/>
          <w:sz w:val="32"/>
          <w:szCs w:val="32"/>
        </w:rPr>
        <w:t>委统战部：</w:t>
      </w:r>
      <w:r>
        <w:rPr>
          <w:u w:val="none"/>
          <w:rFonts w:ascii="仿宋_GB2312" w:cs="仿宋_GB2312" w:eastAsia="仿宋_GB2312" w:hAnsi="仿宋_GB2312" w:hint="eastAsia"/>
          <w:sz w:val="32"/>
          <w:szCs w:val="32"/>
        </w:rPr>
        <w:t>参与防灾减灾救灾方针、政策、规划的制定和贯彻落实；负责国外及港澳救灾捐赠的协调、联络以及记者的联络、接待、管理工作。</w:t>
      </w:r>
    </w:p>
    <w:p>
      <w:pPr>
        <w:keepNext w:val="0"/>
        <w:keepLines w:val="0"/>
        <w:widowControl w:val="0"/>
        <w:kinsoku/>
        <w:wordWrap/>
        <w:overflowPunct/>
        <w:topLinePunct w:val="0"/>
        <w:autoSpaceDE/>
        <w:autoSpaceDN/>
        <w:bidi w:val="0"/>
        <w:adjustRightInd/>
        <w:snapToGrid/>
        <w:textAlignment w:val="auto"/>
        <w:ind w:left="0"/>
        <w:ind w:firstLine="640"/>
        <w:pageBreakBefore w:val="0"/>
        <w:spacing w:beforeAutospacing="0" w:afterAutospacing="0" w:line="560" w:lineRule="exact"/>
        <w:rPr>
          <w:u w:val="none"/>
          <w:rFonts w:ascii="仿宋_GB2312" w:cs="仿宋_GB2312" w:eastAsia="仿宋_GB2312" w:hAnsi="仿宋_GB2312" w:hint="eastAsia"/>
          <w:sz w:val="32"/>
          <w:szCs w:val="32"/>
        </w:rPr>
      </w:pPr>
      <w:r>
        <w:rPr>
          <w:bCs w:val="0"/>
          <w:b w:val="0"/>
          <w:u w:val="none"/>
          <w:rFonts w:ascii="黑体" w:cs="黑体" w:eastAsia="黑体" w:hAnsi="黑体" w:hint="eastAsia"/>
          <w:sz w:val="32"/>
          <w:szCs w:val="32"/>
        </w:rPr>
        <w:t>四、</w:t>
      </w:r>
      <w:r>
        <w:rPr>
          <w:bCs w:val="0"/>
          <w:lang w:val="en-US" w:eastAsia="zh-CN"/>
          <w:b w:val="0"/>
          <w:u w:val="none"/>
          <w:rFonts w:ascii="黑体" w:cs="黑体" w:eastAsia="黑体" w:hAnsi="黑体" w:hint="eastAsia"/>
          <w:sz w:val="32"/>
          <w:szCs w:val="32"/>
        </w:rPr>
        <w:t>县</w:t>
      </w:r>
      <w:r>
        <w:rPr>
          <w:bCs w:val="0"/>
          <w:b w:val="0"/>
          <w:u w:val="none"/>
          <w:rFonts w:ascii="黑体" w:cs="黑体" w:eastAsia="黑体" w:hAnsi="黑体" w:hint="eastAsia"/>
          <w:sz w:val="32"/>
          <w:szCs w:val="32"/>
        </w:rPr>
        <w:t>发改</w:t>
      </w:r>
      <w:r>
        <w:rPr>
          <w:bCs w:val="0"/>
          <w:lang w:val="en-US" w:eastAsia="zh-CN"/>
          <w:b w:val="0"/>
          <w:u w:val="none"/>
          <w:rFonts w:ascii="黑体" w:cs="黑体" w:eastAsia="黑体" w:hAnsi="黑体" w:hint="eastAsia"/>
          <w:sz w:val="32"/>
          <w:szCs w:val="32"/>
        </w:rPr>
        <w:t>局</w:t>
      </w:r>
      <w:r>
        <w:rPr>
          <w:bCs w:val="0"/>
          <w:b w:val="0"/>
          <w:u w:val="none"/>
          <w:rFonts w:ascii="黑体" w:cs="黑体" w:eastAsia="黑体" w:hAnsi="黑体" w:hint="eastAsia"/>
          <w:sz w:val="32"/>
          <w:szCs w:val="32"/>
        </w:rPr>
        <w:t>：</w:t>
      </w:r>
      <w:r>
        <w:rPr>
          <w:u w:val="none"/>
          <w:rFonts w:ascii="仿宋_GB2312" w:cs="仿宋_GB2312" w:eastAsia="仿宋_GB2312" w:hAnsi="仿宋_GB2312" w:hint="eastAsia"/>
          <w:sz w:val="32"/>
          <w:szCs w:val="32"/>
        </w:rPr>
        <w:t>参与防灾减灾救灾方针、政策、规划的制定和贯彻落实；将防灾减灾工作纳入国民经济和社会发展规划，安排重点防灾减灾项目，按建设程序组织减灾救灾项目的前期审查审批工作；负责争取和安排损毁项目灾后重建资金，协调有关项目建设。</w:t>
      </w:r>
    </w:p>
    <w:p>
      <w:pPr>
        <w:keepNext w:val="0"/>
        <w:keepLines w:val="0"/>
        <w:widowControl w:val="0"/>
        <w:kinsoku/>
        <w:wordWrap/>
        <w:overflowPunct/>
        <w:topLinePunct w:val="0"/>
        <w:autoSpaceDE/>
        <w:autoSpaceDN/>
        <w:bidi w:val="0"/>
        <w:adjustRightInd/>
        <w:snapToGrid/>
        <w:textAlignment w:val="auto"/>
        <w:ind w:left="0"/>
        <w:ind w:firstLine="640"/>
        <w:pageBreakBefore w:val="0"/>
        <w:spacing w:beforeAutospacing="0" w:afterAutospacing="0" w:line="560" w:lineRule="exact"/>
        <w:rPr>
          <w:u w:val="none"/>
          <w:rFonts w:ascii="仿宋_GB2312" w:cs="仿宋_GB2312" w:eastAsia="仿宋_GB2312" w:hAnsi="仿宋_GB2312" w:hint="eastAsia"/>
          <w:sz w:val="32"/>
          <w:szCs w:val="32"/>
        </w:rPr>
      </w:pPr>
      <w:r>
        <w:rPr>
          <w:bCs w:val="0"/>
          <w:lang w:val="en-US" w:eastAsia="zh-CN"/>
          <w:b w:val="0"/>
          <w:u w:val="none"/>
          <w:rFonts w:ascii="黑体" w:cs="黑体" w:eastAsia="黑体" w:hAnsi="黑体" w:hint="eastAsia"/>
          <w:sz w:val="32"/>
          <w:szCs w:val="32"/>
        </w:rPr>
        <w:t>五、粮储局：</w:t>
      </w:r>
      <w:r>
        <w:rPr>
          <w:u w:val="none"/>
          <w:rFonts w:ascii="仿宋_GB2312" w:cs="仿宋_GB2312" w:eastAsia="仿宋_GB2312" w:hAnsi="仿宋_GB2312" w:hint="eastAsia"/>
          <w:sz w:val="32"/>
          <w:szCs w:val="32"/>
        </w:rPr>
        <w:t>负责组织实施救灾物资的采购、调拨和储备管理工作</w:t>
      </w:r>
      <w:r>
        <w:rPr>
          <w:lang w:eastAsia="zh-CN"/>
          <w:u w:val="none"/>
          <w:rFonts w:ascii="仿宋_GB2312" w:cs="仿宋_GB2312" w:eastAsia="仿宋_GB2312" w:hAnsi="仿宋_GB2312" w:hint="eastAsia"/>
          <w:sz w:val="32"/>
          <w:szCs w:val="32"/>
        </w:rPr>
        <w:t>。</w:t>
      </w:r>
    </w:p>
    <w:p>
      <w:pPr>
        <w:keepNext w:val="0"/>
        <w:keepLines w:val="0"/>
        <w:widowControl w:val="0"/>
        <w:kinsoku/>
        <w:wordWrap/>
        <w:overflowPunct/>
        <w:topLinePunct w:val="0"/>
        <w:autoSpaceDE/>
        <w:autoSpaceDN/>
        <w:bidi w:val="0"/>
        <w:adjustRightInd/>
        <w:snapToGrid/>
        <w:textAlignment w:val="auto"/>
        <w:ind w:left="0"/>
        <w:ind w:firstLine="640"/>
        <w:pageBreakBefore w:val="0"/>
        <w:spacing w:beforeAutospacing="0" w:afterAutospacing="0" w:line="560" w:lineRule="exact"/>
        <w:rPr>
          <w:u w:val="none"/>
          <w:rFonts w:ascii="仿宋_GB2312" w:cs="仿宋_GB2312" w:eastAsia="仿宋_GB2312" w:hAnsi="仿宋_GB2312" w:hint="eastAsia"/>
          <w:sz w:val="32"/>
          <w:szCs w:val="32"/>
        </w:rPr>
      </w:pPr>
      <w:r>
        <w:rPr>
          <w:bCs w:val="0"/>
          <w:lang w:val="en-US" w:eastAsia="zh-CN"/>
          <w:b w:val="0"/>
          <w:u w:val="none"/>
          <w:rFonts w:ascii="黑体" w:cs="黑体" w:eastAsia="黑体" w:hAnsi="黑体" w:hint="eastAsia"/>
          <w:sz w:val="32"/>
          <w:szCs w:val="32"/>
        </w:rPr>
        <w:t>六</w:t>
      </w:r>
      <w:r>
        <w:rPr>
          <w:bCs w:val="0"/>
          <w:b w:val="0"/>
          <w:u w:val="none"/>
          <w:rFonts w:ascii="黑体" w:cs="黑体" w:eastAsia="黑体" w:hAnsi="黑体" w:hint="eastAsia"/>
          <w:sz w:val="32"/>
          <w:szCs w:val="32"/>
        </w:rPr>
        <w:t>、</w:t>
      </w:r>
      <w:r>
        <w:rPr>
          <w:bCs w:val="0"/>
          <w:lang w:val="en-US" w:eastAsia="zh-CN"/>
          <w:b w:val="0"/>
          <w:u w:val="none"/>
          <w:rFonts w:ascii="黑体" w:cs="黑体" w:eastAsia="黑体" w:hAnsi="黑体" w:hint="eastAsia"/>
          <w:sz w:val="32"/>
          <w:szCs w:val="32"/>
        </w:rPr>
        <w:t>县</w:t>
      </w:r>
      <w:r>
        <w:rPr>
          <w:bCs w:val="0"/>
          <w:b w:val="0"/>
          <w:u w:val="none"/>
          <w:rFonts w:ascii="黑体" w:cs="黑体" w:eastAsia="黑体" w:hAnsi="黑体" w:hint="eastAsia"/>
          <w:sz w:val="32"/>
          <w:szCs w:val="32"/>
        </w:rPr>
        <w:t>教育</w:t>
      </w:r>
      <w:r>
        <w:rPr>
          <w:bCs w:val="0"/>
          <w:lang w:val="en-US" w:eastAsia="zh-CN"/>
          <w:b w:val="0"/>
          <w:u w:val="none"/>
          <w:rFonts w:ascii="黑体" w:cs="黑体" w:eastAsia="黑体" w:hAnsi="黑体" w:hint="eastAsia"/>
          <w:sz w:val="32"/>
          <w:szCs w:val="32"/>
        </w:rPr>
        <w:t>局</w:t>
      </w:r>
      <w:r>
        <w:rPr>
          <w:bCs w:val="0"/>
          <w:b w:val="0"/>
          <w:u w:val="none"/>
          <w:rFonts w:ascii="黑体" w:cs="黑体" w:eastAsia="黑体" w:hAnsi="黑体" w:hint="eastAsia"/>
          <w:sz w:val="32"/>
          <w:szCs w:val="32"/>
        </w:rPr>
        <w:t>：</w:t>
      </w:r>
      <w:r>
        <w:rPr>
          <w:u w:val="none"/>
          <w:rFonts w:ascii="仿宋_GB2312" w:cs="仿宋_GB2312" w:eastAsia="仿宋_GB2312" w:hAnsi="仿宋_GB2312" w:hint="eastAsia"/>
          <w:sz w:val="32"/>
          <w:szCs w:val="32"/>
        </w:rPr>
        <w:t>参与防灾减灾救灾方针、政策、规划的制定和贯彻落实；指导</w:t>
      </w:r>
      <w:r>
        <w:rPr>
          <w:lang w:val="en-US" w:eastAsia="zh-CN"/>
          <w:u w:val="none"/>
          <w:rFonts w:ascii="仿宋_GB2312" w:cs="仿宋_GB2312" w:eastAsia="仿宋_GB2312" w:hAnsi="仿宋_GB2312" w:hint="eastAsia"/>
          <w:sz w:val="32"/>
          <w:szCs w:val="32"/>
        </w:rPr>
        <w:t>受灾乡镇</w:t>
      </w:r>
      <w:r>
        <w:rPr>
          <w:u w:val="none"/>
          <w:rFonts w:ascii="仿宋_GB2312" w:cs="仿宋_GB2312" w:eastAsia="仿宋_GB2312" w:hAnsi="仿宋_GB2312" w:hint="eastAsia"/>
          <w:sz w:val="32"/>
          <w:szCs w:val="32"/>
        </w:rPr>
        <w:t>做好受灾学校师生员工的转移安置</w:t>
      </w:r>
      <w:r>
        <w:rPr>
          <w:lang w:val="en-US" w:eastAsia="zh-CN"/>
          <w:u w:val="none"/>
          <w:rFonts w:ascii="仿宋_GB2312" w:cs="仿宋_GB2312" w:eastAsia="仿宋_GB2312" w:hAnsi="仿宋_GB2312" w:hint="eastAsia"/>
          <w:sz w:val="32"/>
          <w:szCs w:val="32"/>
        </w:rPr>
        <w:t>工作</w:t>
      </w:r>
      <w:r>
        <w:rPr>
          <w:u w:val="none"/>
          <w:rFonts w:ascii="仿宋_GB2312" w:cs="仿宋_GB2312" w:eastAsia="仿宋_GB2312" w:hAnsi="仿宋_GB2312" w:hint="eastAsia"/>
          <w:sz w:val="32"/>
          <w:szCs w:val="32"/>
        </w:rPr>
        <w:t>，恢复正常教育教学秩序；指导做好灾后学校重建规划方案和组织实施工作；负责</w:t>
      </w:r>
      <w:r>
        <w:rPr>
          <w:lang w:val="en-US" w:eastAsia="zh-CN"/>
          <w:u w:val="none"/>
          <w:rFonts w:ascii="仿宋_GB2312" w:cs="仿宋_GB2312" w:eastAsia="仿宋_GB2312" w:hAnsi="仿宋_GB2312" w:hint="eastAsia"/>
          <w:sz w:val="32"/>
          <w:szCs w:val="32"/>
        </w:rPr>
        <w:t>学校师生员工</w:t>
      </w:r>
      <w:r>
        <w:rPr>
          <w:u w:val="none"/>
          <w:rFonts w:ascii="仿宋_GB2312" w:cs="仿宋_GB2312" w:eastAsia="仿宋_GB2312" w:hAnsi="仿宋_GB2312" w:hint="eastAsia"/>
          <w:sz w:val="32"/>
          <w:szCs w:val="32"/>
        </w:rPr>
        <w:t>防灾减灾知识普及、教育培训及演练活动。</w:t>
      </w:r>
    </w:p>
    <w:p>
      <w:pPr>
        <w:keepNext w:val="0"/>
        <w:keepLines w:val="0"/>
        <w:widowControl w:val="0"/>
        <w:kinsoku/>
        <w:wordWrap/>
        <w:overflowPunct/>
        <w:topLinePunct w:val="0"/>
        <w:autoSpaceDE/>
        <w:autoSpaceDN/>
        <w:bidi w:val="0"/>
        <w:adjustRightInd/>
        <w:snapToGrid/>
        <w:textAlignment w:val="auto"/>
        <w:ind w:left="0"/>
        <w:ind w:firstLine="640"/>
        <w:pageBreakBefore w:val="0"/>
        <w:spacing w:beforeAutospacing="0" w:afterAutospacing="0" w:line="560" w:lineRule="exact"/>
        <w:rPr>
          <w:highlight w:val="none"/>
          <w:rFonts w:ascii="仿宋_GB2312" w:cs="仿宋_GB2312" w:eastAsia="仿宋_GB2312" w:hAnsi="仿宋_GB2312" w:hint="eastAsia"/>
          <w:sz w:val="32"/>
          <w:szCs w:val="32"/>
        </w:rPr>
      </w:pPr>
      <w:r>
        <w:rPr>
          <w:bCs w:val="0"/>
          <w:lang w:val="en-US" w:eastAsia="zh-CN"/>
          <w:b w:val="0"/>
          <w:u w:val="none"/>
          <w:rFonts w:ascii="黑体" w:cs="黑体" w:eastAsia="黑体" w:hAnsi="黑体" w:hint="eastAsia"/>
          <w:sz w:val="32"/>
          <w:szCs w:val="32"/>
        </w:rPr>
        <w:t>七</w:t>
      </w:r>
      <w:r>
        <w:rPr>
          <w:bCs w:val="0"/>
          <w:b w:val="0"/>
          <w:u w:val="none"/>
          <w:rFonts w:ascii="黑体" w:cs="黑体" w:eastAsia="黑体" w:hAnsi="黑体" w:hint="eastAsia"/>
          <w:sz w:val="32"/>
          <w:szCs w:val="32"/>
        </w:rPr>
        <w:t>、</w:t>
      </w:r>
      <w:r>
        <w:rPr>
          <w:bCs w:val="0"/>
          <w:lang w:val="en-US" w:eastAsia="zh-CN"/>
          <w:b w:val="0"/>
          <w:u w:val="none"/>
          <w:rFonts w:ascii="黑体" w:cs="黑体" w:eastAsia="黑体" w:hAnsi="黑体" w:hint="eastAsia"/>
          <w:sz w:val="32"/>
          <w:szCs w:val="32"/>
        </w:rPr>
        <w:t>县</w:t>
      </w:r>
      <w:r>
        <w:rPr>
          <w:bCs w:val="0"/>
          <w:b w:val="0"/>
          <w:u w:val="none"/>
          <w:rFonts w:ascii="黑体" w:cs="黑体" w:eastAsia="黑体" w:hAnsi="黑体" w:hint="eastAsia"/>
          <w:sz w:val="32"/>
          <w:szCs w:val="32"/>
        </w:rPr>
        <w:t>工信</w:t>
      </w:r>
      <w:r>
        <w:rPr>
          <w:bCs w:val="0"/>
          <w:lang w:val="en-US" w:eastAsia="zh-CN"/>
          <w:b w:val="0"/>
          <w:u w:val="none"/>
          <w:rFonts w:ascii="黑体" w:cs="黑体" w:eastAsia="黑体" w:hAnsi="黑体" w:hint="eastAsia"/>
          <w:sz w:val="32"/>
          <w:szCs w:val="32"/>
        </w:rPr>
        <w:t>局（科技局、商务局）</w:t>
      </w:r>
      <w:r>
        <w:rPr>
          <w:bCs w:val="0"/>
          <w:b w:val="0"/>
          <w:u w:val="none"/>
          <w:rFonts w:ascii="黑体" w:cs="黑体" w:eastAsia="黑体" w:hAnsi="黑体" w:hint="eastAsia"/>
          <w:sz w:val="32"/>
          <w:szCs w:val="32"/>
        </w:rPr>
        <w:t>：</w:t>
      </w:r>
      <w:r>
        <w:rPr>
          <w:u w:val="none"/>
          <w:rFonts w:ascii="仿宋_GB2312" w:cs="仿宋_GB2312" w:eastAsia="仿宋_GB2312" w:hAnsi="仿宋_GB2312" w:hint="eastAsia"/>
          <w:sz w:val="32"/>
          <w:szCs w:val="32"/>
        </w:rPr>
        <w:t>参与防灾减灾救灾方针、政策、规划的制定和贯彻落实；根据应急响应需要，组织协调应急救援物资设备的生产和调运；</w:t>
      </w:r>
      <w:r>
        <w:rPr>
          <w:u w:val="none"/>
          <w:highlight w:val="none"/>
          <w:rFonts w:ascii="仿宋_GB2312" w:cs="仿宋_GB2312" w:eastAsia="仿宋_GB2312" w:hAnsi="仿宋_GB2312" w:hint="eastAsia"/>
          <w:sz w:val="32"/>
          <w:szCs w:val="32"/>
        </w:rPr>
        <w:t>指导、推动工业企业开展防汛抗旱防台风等工作；负责保护应急</w:t>
      </w:r>
      <w:r>
        <w:rPr>
          <w:highlight w:val="none"/>
          <w:rFonts w:ascii="仿宋_GB2312" w:cs="仿宋_GB2312" w:eastAsia="仿宋_GB2312" w:hAnsi="仿宋_GB2312" w:hint="eastAsia"/>
          <w:sz w:val="32"/>
          <w:szCs w:val="32"/>
        </w:rPr>
        <w:t>频率的使用，做好灾区无线电监测工作，维护空中电波正常秩序。负责组织</w:t>
      </w:r>
      <w:r>
        <w:rPr>
          <w:lang w:val="en-US" w:eastAsia="zh-CN"/>
          <w:highlight w:val="none"/>
          <w:rFonts w:ascii="仿宋_GB2312" w:cs="仿宋_GB2312" w:eastAsia="仿宋_GB2312" w:hAnsi="仿宋_GB2312" w:hint="eastAsia"/>
          <w:sz w:val="32"/>
          <w:szCs w:val="32"/>
        </w:rPr>
        <w:t>县</w:t>
      </w:r>
      <w:r>
        <w:rPr>
          <w:highlight w:val="none"/>
          <w:rFonts w:ascii="仿宋_GB2312" w:cs="仿宋_GB2312" w:eastAsia="仿宋_GB2312" w:hAnsi="仿宋_GB2312" w:hint="eastAsia"/>
          <w:sz w:val="32"/>
          <w:szCs w:val="32"/>
        </w:rPr>
        <w:t>内各通信运营企业开展抢险救灾通信的应急保障工作和灾后通信设施抢修工作。</w:t>
      </w:r>
    </w:p>
    <w:p>
      <w:pPr>
        <w:keepNext w:val="0"/>
        <w:keepLines w:val="0"/>
        <w:widowControl w:val="0"/>
        <w:kinsoku/>
        <w:wordWrap/>
        <w:overflowPunct/>
        <w:topLinePunct w:val="0"/>
        <w:autoSpaceDE/>
        <w:autoSpaceDN/>
        <w:bidi w:val="0"/>
        <w:adjustRightInd/>
        <w:snapToGrid/>
        <w:textAlignment w:val="auto"/>
        <w:ind w:left="0"/>
        <w:ind w:firstLine="640"/>
        <w:pageBreakBefore w:val="0"/>
        <w:spacing w:beforeAutospacing="0" w:afterAutospacing="0" w:line="560" w:lineRule="exact"/>
        <w:rPr>
          <w:rFonts w:ascii="仿宋_GB2312" w:cs="仿宋_GB2312" w:eastAsia="仿宋_GB2312" w:hAnsi="仿宋_GB2312" w:hint="eastAsia"/>
          <w:sz w:val="32"/>
          <w:szCs w:val="32"/>
        </w:rPr>
      </w:pPr>
      <w:r>
        <w:rPr>
          <w:u w:val="none"/>
          <w:rFonts w:ascii="仿宋_GB2312" w:cs="仿宋_GB2312" w:eastAsia="仿宋_GB2312" w:hAnsi="仿宋_GB2312" w:hint="eastAsia"/>
          <w:sz w:val="32"/>
          <w:szCs w:val="32"/>
        </w:rPr>
        <w:t>参与防灾减灾救灾方针、政策、规划的制定和贯彻落实；负责加大科技投入，组</w:t>
      </w:r>
      <w:r>
        <w:rPr>
          <w:rFonts w:ascii="仿宋_GB2312" w:cs="仿宋_GB2312" w:eastAsia="仿宋_GB2312" w:hAnsi="仿宋_GB2312" w:hint="eastAsia"/>
          <w:sz w:val="32"/>
          <w:szCs w:val="32"/>
        </w:rPr>
        <w:t>织开展防灾减灾救灾关键技术的研究工作。</w:t>
      </w:r>
      <w:r>
        <w:rPr>
          <w:lang w:val="en-US" w:eastAsia="zh-CN"/>
          <w:rFonts w:ascii="仿宋_GB2312" w:cs="仿宋_GB2312" w:eastAsia="仿宋_GB2312" w:hAnsi="仿宋_GB2312" w:hint="eastAsia"/>
          <w:sz w:val="32"/>
          <w:szCs w:val="32"/>
        </w:rPr>
        <w:t>配合市地震局做好</w:t>
      </w:r>
      <w:r>
        <w:rPr>
          <w:rFonts w:ascii="仿宋_GB2312" w:cs="仿宋_GB2312" w:eastAsia="仿宋_GB2312" w:hAnsi="仿宋_GB2312" w:hint="eastAsia"/>
          <w:sz w:val="32"/>
          <w:szCs w:val="32"/>
        </w:rPr>
        <w:t>地震预警发布</w:t>
      </w:r>
      <w:r>
        <w:rPr>
          <w:lang w:val="en-US" w:eastAsia="zh-CN"/>
          <w:rFonts w:ascii="仿宋_GB2312" w:cs="仿宋_GB2312" w:eastAsia="仿宋_GB2312" w:hAnsi="仿宋_GB2312" w:hint="eastAsia"/>
          <w:sz w:val="32"/>
          <w:szCs w:val="32"/>
        </w:rPr>
        <w:t>工作，做好</w:t>
      </w:r>
      <w:r>
        <w:rPr>
          <w:rFonts w:ascii="仿宋_GB2312" w:cs="仿宋_GB2312" w:eastAsia="仿宋_GB2312" w:hAnsi="仿宋_GB2312" w:hint="eastAsia"/>
          <w:sz w:val="32"/>
          <w:szCs w:val="32"/>
        </w:rPr>
        <w:t>监测预报、趋势判定、现场调查、灾害损失评估等工作；负责监督管理</w:t>
      </w:r>
      <w:r>
        <w:rPr>
          <w:lang w:val="en-US" w:eastAsia="zh-CN"/>
          <w:rFonts w:ascii="仿宋_GB2312" w:cs="仿宋_GB2312" w:eastAsia="仿宋_GB2312" w:hAnsi="仿宋_GB2312" w:hint="eastAsia"/>
          <w:sz w:val="32"/>
          <w:szCs w:val="32"/>
        </w:rPr>
        <w:t>本行政区域内</w:t>
      </w:r>
      <w:r>
        <w:rPr>
          <w:rFonts w:ascii="仿宋_GB2312" w:cs="仿宋_GB2312" w:eastAsia="仿宋_GB2312" w:hAnsi="仿宋_GB2312" w:hint="eastAsia"/>
          <w:sz w:val="32"/>
          <w:szCs w:val="32"/>
        </w:rPr>
        <w:t>建设工程抗震设防安全性评价工作；负责全</w:t>
      </w:r>
      <w:r>
        <w:rPr>
          <w:lang w:val="en-US" w:eastAsia="zh-CN"/>
          <w:rFonts w:ascii="仿宋_GB2312" w:cs="仿宋_GB2312" w:eastAsia="仿宋_GB2312" w:hAnsi="仿宋_GB2312" w:hint="eastAsia"/>
          <w:sz w:val="32"/>
          <w:szCs w:val="32"/>
        </w:rPr>
        <w:t>县</w:t>
      </w:r>
      <w:r>
        <w:rPr>
          <w:rFonts w:ascii="仿宋_GB2312" w:cs="仿宋_GB2312" w:eastAsia="仿宋_GB2312" w:hAnsi="仿宋_GB2312" w:hint="eastAsia"/>
          <w:sz w:val="32"/>
          <w:szCs w:val="32"/>
        </w:rPr>
        <w:t>地震应急避难场所的业务指导和督促检查等工作；指导地方紧急救援队工作，会同有关部门负责全</w:t>
      </w:r>
      <w:r>
        <w:rPr>
          <w:lang w:val="en-US" w:eastAsia="zh-CN"/>
          <w:rFonts w:ascii="仿宋_GB2312" w:cs="仿宋_GB2312" w:eastAsia="仿宋_GB2312" w:hAnsi="仿宋_GB2312" w:hint="eastAsia"/>
          <w:sz w:val="32"/>
          <w:szCs w:val="32"/>
        </w:rPr>
        <w:t>县</w:t>
      </w:r>
      <w:r>
        <w:rPr>
          <w:rFonts w:ascii="仿宋_GB2312" w:cs="仿宋_GB2312" w:eastAsia="仿宋_GB2312" w:hAnsi="仿宋_GB2312" w:hint="eastAsia"/>
          <w:sz w:val="32"/>
          <w:szCs w:val="32"/>
        </w:rPr>
        <w:t>地震救援志愿者的指导协调工作；普及防灾减灾救灾科技知识；组织开展防震减灾知识宣传及演练。</w:t>
      </w:r>
    </w:p>
    <w:p>
      <w:pPr>
        <w:keepNext w:val="0"/>
        <w:keepLines w:val="0"/>
        <w:widowControl w:val="0"/>
        <w:kinsoku/>
        <w:wordWrap/>
        <w:overflowPunct/>
        <w:topLinePunct w:val="0"/>
        <w:autoSpaceDE/>
        <w:autoSpaceDN/>
        <w:bidi w:val="0"/>
        <w:adjustRightInd/>
        <w:snapToGrid/>
        <w:textAlignment w:val="auto"/>
        <w:ind w:left="0"/>
        <w:ind w:firstLine="640"/>
        <w:pageBreakBefore w:val="0"/>
        <w:spacing w:beforeAutospacing="0" w:afterAutospacing="0" w:line="560" w:lineRule="exact"/>
        <w:rPr>
          <w:bCs/>
          <w:lang w:val="en-US" w:eastAsia="zh-CN"/>
          <w:b/>
          <w:highlight w:val="none"/>
          <w:rFonts w:ascii="仿宋_GB2312" w:cs="仿宋_GB2312" w:eastAsia="仿宋_GB2312" w:hAnsi="仿宋_GB2312" w:hint="default"/>
          <w:sz w:val="32"/>
          <w:szCs w:val="32"/>
        </w:rPr>
      </w:pPr>
      <w:r>
        <w:rPr>
          <w:rFonts w:ascii="仿宋_GB2312" w:cs="仿宋_GB2312" w:eastAsia="仿宋_GB2312" w:hAnsi="仿宋_GB2312" w:hint="eastAsia"/>
          <w:sz w:val="32"/>
          <w:szCs w:val="32"/>
        </w:rPr>
        <w:t>负责灾区主要生活必需品的市场稳定供应工作；组织跨地区的应急主要生活必需品供应；</w:t>
      </w:r>
      <w:r>
        <w:rPr>
          <w:highlight w:val="none"/>
          <w:rFonts w:ascii="仿宋_GB2312" w:cs="仿宋_GB2312" w:eastAsia="仿宋_GB2312" w:hAnsi="仿宋_GB2312" w:hint="eastAsia"/>
          <w:sz w:val="32"/>
          <w:szCs w:val="32"/>
        </w:rPr>
        <w:t>按程序动用</w:t>
      </w:r>
      <w:r>
        <w:rPr>
          <w:lang w:val="en-US" w:eastAsia="zh-CN"/>
          <w:highlight w:val="none"/>
          <w:rFonts w:ascii="仿宋_GB2312" w:cs="仿宋_GB2312" w:eastAsia="仿宋_GB2312" w:hAnsi="仿宋_GB2312" w:hint="eastAsia"/>
          <w:sz w:val="32"/>
          <w:szCs w:val="32"/>
        </w:rPr>
        <w:t>县</w:t>
      </w:r>
      <w:r>
        <w:rPr>
          <w:highlight w:val="none"/>
          <w:rFonts w:ascii="仿宋_GB2312" w:cs="仿宋_GB2312" w:eastAsia="仿宋_GB2312" w:hAnsi="仿宋_GB2312" w:hint="eastAsia"/>
          <w:sz w:val="32"/>
          <w:szCs w:val="32"/>
        </w:rPr>
        <w:t>级商品储备稳定市场</w:t>
      </w:r>
      <w:r>
        <w:rPr>
          <w:lang w:eastAsia="zh-CN"/>
          <w:highlight w:val="none"/>
          <w:rFonts w:ascii="仿宋_GB2312" w:cs="仿宋_GB2312" w:eastAsia="仿宋_GB2312" w:hAnsi="仿宋_GB2312" w:hint="eastAsia"/>
          <w:sz w:val="32"/>
          <w:szCs w:val="32"/>
        </w:rPr>
        <w:t>；</w:t>
      </w:r>
    </w:p>
    <w:p>
      <w:pPr>
        <w:keepNext w:val="0"/>
        <w:keepLines w:val="0"/>
        <w:widowControl w:val="0"/>
        <w:kinsoku/>
        <w:wordWrap/>
        <w:overflowPunct/>
        <w:topLinePunct w:val="0"/>
        <w:autoSpaceDE/>
        <w:autoSpaceDN/>
        <w:bidi w:val="0"/>
        <w:adjustRightInd/>
        <w:snapToGrid/>
        <w:textAlignment w:val="auto"/>
        <w:ind w:left="0"/>
        <w:ind w:firstLine="640"/>
        <w:pageBreakBefore w:val="0"/>
        <w:spacing w:beforeAutospacing="0" w:afterAutospacing="0" w:line="560" w:lineRule="exact"/>
        <w:rPr>
          <w:u w:val="none"/>
          <w:rFonts w:ascii="仿宋_GB2312" w:cs="仿宋_GB2312" w:eastAsia="仿宋_GB2312" w:hAnsi="仿宋_GB2312" w:hint="eastAsia"/>
          <w:sz w:val="32"/>
          <w:szCs w:val="32"/>
        </w:rPr>
      </w:pPr>
      <w:r>
        <w:rPr>
          <w:bCs w:val="0"/>
          <w:lang w:val="en-US" w:eastAsia="zh-CN"/>
          <w:b w:val="0"/>
          <w:rFonts w:ascii="黑体" w:cs="黑体" w:eastAsia="黑体" w:hAnsi="黑体" w:hint="eastAsia"/>
          <w:sz w:val="32"/>
          <w:szCs w:val="32"/>
        </w:rPr>
        <w:t>八</w:t>
      </w:r>
      <w:r>
        <w:rPr>
          <w:bCs w:val="0"/>
          <w:b w:val="0"/>
          <w:rFonts w:ascii="黑体" w:cs="黑体" w:eastAsia="黑体" w:hAnsi="黑体" w:hint="eastAsia"/>
          <w:sz w:val="32"/>
          <w:szCs w:val="32"/>
        </w:rPr>
        <w:t>、</w:t>
      </w:r>
      <w:r>
        <w:rPr>
          <w:bCs w:val="0"/>
          <w:lang w:val="en-US" w:eastAsia="zh-CN"/>
          <w:b w:val="0"/>
          <w:rFonts w:ascii="黑体" w:cs="黑体" w:eastAsia="黑体" w:hAnsi="黑体" w:hint="eastAsia"/>
          <w:sz w:val="32"/>
          <w:szCs w:val="32"/>
        </w:rPr>
        <w:t>县</w:t>
      </w:r>
      <w:r>
        <w:rPr>
          <w:bCs w:val="0"/>
          <w:b w:val="0"/>
          <w:rFonts w:ascii="黑体" w:cs="黑体" w:eastAsia="黑体" w:hAnsi="黑体" w:hint="eastAsia"/>
          <w:sz w:val="32"/>
          <w:szCs w:val="32"/>
        </w:rPr>
        <w:t>公安</w:t>
      </w:r>
      <w:r>
        <w:rPr>
          <w:bCs w:val="0"/>
          <w:lang w:val="en-US" w:eastAsia="zh-CN"/>
          <w:b w:val="0"/>
          <w:rFonts w:ascii="黑体" w:cs="黑体" w:eastAsia="黑体" w:hAnsi="黑体" w:hint="eastAsia"/>
          <w:sz w:val="32"/>
          <w:szCs w:val="32"/>
        </w:rPr>
        <w:t>局</w:t>
      </w:r>
      <w:r>
        <w:rPr>
          <w:bCs w:val="0"/>
          <w:b w:val="0"/>
          <w:rFonts w:ascii="黑体" w:cs="黑体" w:eastAsia="黑体" w:hAnsi="黑体" w:hint="eastAsia"/>
          <w:sz w:val="32"/>
          <w:szCs w:val="32"/>
        </w:rPr>
        <w:t>：</w:t>
      </w:r>
      <w:r>
        <w:rPr>
          <w:rFonts w:ascii="仿宋_GB2312" w:cs="仿宋_GB2312" w:eastAsia="仿宋_GB2312" w:hAnsi="仿宋_GB2312" w:hint="eastAsia"/>
          <w:sz w:val="32"/>
          <w:szCs w:val="32"/>
        </w:rPr>
        <w:t>指导</w:t>
      </w:r>
      <w:r>
        <w:rPr>
          <w:lang w:val="en-US" w:eastAsia="zh-CN"/>
          <w:rFonts w:ascii="仿宋_GB2312" w:cs="仿宋_GB2312" w:eastAsia="仿宋_GB2312" w:hAnsi="仿宋_GB2312" w:hint="eastAsia"/>
          <w:sz w:val="32"/>
          <w:szCs w:val="32"/>
        </w:rPr>
        <w:t>和协助</w:t>
      </w:r>
      <w:r>
        <w:rPr>
          <w:rFonts w:ascii="仿宋_GB2312" w:cs="仿宋_GB2312" w:eastAsia="仿宋_GB2312" w:hAnsi="仿宋_GB2312" w:hint="eastAsia"/>
          <w:sz w:val="32"/>
          <w:szCs w:val="32"/>
        </w:rPr>
        <w:t>灾区</w:t>
      </w:r>
      <w:r>
        <w:rPr>
          <w:lang w:val="en-US" w:eastAsia="zh-CN"/>
          <w:rFonts w:ascii="仿宋_GB2312" w:cs="仿宋_GB2312" w:eastAsia="仿宋_GB2312" w:hAnsi="仿宋_GB2312" w:hint="eastAsia"/>
          <w:sz w:val="32"/>
          <w:szCs w:val="32"/>
        </w:rPr>
        <w:t>派出所</w:t>
      </w:r>
      <w:r>
        <w:rPr>
          <w:rFonts w:ascii="仿宋_GB2312" w:cs="仿宋_GB2312" w:eastAsia="仿宋_GB2312" w:hAnsi="仿宋_GB2312" w:hint="eastAsia"/>
          <w:sz w:val="32"/>
          <w:szCs w:val="32"/>
        </w:rPr>
        <w:t>维护社会治安和道路交通秩序，打击违法犯罪活</w:t>
      </w:r>
      <w:r>
        <w:rPr>
          <w:u w:val="none"/>
          <w:rFonts w:ascii="仿宋_GB2312" w:cs="仿宋_GB2312" w:eastAsia="仿宋_GB2312" w:hAnsi="仿宋_GB2312" w:hint="eastAsia"/>
          <w:sz w:val="32"/>
          <w:szCs w:val="32"/>
        </w:rPr>
        <w:t>动；协助组织开展紧急转移安置灾区群众工作。</w:t>
      </w:r>
    </w:p>
    <w:p>
      <w:pPr>
        <w:keepNext w:val="0"/>
        <w:keepLines w:val="0"/>
        <w:widowControl w:val="0"/>
        <w:kinsoku/>
        <w:wordWrap/>
        <w:overflowPunct/>
        <w:topLinePunct w:val="0"/>
        <w:autoSpaceDE/>
        <w:autoSpaceDN/>
        <w:bidi w:val="0"/>
        <w:adjustRightInd/>
        <w:snapToGrid/>
        <w:textAlignment w:val="auto"/>
        <w:ind w:left="0"/>
        <w:ind w:firstLine="640"/>
        <w:pageBreakBefore w:val="0"/>
        <w:spacing w:beforeAutospacing="0" w:afterAutospacing="0" w:line="560" w:lineRule="exact"/>
        <w:rPr>
          <w:rFonts w:ascii="仿宋_GB2312" w:cs="仿宋_GB2312" w:eastAsia="仿宋_GB2312" w:hAnsi="仿宋_GB2312" w:hint="eastAsia"/>
          <w:sz w:val="32"/>
          <w:szCs w:val="32"/>
        </w:rPr>
      </w:pPr>
      <w:r>
        <w:rPr>
          <w:bCs w:val="0"/>
          <w:lang w:eastAsia="zh-CN"/>
          <w:b w:val="0"/>
          <w:u w:val="none"/>
          <w:rFonts w:ascii="黑体" w:cs="黑体" w:eastAsia="黑体" w:hAnsi="黑体" w:hint="eastAsia"/>
          <w:sz w:val="32"/>
          <w:szCs w:val="32"/>
        </w:rPr>
        <w:t>九</w:t>
      </w:r>
      <w:r>
        <w:rPr>
          <w:bCs w:val="0"/>
          <w:b w:val="0"/>
          <w:u w:val="none"/>
          <w:rFonts w:ascii="黑体" w:cs="黑体" w:eastAsia="黑体" w:hAnsi="黑体" w:hint="eastAsia"/>
          <w:sz w:val="32"/>
          <w:szCs w:val="32"/>
        </w:rPr>
        <w:t>、</w:t>
      </w:r>
      <w:r>
        <w:rPr>
          <w:bCs w:val="0"/>
          <w:lang w:val="en-US" w:eastAsia="zh-CN"/>
          <w:b w:val="0"/>
          <w:u w:val="none"/>
          <w:rFonts w:ascii="黑体" w:cs="黑体" w:eastAsia="黑体" w:hAnsi="黑体" w:hint="eastAsia"/>
          <w:sz w:val="32"/>
          <w:szCs w:val="32"/>
        </w:rPr>
        <w:t>县</w:t>
      </w:r>
      <w:r>
        <w:rPr>
          <w:bCs w:val="0"/>
          <w:b w:val="0"/>
          <w:u w:val="none"/>
          <w:rFonts w:ascii="黑体" w:cs="黑体" w:eastAsia="黑体" w:hAnsi="黑体" w:hint="eastAsia"/>
          <w:sz w:val="32"/>
          <w:szCs w:val="32"/>
        </w:rPr>
        <w:t>民政</w:t>
      </w:r>
      <w:r>
        <w:rPr>
          <w:bCs w:val="0"/>
          <w:lang w:val="en-US" w:eastAsia="zh-CN"/>
          <w:b w:val="0"/>
          <w:u w:val="none"/>
          <w:rFonts w:ascii="黑体" w:cs="黑体" w:eastAsia="黑体" w:hAnsi="黑体" w:hint="eastAsia"/>
          <w:sz w:val="32"/>
          <w:szCs w:val="32"/>
        </w:rPr>
        <w:t>局</w:t>
      </w:r>
      <w:r>
        <w:rPr>
          <w:bCs w:val="0"/>
          <w:b w:val="0"/>
          <w:u w:val="none"/>
          <w:rFonts w:ascii="黑体" w:cs="黑体" w:eastAsia="黑体" w:hAnsi="黑体" w:hint="eastAsia"/>
          <w:sz w:val="32"/>
          <w:szCs w:val="32"/>
        </w:rPr>
        <w:t>：</w:t>
      </w:r>
      <w:r>
        <w:rPr>
          <w:u w:val="none"/>
          <w:rFonts w:ascii="仿宋_GB2312" w:cs="仿宋_GB2312" w:eastAsia="仿宋_GB2312" w:hAnsi="仿宋_GB2312" w:hint="eastAsia"/>
          <w:sz w:val="32"/>
          <w:szCs w:val="32"/>
        </w:rPr>
        <w:t>参与防灾减灾救灾方针、政策、规划的制定和贯彻落实；指导灾区做好受灾困难群众的临时救助，将符合条件的受灾困难群众及其家庭纳入基本生活救助范围；指导事发地民政部门做好重大灾害因灾死亡人员遗体</w:t>
      </w:r>
      <w:r>
        <w:rPr>
          <w:rFonts w:ascii="仿宋_GB2312" w:cs="仿宋_GB2312" w:eastAsia="仿宋_GB2312" w:hAnsi="仿宋_GB2312" w:hint="eastAsia"/>
          <w:sz w:val="32"/>
          <w:szCs w:val="32"/>
        </w:rPr>
        <w:t>处置工作；引导社会组织参与防灾减灾救灾工作。</w:t>
      </w:r>
    </w:p>
    <w:p>
      <w:pPr>
        <w:keepNext w:val="0"/>
        <w:keepLines w:val="0"/>
        <w:widowControl w:val="0"/>
        <w:kinsoku/>
        <w:wordWrap/>
        <w:overflowPunct/>
        <w:topLinePunct w:val="0"/>
        <w:autoSpaceDE/>
        <w:autoSpaceDN/>
        <w:bidi w:val="0"/>
        <w:adjustRightInd/>
        <w:snapToGrid/>
        <w:textAlignment w:val="auto"/>
        <w:ind w:left="0"/>
        <w:ind w:firstLine="640"/>
        <w:pageBreakBefore w:val="0"/>
        <w:spacing w:beforeAutospacing="0" w:afterAutospacing="0" w:line="560" w:lineRule="exact"/>
        <w:rPr>
          <w:highlight w:val="none"/>
          <w:rFonts w:ascii="仿宋_GB2312" w:cs="仿宋_GB2312" w:eastAsia="仿宋_GB2312" w:hAnsi="仿宋_GB2312" w:hint="eastAsia"/>
          <w:sz w:val="32"/>
          <w:szCs w:val="32"/>
        </w:rPr>
      </w:pPr>
      <w:r>
        <w:rPr>
          <w:bCs w:val="0"/>
          <w:lang w:val="en-US" w:eastAsia="zh-CN"/>
          <w:b w:val="0"/>
          <w:highlight w:val="none"/>
          <w:rFonts w:ascii="黑体" w:cs="黑体" w:eastAsia="黑体" w:hAnsi="黑体" w:hint="eastAsia"/>
          <w:sz w:val="32"/>
          <w:szCs w:val="32"/>
        </w:rPr>
        <w:t>十</w:t>
      </w:r>
      <w:r>
        <w:rPr>
          <w:bCs w:val="0"/>
          <w:b w:val="0"/>
          <w:highlight w:val="none"/>
          <w:rFonts w:ascii="黑体" w:cs="黑体" w:eastAsia="黑体" w:hAnsi="黑体" w:hint="eastAsia"/>
          <w:sz w:val="32"/>
          <w:szCs w:val="32"/>
        </w:rPr>
        <w:t>、</w:t>
      </w:r>
      <w:r>
        <w:rPr>
          <w:bCs w:val="0"/>
          <w:lang w:val="en-US" w:eastAsia="zh-CN"/>
          <w:b w:val="0"/>
          <w:highlight w:val="none"/>
          <w:rFonts w:ascii="黑体" w:cs="黑体" w:eastAsia="黑体" w:hAnsi="黑体" w:hint="eastAsia"/>
          <w:sz w:val="32"/>
          <w:szCs w:val="32"/>
        </w:rPr>
        <w:t>县</w:t>
      </w:r>
      <w:r>
        <w:rPr>
          <w:bCs w:val="0"/>
          <w:b w:val="0"/>
          <w:highlight w:val="none"/>
          <w:rFonts w:ascii="黑体" w:cs="黑体" w:eastAsia="黑体" w:hAnsi="黑体" w:hint="eastAsia"/>
          <w:sz w:val="32"/>
          <w:szCs w:val="32"/>
        </w:rPr>
        <w:t>司法</w:t>
      </w:r>
      <w:r>
        <w:rPr>
          <w:bCs w:val="0"/>
          <w:lang w:val="en-US" w:eastAsia="zh-CN"/>
          <w:b w:val="0"/>
          <w:highlight w:val="none"/>
          <w:rFonts w:ascii="黑体" w:cs="黑体" w:eastAsia="黑体" w:hAnsi="黑体" w:hint="eastAsia"/>
          <w:sz w:val="32"/>
          <w:szCs w:val="32"/>
        </w:rPr>
        <w:t>局</w:t>
      </w:r>
      <w:r>
        <w:rPr>
          <w:bCs w:val="0"/>
          <w:b w:val="0"/>
          <w:highlight w:val="none"/>
          <w:rFonts w:ascii="黑体" w:cs="黑体" w:eastAsia="黑体" w:hAnsi="黑体" w:hint="eastAsia"/>
          <w:sz w:val="32"/>
          <w:szCs w:val="32"/>
        </w:rPr>
        <w:t>：</w:t>
      </w:r>
      <w:r>
        <w:rPr>
          <w:highlight w:val="none"/>
          <w:rFonts w:ascii="仿宋_GB2312" w:cs="仿宋_GB2312" w:eastAsia="仿宋_GB2312" w:hAnsi="仿宋_GB2312" w:hint="eastAsia"/>
          <w:sz w:val="32"/>
          <w:szCs w:val="32"/>
        </w:rPr>
        <w:t>参与防灾减灾救灾相关法规规章的制修订工作。</w:t>
      </w:r>
    </w:p>
    <w:p>
      <w:pPr>
        <w:keepNext w:val="0"/>
        <w:keepLines w:val="0"/>
        <w:widowControl w:val="0"/>
        <w:kinsoku/>
        <w:wordWrap/>
        <w:overflowPunct/>
        <w:topLinePunct w:val="0"/>
        <w:autoSpaceDE/>
        <w:autoSpaceDN/>
        <w:bidi w:val="0"/>
        <w:adjustRightInd/>
        <w:snapToGrid/>
        <w:textAlignment w:val="auto"/>
        <w:ind w:left="0"/>
        <w:ind w:firstLine="640"/>
        <w:pageBreakBefore w:val="0"/>
        <w:spacing w:beforeAutospacing="0" w:afterAutospacing="0" w:line="560" w:lineRule="exact"/>
        <w:rPr>
          <w:u w:val="none"/>
          <w:rFonts w:ascii="仿宋_GB2312" w:cs="仿宋_GB2312" w:eastAsia="仿宋_GB2312" w:hAnsi="仿宋_GB2312" w:hint="eastAsia"/>
          <w:sz w:val="32"/>
          <w:szCs w:val="32"/>
        </w:rPr>
      </w:pPr>
      <w:r>
        <w:rPr>
          <w:bCs w:val="0"/>
          <w:b w:val="0"/>
          <w:rFonts w:ascii="黑体" w:cs="黑体" w:eastAsia="黑体" w:hAnsi="黑体" w:hint="eastAsia"/>
          <w:sz w:val="32"/>
          <w:szCs w:val="32"/>
        </w:rPr>
        <w:t>十</w:t>
      </w:r>
      <w:r>
        <w:rPr>
          <w:bCs w:val="0"/>
          <w:lang w:eastAsia="zh-CN"/>
          <w:b w:val="0"/>
          <w:rFonts w:ascii="黑体" w:cs="黑体" w:eastAsia="黑体" w:hAnsi="黑体" w:hint="eastAsia"/>
          <w:sz w:val="32"/>
          <w:szCs w:val="32"/>
        </w:rPr>
        <w:t>一</w:t>
      </w:r>
      <w:r>
        <w:rPr>
          <w:bCs w:val="0"/>
          <w:b w:val="0"/>
          <w:rFonts w:ascii="黑体" w:cs="黑体" w:eastAsia="黑体" w:hAnsi="黑体" w:hint="eastAsia"/>
          <w:sz w:val="32"/>
          <w:szCs w:val="32"/>
        </w:rPr>
        <w:t>、</w:t>
      </w:r>
      <w:r>
        <w:rPr>
          <w:bCs w:val="0"/>
          <w:lang w:val="en-US" w:eastAsia="zh-CN"/>
          <w:b w:val="0"/>
          <w:rFonts w:ascii="黑体" w:cs="黑体" w:eastAsia="黑体" w:hAnsi="黑体" w:hint="eastAsia"/>
          <w:sz w:val="32"/>
          <w:szCs w:val="32"/>
        </w:rPr>
        <w:t>县</w:t>
      </w:r>
      <w:r>
        <w:rPr>
          <w:bCs w:val="0"/>
          <w:b w:val="0"/>
          <w:rFonts w:ascii="黑体" w:cs="黑体" w:eastAsia="黑体" w:hAnsi="黑体" w:hint="eastAsia"/>
          <w:sz w:val="32"/>
          <w:szCs w:val="32"/>
        </w:rPr>
        <w:t>财政</w:t>
      </w:r>
      <w:r>
        <w:rPr>
          <w:bCs w:val="0"/>
          <w:lang w:val="en-US" w:eastAsia="zh-CN"/>
          <w:b w:val="0"/>
          <w:rFonts w:ascii="黑体" w:cs="黑体" w:eastAsia="黑体" w:hAnsi="黑体" w:hint="eastAsia"/>
          <w:sz w:val="32"/>
          <w:szCs w:val="32"/>
        </w:rPr>
        <w:t>局</w:t>
      </w:r>
      <w:r>
        <w:rPr>
          <w:bCs w:val="0"/>
          <w:b w:val="0"/>
          <w:rFonts w:ascii="黑体" w:cs="黑体" w:eastAsia="黑体" w:hAnsi="黑体" w:hint="eastAsia"/>
          <w:sz w:val="32"/>
          <w:szCs w:val="32"/>
        </w:rPr>
        <w:t>：</w:t>
      </w:r>
      <w:r>
        <w:rPr>
          <w:u w:val="none"/>
          <w:rFonts w:ascii="仿宋_GB2312" w:cs="仿宋_GB2312" w:eastAsia="仿宋_GB2312" w:hAnsi="仿宋_GB2312" w:hint="eastAsia"/>
          <w:sz w:val="32"/>
          <w:szCs w:val="32"/>
        </w:rPr>
        <w:t>参与防灾减灾救灾方针、政策、规划的制定和贯彻落实；负责会同有关部门做好政府防灾减灾救灾资金的安排、分配和监督检查工作。</w:t>
      </w:r>
    </w:p>
    <w:p>
      <w:pPr>
        <w:keepNext w:val="0"/>
        <w:keepLines w:val="0"/>
        <w:widowControl w:val="0"/>
        <w:kinsoku/>
        <w:wordWrap/>
        <w:overflowPunct/>
        <w:topLinePunct w:val="0"/>
        <w:autoSpaceDE/>
        <w:autoSpaceDN/>
        <w:bidi w:val="0"/>
        <w:adjustRightInd/>
        <w:snapToGrid/>
        <w:textAlignment w:val="auto"/>
        <w:ind w:left="0"/>
        <w:ind w:firstLine="640"/>
        <w:pageBreakBefore w:val="0"/>
        <w:spacing w:beforeAutospacing="0" w:afterAutospacing="0" w:line="560" w:lineRule="exact"/>
        <w:rPr>
          <w:u w:val="none"/>
          <w:rFonts w:ascii="仿宋_GB2312" w:cs="仿宋_GB2312" w:eastAsia="仿宋_GB2312" w:hAnsi="仿宋_GB2312" w:hint="eastAsia"/>
          <w:sz w:val="32"/>
          <w:szCs w:val="32"/>
        </w:rPr>
      </w:pPr>
      <w:r>
        <w:rPr>
          <w:bCs w:val="0"/>
          <w:b w:val="0"/>
          <w:u w:val="none"/>
          <w:rFonts w:ascii="黑体" w:cs="黑体" w:eastAsia="黑体" w:hAnsi="黑体" w:hint="eastAsia"/>
          <w:sz w:val="32"/>
          <w:szCs w:val="32"/>
        </w:rPr>
        <w:t>十</w:t>
      </w:r>
      <w:r>
        <w:rPr>
          <w:bCs w:val="0"/>
          <w:lang w:eastAsia="zh-CN"/>
          <w:b w:val="0"/>
          <w:u w:val="none"/>
          <w:rFonts w:ascii="黑体" w:cs="黑体" w:eastAsia="黑体" w:hAnsi="黑体" w:hint="eastAsia"/>
          <w:sz w:val="32"/>
          <w:szCs w:val="32"/>
        </w:rPr>
        <w:t>二</w:t>
      </w:r>
      <w:r>
        <w:rPr>
          <w:bCs w:val="0"/>
          <w:b w:val="0"/>
          <w:u w:val="none"/>
          <w:rFonts w:ascii="黑体" w:cs="黑体" w:eastAsia="黑体" w:hAnsi="黑体" w:hint="eastAsia"/>
          <w:sz w:val="32"/>
          <w:szCs w:val="32"/>
        </w:rPr>
        <w:t>、</w:t>
      </w:r>
      <w:r>
        <w:rPr>
          <w:bCs w:val="0"/>
          <w:lang w:val="en-US" w:eastAsia="zh-CN"/>
          <w:b w:val="0"/>
          <w:u w:val="none"/>
          <w:rFonts w:ascii="黑体" w:cs="黑体" w:eastAsia="黑体" w:hAnsi="黑体" w:hint="eastAsia"/>
          <w:sz w:val="32"/>
          <w:szCs w:val="32"/>
        </w:rPr>
        <w:t>县</w:t>
      </w:r>
      <w:r>
        <w:rPr>
          <w:bCs w:val="0"/>
          <w:b w:val="0"/>
          <w:u w:val="none"/>
          <w:rFonts w:ascii="黑体" w:cs="黑体" w:eastAsia="黑体" w:hAnsi="黑体" w:hint="eastAsia"/>
          <w:sz w:val="32"/>
          <w:szCs w:val="32"/>
        </w:rPr>
        <w:t>人社</w:t>
      </w:r>
      <w:r>
        <w:rPr>
          <w:bCs w:val="0"/>
          <w:lang w:val="en-US" w:eastAsia="zh-CN"/>
          <w:b w:val="0"/>
          <w:u w:val="none"/>
          <w:rFonts w:ascii="黑体" w:cs="黑体" w:eastAsia="黑体" w:hAnsi="黑体" w:hint="eastAsia"/>
          <w:sz w:val="32"/>
          <w:szCs w:val="32"/>
        </w:rPr>
        <w:t>局</w:t>
      </w:r>
      <w:r>
        <w:rPr>
          <w:bCs w:val="0"/>
          <w:b w:val="0"/>
          <w:u w:val="none"/>
          <w:rFonts w:ascii="黑体" w:cs="黑体" w:eastAsia="黑体" w:hAnsi="黑体" w:hint="eastAsia"/>
          <w:sz w:val="32"/>
          <w:szCs w:val="32"/>
        </w:rPr>
        <w:t>：</w:t>
      </w:r>
      <w:r>
        <w:rPr>
          <w:u w:val="none"/>
          <w:rFonts w:ascii="仿宋_GB2312" w:cs="仿宋_GB2312" w:eastAsia="仿宋_GB2312" w:hAnsi="仿宋_GB2312" w:hint="eastAsia"/>
          <w:sz w:val="32"/>
          <w:szCs w:val="32"/>
        </w:rPr>
        <w:t>协助做好防灾减灾救灾工伤认定、受灾群众就业等工作。</w:t>
      </w:r>
    </w:p>
    <w:p>
      <w:pPr>
        <w:keepNext w:val="0"/>
        <w:keepLines w:val="0"/>
        <w:widowControl w:val="0"/>
        <w:kinsoku/>
        <w:wordWrap/>
        <w:overflowPunct/>
        <w:topLinePunct w:val="0"/>
        <w:autoSpaceDE/>
        <w:autoSpaceDN/>
        <w:bidi w:val="0"/>
        <w:adjustRightInd/>
        <w:snapToGrid/>
        <w:textAlignment w:val="auto"/>
        <w:ind w:left="0"/>
        <w:ind w:firstLine="640"/>
        <w:pageBreakBefore w:val="0"/>
        <w:spacing w:beforeAutospacing="0" w:afterAutospacing="0" w:line="560" w:lineRule="exact"/>
        <w:rPr>
          <w:u w:val="none"/>
          <w:rFonts w:ascii="仿宋_GB2312" w:cs="仿宋_GB2312" w:eastAsia="仿宋_GB2312" w:hAnsi="仿宋_GB2312" w:hint="eastAsia"/>
          <w:sz w:val="32"/>
          <w:szCs w:val="32"/>
        </w:rPr>
      </w:pPr>
      <w:r>
        <w:rPr>
          <w:bCs w:val="0"/>
          <w:b w:val="0"/>
          <w:u w:val="none"/>
          <w:rFonts w:ascii="黑体" w:cs="黑体" w:eastAsia="黑体" w:hAnsi="黑体" w:hint="eastAsia"/>
          <w:sz w:val="32"/>
          <w:szCs w:val="32"/>
        </w:rPr>
        <w:t>十</w:t>
      </w:r>
      <w:r>
        <w:rPr>
          <w:bCs w:val="0"/>
          <w:lang w:eastAsia="zh-CN"/>
          <w:b w:val="0"/>
          <w:u w:val="none"/>
          <w:rFonts w:ascii="黑体" w:cs="黑体" w:eastAsia="黑体" w:hAnsi="黑体" w:hint="eastAsia"/>
          <w:sz w:val="32"/>
          <w:szCs w:val="32"/>
        </w:rPr>
        <w:t>三</w:t>
      </w:r>
      <w:r>
        <w:rPr>
          <w:bCs w:val="0"/>
          <w:b w:val="0"/>
          <w:u w:val="none"/>
          <w:rFonts w:ascii="黑体" w:cs="黑体" w:eastAsia="黑体" w:hAnsi="黑体" w:hint="eastAsia"/>
          <w:sz w:val="32"/>
          <w:szCs w:val="32"/>
        </w:rPr>
        <w:t>、</w:t>
      </w:r>
      <w:r>
        <w:rPr>
          <w:bCs w:val="0"/>
          <w:lang w:val="en-US" w:eastAsia="zh-CN"/>
          <w:b w:val="0"/>
          <w:u w:val="none"/>
          <w:rFonts w:ascii="黑体" w:cs="黑体" w:eastAsia="黑体" w:hAnsi="黑体" w:hint="eastAsia"/>
          <w:sz w:val="32"/>
          <w:szCs w:val="32"/>
        </w:rPr>
        <w:t>县</w:t>
      </w:r>
      <w:r>
        <w:rPr>
          <w:bCs w:val="0"/>
          <w:b w:val="0"/>
          <w:u w:val="none"/>
          <w:rFonts w:ascii="黑体" w:cs="黑体" w:eastAsia="黑体" w:hAnsi="黑体" w:hint="eastAsia"/>
          <w:sz w:val="32"/>
          <w:szCs w:val="32"/>
        </w:rPr>
        <w:t>自然资源</w:t>
      </w:r>
      <w:r>
        <w:rPr>
          <w:bCs w:val="0"/>
          <w:lang w:val="en-US" w:eastAsia="zh-CN"/>
          <w:b w:val="0"/>
          <w:u w:val="none"/>
          <w:rFonts w:ascii="黑体" w:cs="黑体" w:eastAsia="黑体" w:hAnsi="黑体" w:hint="eastAsia"/>
          <w:sz w:val="32"/>
          <w:szCs w:val="32"/>
        </w:rPr>
        <w:t>局</w:t>
      </w:r>
      <w:r>
        <w:rPr>
          <w:bCs w:val="0"/>
          <w:b w:val="0"/>
          <w:u w:val="none"/>
          <w:rFonts w:ascii="黑体" w:cs="黑体" w:eastAsia="黑体" w:hAnsi="黑体" w:hint="eastAsia"/>
          <w:sz w:val="32"/>
          <w:szCs w:val="32"/>
        </w:rPr>
        <w:t>：</w:t>
      </w:r>
      <w:r>
        <w:rPr>
          <w:u w:val="none"/>
          <w:rFonts w:ascii="仿宋_GB2312" w:cs="仿宋_GB2312" w:eastAsia="仿宋_GB2312" w:hAnsi="仿宋_GB2312" w:hint="eastAsia"/>
          <w:sz w:val="32"/>
          <w:szCs w:val="32"/>
        </w:rPr>
        <w:t>参与防灾减灾救灾方针、政策、规划的制定和贯彻落实；协助灾区制定灾后恢复重建规划，组织、协调、指导和监督全</w:t>
      </w:r>
      <w:r>
        <w:rPr>
          <w:lang w:val="en-US" w:eastAsia="zh-CN"/>
          <w:u w:val="none"/>
          <w:rFonts w:ascii="仿宋_GB2312" w:cs="仿宋_GB2312" w:eastAsia="仿宋_GB2312" w:hAnsi="仿宋_GB2312" w:hint="eastAsia"/>
          <w:sz w:val="32"/>
          <w:szCs w:val="32"/>
        </w:rPr>
        <w:t>县</w:t>
      </w:r>
      <w:r>
        <w:rPr>
          <w:u w:val="none"/>
          <w:rFonts w:ascii="仿宋_GB2312" w:cs="仿宋_GB2312" w:eastAsia="仿宋_GB2312" w:hAnsi="仿宋_GB2312" w:hint="eastAsia"/>
          <w:sz w:val="32"/>
          <w:szCs w:val="32"/>
        </w:rPr>
        <w:t>地质灾害防灾减灾工作；组织开展地质灾害防灾减灾知识宣传及演练。</w:t>
      </w:r>
    </w:p>
    <w:p>
      <w:pPr>
        <w:keepNext w:val="0"/>
        <w:keepLines w:val="0"/>
        <w:widowControl w:val="0"/>
        <w:kinsoku/>
        <w:wordWrap/>
        <w:overflowPunct/>
        <w:topLinePunct w:val="0"/>
        <w:autoSpaceDE/>
        <w:autoSpaceDN/>
        <w:bidi w:val="0"/>
        <w:adjustRightInd/>
        <w:snapToGrid/>
        <w:textAlignment w:val="auto"/>
        <w:ind w:left="0"/>
        <w:ind w:firstLine="640"/>
        <w:pageBreakBefore w:val="0"/>
        <w:spacing w:beforeAutospacing="0" w:afterAutospacing="0" w:line="560" w:lineRule="exact"/>
        <w:rPr>
          <w:u w:val="none"/>
          <w:rFonts w:ascii="仿宋_GB2312" w:cs="仿宋_GB2312" w:eastAsia="仿宋_GB2312" w:hAnsi="仿宋_GB2312" w:hint="eastAsia"/>
          <w:sz w:val="32"/>
          <w:szCs w:val="32"/>
        </w:rPr>
      </w:pPr>
      <w:r>
        <w:rPr>
          <w:bCs w:val="0"/>
          <w:b w:val="0"/>
          <w:u w:val="none"/>
          <w:rFonts w:ascii="黑体" w:cs="黑体" w:eastAsia="黑体" w:hAnsi="黑体" w:hint="eastAsia"/>
          <w:sz w:val="32"/>
          <w:szCs w:val="32"/>
        </w:rPr>
        <w:t>十</w:t>
      </w:r>
      <w:r>
        <w:rPr>
          <w:bCs w:val="0"/>
          <w:lang w:eastAsia="zh-CN"/>
          <w:b w:val="0"/>
          <w:u w:val="none"/>
          <w:rFonts w:ascii="黑体" w:cs="黑体" w:eastAsia="黑体" w:hAnsi="黑体" w:hint="eastAsia"/>
          <w:sz w:val="32"/>
          <w:szCs w:val="32"/>
        </w:rPr>
        <w:t>四</w:t>
      </w:r>
      <w:r>
        <w:rPr>
          <w:bCs w:val="0"/>
          <w:b w:val="0"/>
          <w:u w:val="none"/>
          <w:rFonts w:ascii="黑体" w:cs="黑体" w:eastAsia="黑体" w:hAnsi="黑体" w:hint="eastAsia"/>
          <w:sz w:val="32"/>
          <w:szCs w:val="32"/>
        </w:rPr>
        <w:t>、</w:t>
      </w:r>
      <w:r>
        <w:rPr>
          <w:bCs w:val="0"/>
          <w:lang w:val="en-US" w:eastAsia="zh-CN"/>
          <w:b w:val="0"/>
          <w:u w:val="none"/>
          <w:rFonts w:ascii="黑体" w:cs="黑体" w:eastAsia="黑体" w:hAnsi="黑体" w:hint="eastAsia"/>
          <w:sz w:val="32"/>
          <w:szCs w:val="32"/>
        </w:rPr>
        <w:t>县</w:t>
      </w:r>
      <w:r>
        <w:rPr>
          <w:bCs w:val="0"/>
          <w:b w:val="0"/>
          <w:u w:val="none"/>
          <w:rFonts w:ascii="黑体" w:cs="黑体" w:eastAsia="黑体" w:hAnsi="黑体" w:hint="eastAsia"/>
          <w:sz w:val="32"/>
          <w:szCs w:val="32"/>
        </w:rPr>
        <w:t>生态环境</w:t>
      </w:r>
      <w:r>
        <w:rPr>
          <w:bCs w:val="0"/>
          <w:lang w:val="en-US" w:eastAsia="zh-CN"/>
          <w:b w:val="0"/>
          <w:u w:val="none"/>
          <w:rFonts w:ascii="黑体" w:cs="黑体" w:eastAsia="黑体" w:hAnsi="黑体" w:hint="eastAsia"/>
          <w:sz w:val="32"/>
          <w:szCs w:val="32"/>
        </w:rPr>
        <w:t>局</w:t>
      </w:r>
      <w:r>
        <w:rPr>
          <w:bCs w:val="0"/>
          <w:b w:val="0"/>
          <w:u w:val="none"/>
          <w:rFonts w:ascii="黑体" w:cs="黑体" w:eastAsia="黑体" w:hAnsi="黑体" w:hint="eastAsia"/>
          <w:sz w:val="32"/>
          <w:szCs w:val="32"/>
        </w:rPr>
        <w:t>：</w:t>
      </w:r>
      <w:r>
        <w:rPr>
          <w:u w:val="none"/>
          <w:rFonts w:ascii="仿宋_GB2312" w:cs="仿宋_GB2312" w:eastAsia="仿宋_GB2312" w:hAnsi="仿宋_GB2312" w:hint="eastAsia"/>
          <w:sz w:val="32"/>
          <w:szCs w:val="32"/>
        </w:rPr>
        <w:t>参与防灾减灾救灾方针、政策、规划的制定和贯彻落实；负责组织对灾区的环境污染情况进行监测、分析并提出处置方案。</w:t>
      </w:r>
    </w:p>
    <w:p>
      <w:pPr>
        <w:keepNext w:val="0"/>
        <w:keepLines w:val="0"/>
        <w:widowControl w:val="0"/>
        <w:kinsoku/>
        <w:wordWrap/>
        <w:overflowPunct/>
        <w:topLinePunct w:val="0"/>
        <w:autoSpaceDE/>
        <w:autoSpaceDN/>
        <w:bidi w:val="0"/>
        <w:adjustRightInd/>
        <w:snapToGrid/>
        <w:textAlignment w:val="auto"/>
        <w:ind w:left="0"/>
        <w:ind w:firstLine="640"/>
        <w:pageBreakBefore w:val="0"/>
        <w:spacing w:beforeAutospacing="0" w:afterAutospacing="0" w:line="560" w:lineRule="exact"/>
        <w:rPr>
          <w:lang w:val="en-US" w:eastAsia="zh-CN"/>
          <w:u w:val="none"/>
          <w:highlight w:val="none"/>
          <w:rFonts w:ascii="仿宋_GB2312" w:cs="仿宋_GB2312" w:eastAsia="仿宋_GB2312" w:hAnsi="仿宋_GB2312" w:hint="default"/>
          <w:sz w:val="32"/>
          <w:szCs w:val="32"/>
        </w:rPr>
      </w:pPr>
      <w:r>
        <w:rPr>
          <w:bCs w:val="0"/>
          <w:b w:val="0"/>
          <w:u w:val="none"/>
          <w:rFonts w:ascii="黑体" w:cs="黑体" w:eastAsia="黑体" w:hAnsi="黑体" w:hint="eastAsia"/>
          <w:sz w:val="32"/>
          <w:szCs w:val="32"/>
        </w:rPr>
        <w:t>十</w:t>
      </w:r>
      <w:r>
        <w:rPr>
          <w:bCs w:val="0"/>
          <w:lang w:eastAsia="zh-CN"/>
          <w:b w:val="0"/>
          <w:u w:val="none"/>
          <w:rFonts w:ascii="黑体" w:cs="黑体" w:eastAsia="黑体" w:hAnsi="黑体" w:hint="eastAsia"/>
          <w:sz w:val="32"/>
          <w:szCs w:val="32"/>
        </w:rPr>
        <w:t>五</w:t>
      </w:r>
      <w:r>
        <w:rPr>
          <w:bCs w:val="0"/>
          <w:b w:val="0"/>
          <w:u w:val="none"/>
          <w:rFonts w:ascii="黑体" w:cs="黑体" w:eastAsia="黑体" w:hAnsi="黑体" w:hint="eastAsia"/>
          <w:sz w:val="32"/>
          <w:szCs w:val="32"/>
        </w:rPr>
        <w:t>、</w:t>
      </w:r>
      <w:r>
        <w:rPr>
          <w:bCs w:val="0"/>
          <w:lang w:val="en-US" w:eastAsia="zh-CN"/>
          <w:b w:val="0"/>
          <w:u w:val="none"/>
          <w:rFonts w:ascii="黑体" w:cs="黑体" w:eastAsia="黑体" w:hAnsi="黑体" w:hint="eastAsia"/>
          <w:sz w:val="32"/>
          <w:szCs w:val="32"/>
        </w:rPr>
        <w:t>县</w:t>
      </w:r>
      <w:r>
        <w:rPr>
          <w:bCs w:val="0"/>
          <w:b w:val="0"/>
          <w:u w:val="none"/>
          <w:rFonts w:ascii="黑体" w:cs="黑体" w:eastAsia="黑体" w:hAnsi="黑体" w:hint="eastAsia"/>
          <w:sz w:val="32"/>
          <w:szCs w:val="32"/>
        </w:rPr>
        <w:t>住建</w:t>
      </w:r>
      <w:r>
        <w:rPr>
          <w:bCs w:val="0"/>
          <w:lang w:val="en-US" w:eastAsia="zh-CN"/>
          <w:b w:val="0"/>
          <w:u w:val="none"/>
          <w:rFonts w:ascii="黑体" w:cs="黑体" w:eastAsia="黑体" w:hAnsi="黑体" w:hint="eastAsia"/>
          <w:sz w:val="32"/>
          <w:szCs w:val="32"/>
        </w:rPr>
        <w:t>局</w:t>
      </w:r>
      <w:r>
        <w:rPr>
          <w:bCs w:val="0"/>
          <w:b w:val="0"/>
          <w:u w:val="none"/>
          <w:rFonts w:ascii="黑体" w:cs="黑体" w:eastAsia="黑体" w:hAnsi="黑体" w:hint="eastAsia"/>
          <w:sz w:val="32"/>
          <w:szCs w:val="32"/>
        </w:rPr>
        <w:t>：</w:t>
      </w:r>
      <w:r>
        <w:rPr>
          <w:u w:val="none"/>
          <w:rFonts w:ascii="仿宋_GB2312" w:cs="仿宋_GB2312" w:eastAsia="仿宋_GB2312" w:hAnsi="仿宋_GB2312" w:hint="eastAsia"/>
          <w:sz w:val="32"/>
          <w:szCs w:val="32"/>
        </w:rPr>
        <w:t>参与防灾减灾救灾方针、政策、规划的制定和贯彻落实；协助灾区指导开展灾后房屋和市政基础设施的安全鉴定、修复、重建等工作</w:t>
      </w:r>
      <w:r>
        <w:rPr>
          <w:lang w:val="en-US" w:eastAsia="zh-CN"/>
          <w:u w:val="none"/>
          <w:rFonts w:ascii="仿宋_GB2312" w:cs="仿宋_GB2312" w:eastAsia="仿宋_GB2312" w:hAnsi="仿宋_GB2312" w:hint="eastAsia"/>
          <w:sz w:val="32"/>
          <w:szCs w:val="32"/>
        </w:rPr>
        <w:t>。</w:t>
      </w:r>
      <w:r>
        <w:rPr>
          <w:u w:val="none"/>
          <w:highlight w:val="none"/>
          <w:rFonts w:ascii="仿宋_GB2312" w:cs="仿宋_GB2312" w:eastAsia="仿宋_GB2312" w:hAnsi="仿宋_GB2312" w:hint="eastAsia"/>
          <w:sz w:val="32"/>
          <w:szCs w:val="32"/>
        </w:rPr>
        <w:t>应急条件下负责提供必要的人防工程作为应急避难避险场所；必要时组织发布灾情警报。</w:t>
      </w:r>
    </w:p>
    <w:p>
      <w:pPr>
        <w:keepNext w:val="0"/>
        <w:keepLines w:val="0"/>
        <w:widowControl w:val="0"/>
        <w:kinsoku/>
        <w:wordWrap/>
        <w:overflowPunct/>
        <w:topLinePunct w:val="0"/>
        <w:autoSpaceDE/>
        <w:autoSpaceDN/>
        <w:bidi w:val="0"/>
        <w:adjustRightInd/>
        <w:snapToGrid/>
        <w:textAlignment w:val="auto"/>
        <w:ind w:left="0"/>
        <w:ind w:firstLine="640"/>
        <w:pageBreakBefore w:val="0"/>
        <w:spacing w:beforeAutospacing="0" w:afterAutospacing="0" w:line="560" w:lineRule="exact"/>
        <w:rPr>
          <w:u w:val="none"/>
          <w:rFonts w:ascii="仿宋_GB2312" w:cs="仿宋_GB2312" w:eastAsia="仿宋_GB2312" w:hAnsi="仿宋_GB2312" w:hint="eastAsia"/>
          <w:sz w:val="32"/>
          <w:szCs w:val="32"/>
        </w:rPr>
      </w:pPr>
      <w:r>
        <w:rPr>
          <w:bCs w:val="0"/>
          <w:b w:val="0"/>
          <w:u w:val="none"/>
          <w:rFonts w:ascii="黑体" w:cs="黑体" w:eastAsia="黑体" w:hAnsi="黑体" w:hint="eastAsia"/>
          <w:sz w:val="32"/>
          <w:szCs w:val="32"/>
        </w:rPr>
        <w:t>十</w:t>
      </w:r>
      <w:r>
        <w:rPr>
          <w:bCs w:val="0"/>
          <w:lang w:eastAsia="zh-CN"/>
          <w:b w:val="0"/>
          <w:u w:val="none"/>
          <w:rFonts w:ascii="黑体" w:cs="黑体" w:eastAsia="黑体" w:hAnsi="黑体" w:hint="eastAsia"/>
          <w:sz w:val="32"/>
          <w:szCs w:val="32"/>
        </w:rPr>
        <w:t>六</w:t>
      </w:r>
      <w:r>
        <w:rPr>
          <w:bCs w:val="0"/>
          <w:b w:val="0"/>
          <w:u w:val="none"/>
          <w:rFonts w:ascii="黑体" w:cs="黑体" w:eastAsia="黑体" w:hAnsi="黑体" w:hint="eastAsia"/>
          <w:sz w:val="32"/>
          <w:szCs w:val="32"/>
        </w:rPr>
        <w:t>、</w:t>
      </w:r>
      <w:r>
        <w:rPr>
          <w:bCs w:val="0"/>
          <w:lang w:val="en-US" w:eastAsia="zh-CN"/>
          <w:b w:val="0"/>
          <w:u w:val="none"/>
          <w:rFonts w:ascii="黑体" w:cs="黑体" w:eastAsia="黑体" w:hAnsi="黑体" w:hint="eastAsia"/>
          <w:sz w:val="32"/>
          <w:szCs w:val="32"/>
        </w:rPr>
        <w:t>县</w:t>
      </w:r>
      <w:r>
        <w:rPr>
          <w:bCs w:val="0"/>
          <w:b w:val="0"/>
          <w:u w:val="none"/>
          <w:rFonts w:ascii="黑体" w:cs="黑体" w:eastAsia="黑体" w:hAnsi="黑体" w:hint="eastAsia"/>
          <w:sz w:val="32"/>
          <w:szCs w:val="32"/>
        </w:rPr>
        <w:t>交通运输</w:t>
      </w:r>
      <w:r>
        <w:rPr>
          <w:bCs w:val="0"/>
          <w:lang w:val="en-US" w:eastAsia="zh-CN"/>
          <w:b w:val="0"/>
          <w:u w:val="none"/>
          <w:rFonts w:ascii="黑体" w:cs="黑体" w:eastAsia="黑体" w:hAnsi="黑体" w:hint="eastAsia"/>
          <w:sz w:val="32"/>
          <w:szCs w:val="32"/>
        </w:rPr>
        <w:t>局</w:t>
      </w:r>
      <w:r>
        <w:rPr>
          <w:bCs w:val="0"/>
          <w:b w:val="0"/>
          <w:u w:val="none"/>
          <w:rFonts w:ascii="黑体" w:cs="黑体" w:eastAsia="黑体" w:hAnsi="黑体" w:hint="eastAsia"/>
          <w:sz w:val="32"/>
          <w:szCs w:val="32"/>
        </w:rPr>
        <w:t>：</w:t>
      </w:r>
      <w:r>
        <w:rPr>
          <w:u w:val="none"/>
          <w:rFonts w:ascii="仿宋_GB2312" w:cs="仿宋_GB2312" w:eastAsia="仿宋_GB2312" w:hAnsi="仿宋_GB2312" w:hint="eastAsia"/>
          <w:sz w:val="32"/>
          <w:szCs w:val="32"/>
        </w:rPr>
        <w:t>参与防灾减灾救灾方针、政策、规划的制定和贯彻落实；负责组织对被毁坏的公路和有关设施的抢险抢修；负责支持协调抗灾救灾人员和物资运输；协调提供转移灾民所需的交通工具。</w:t>
      </w:r>
    </w:p>
    <w:p>
      <w:pPr>
        <w:keepNext w:val="0"/>
        <w:keepLines w:val="0"/>
        <w:widowControl w:val="0"/>
        <w:kinsoku/>
        <w:wordWrap/>
        <w:overflowPunct/>
        <w:topLinePunct w:val="0"/>
        <w:autoSpaceDE/>
        <w:autoSpaceDN/>
        <w:bidi w:val="0"/>
        <w:adjustRightInd/>
        <w:snapToGrid/>
        <w:textAlignment w:val="auto"/>
        <w:ind w:left="0"/>
        <w:ind w:firstLine="640"/>
        <w:pageBreakBefore w:val="0"/>
        <w:spacing w:beforeAutospacing="0" w:afterAutospacing="0" w:line="560" w:lineRule="exact"/>
        <w:rPr>
          <w:u w:val="none"/>
          <w:rFonts w:ascii="仿宋_GB2312" w:cs="仿宋_GB2312" w:eastAsia="仿宋_GB2312" w:hAnsi="仿宋_GB2312" w:hint="eastAsia"/>
          <w:sz w:val="32"/>
          <w:szCs w:val="32"/>
        </w:rPr>
      </w:pPr>
      <w:r>
        <w:rPr>
          <w:bCs w:val="0"/>
          <w:b w:val="0"/>
          <w:u w:val="none"/>
          <w:rFonts w:ascii="黑体" w:cs="黑体" w:eastAsia="黑体" w:hAnsi="黑体" w:hint="eastAsia"/>
          <w:sz w:val="32"/>
          <w:szCs w:val="32"/>
        </w:rPr>
        <w:t>十</w:t>
      </w:r>
      <w:r>
        <w:rPr>
          <w:bCs w:val="0"/>
          <w:lang w:eastAsia="zh-CN"/>
          <w:b w:val="0"/>
          <w:u w:val="none"/>
          <w:rFonts w:ascii="黑体" w:cs="黑体" w:eastAsia="黑体" w:hAnsi="黑体" w:hint="eastAsia"/>
          <w:sz w:val="32"/>
          <w:szCs w:val="32"/>
        </w:rPr>
        <w:t>七</w:t>
      </w:r>
      <w:r>
        <w:rPr>
          <w:bCs w:val="0"/>
          <w:b w:val="0"/>
          <w:u w:val="none"/>
          <w:rFonts w:ascii="黑体" w:cs="黑体" w:eastAsia="黑体" w:hAnsi="黑体" w:hint="eastAsia"/>
          <w:sz w:val="32"/>
          <w:szCs w:val="32"/>
        </w:rPr>
        <w:t>、</w:t>
      </w:r>
      <w:r>
        <w:rPr>
          <w:bCs w:val="0"/>
          <w:lang w:val="en-US" w:eastAsia="zh-CN"/>
          <w:b w:val="0"/>
          <w:u w:val="none"/>
          <w:rFonts w:ascii="黑体" w:cs="黑体" w:eastAsia="黑体" w:hAnsi="黑体" w:hint="eastAsia"/>
          <w:sz w:val="32"/>
          <w:szCs w:val="32"/>
        </w:rPr>
        <w:t>县</w:t>
      </w:r>
      <w:r>
        <w:rPr>
          <w:bCs w:val="0"/>
          <w:b w:val="0"/>
          <w:u w:val="none"/>
          <w:rFonts w:ascii="黑体" w:cs="黑体" w:eastAsia="黑体" w:hAnsi="黑体" w:hint="eastAsia"/>
          <w:sz w:val="32"/>
          <w:szCs w:val="32"/>
        </w:rPr>
        <w:t>水利</w:t>
      </w:r>
      <w:r>
        <w:rPr>
          <w:bCs w:val="0"/>
          <w:lang w:val="en-US" w:eastAsia="zh-CN"/>
          <w:b w:val="0"/>
          <w:u w:val="none"/>
          <w:rFonts w:ascii="黑体" w:cs="黑体" w:eastAsia="黑体" w:hAnsi="黑体" w:hint="eastAsia"/>
          <w:sz w:val="32"/>
          <w:szCs w:val="32"/>
        </w:rPr>
        <w:t>局</w:t>
      </w:r>
      <w:r>
        <w:rPr>
          <w:bCs w:val="0"/>
          <w:b w:val="0"/>
          <w:u w:val="none"/>
          <w:rFonts w:ascii="黑体" w:cs="黑体" w:eastAsia="黑体" w:hAnsi="黑体" w:hint="eastAsia"/>
          <w:sz w:val="32"/>
          <w:szCs w:val="32"/>
        </w:rPr>
        <w:t>：</w:t>
      </w:r>
      <w:r>
        <w:rPr>
          <w:u w:val="none"/>
          <w:rFonts w:ascii="仿宋_GB2312" w:cs="仿宋_GB2312" w:eastAsia="仿宋_GB2312" w:hAnsi="仿宋_GB2312" w:hint="eastAsia"/>
          <w:sz w:val="32"/>
          <w:szCs w:val="32"/>
        </w:rPr>
        <w:t>参与防灾减灾救灾方针、政策、规划的</w:t>
      </w:r>
      <w:r>
        <w:rPr>
          <w:rFonts w:ascii="仿宋_GB2312" w:cs="仿宋_GB2312" w:eastAsia="仿宋_GB2312" w:hAnsi="仿宋_GB2312" w:hint="eastAsia"/>
          <w:sz w:val="32"/>
          <w:szCs w:val="32"/>
        </w:rPr>
        <w:t>制定和贯彻落实;</w:t>
      </w:r>
      <w:r>
        <w:rPr>
          <w:u w:val="none"/>
          <w:rFonts w:ascii="仿宋_GB2312" w:cs="仿宋_GB2312" w:eastAsia="仿宋_GB2312" w:hAnsi="仿宋_GB2312" w:hint="eastAsia"/>
          <w:sz w:val="32"/>
          <w:szCs w:val="32"/>
        </w:rPr>
        <w:t>组织编制洪水干旱防治规划和地方性防护标准、重要江河湖泊和重要水利工程的防御洪水抗御旱灾调度以及应急水量调度方案并组织实施；承担水情旱情监测预警工作；承担防御洪水应急抢险的技术支撑工作；负责灾后水利设施的修复。</w:t>
      </w:r>
    </w:p>
    <w:p>
      <w:pPr>
        <w:keepNext w:val="0"/>
        <w:keepLines w:val="0"/>
        <w:widowControl w:val="0"/>
        <w:kinsoku/>
        <w:wordWrap/>
        <w:overflowPunct/>
        <w:topLinePunct w:val="0"/>
        <w:autoSpaceDE/>
        <w:autoSpaceDN/>
        <w:bidi w:val="0"/>
        <w:adjustRightInd/>
        <w:snapToGrid/>
        <w:textAlignment w:val="auto"/>
        <w:ind w:left="0"/>
        <w:ind w:firstLine="640"/>
        <w:pageBreakBefore w:val="0"/>
        <w:spacing w:beforeAutospacing="0" w:afterAutospacing="0" w:line="560" w:lineRule="exact"/>
        <w:rPr>
          <w:u w:val="none"/>
          <w:rFonts w:ascii="仿宋_GB2312" w:cs="仿宋_GB2312" w:eastAsia="仿宋_GB2312" w:hAnsi="仿宋_GB2312" w:hint="eastAsia"/>
          <w:sz w:val="32"/>
          <w:szCs w:val="32"/>
        </w:rPr>
      </w:pPr>
      <w:r>
        <w:rPr>
          <w:bCs w:val="0"/>
          <w:lang w:eastAsia="zh-CN"/>
          <w:b w:val="0"/>
          <w:u w:val="none"/>
          <w:rFonts w:ascii="黑体" w:cs="黑体" w:eastAsia="黑体" w:hAnsi="黑体" w:hint="eastAsia"/>
          <w:sz w:val="32"/>
          <w:szCs w:val="32"/>
        </w:rPr>
        <w:t>十八</w:t>
      </w:r>
      <w:r>
        <w:rPr>
          <w:bCs w:val="0"/>
          <w:b w:val="0"/>
          <w:u w:val="none"/>
          <w:rFonts w:ascii="黑体" w:cs="黑体" w:eastAsia="黑体" w:hAnsi="黑体" w:hint="eastAsia"/>
          <w:sz w:val="32"/>
          <w:szCs w:val="32"/>
        </w:rPr>
        <w:t>、</w:t>
      </w:r>
      <w:r>
        <w:rPr>
          <w:bCs w:val="0"/>
          <w:lang w:val="en-US" w:eastAsia="zh-CN"/>
          <w:b w:val="0"/>
          <w:u w:val="none"/>
          <w:rFonts w:ascii="黑体" w:cs="黑体" w:eastAsia="黑体" w:hAnsi="黑体" w:hint="eastAsia"/>
          <w:sz w:val="32"/>
          <w:szCs w:val="32"/>
        </w:rPr>
        <w:t>县</w:t>
      </w:r>
      <w:r>
        <w:rPr>
          <w:bCs w:val="0"/>
          <w:b w:val="0"/>
          <w:u w:val="none"/>
          <w:rFonts w:ascii="黑体" w:cs="黑体" w:eastAsia="黑体" w:hAnsi="黑体" w:hint="eastAsia"/>
          <w:sz w:val="32"/>
          <w:szCs w:val="32"/>
        </w:rPr>
        <w:t>农业农村</w:t>
      </w:r>
      <w:r>
        <w:rPr>
          <w:bCs w:val="0"/>
          <w:lang w:val="en-US" w:eastAsia="zh-CN"/>
          <w:b w:val="0"/>
          <w:u w:val="none"/>
          <w:rFonts w:ascii="黑体" w:cs="黑体" w:eastAsia="黑体" w:hAnsi="黑体" w:hint="eastAsia"/>
          <w:sz w:val="32"/>
          <w:szCs w:val="32"/>
        </w:rPr>
        <w:t>局</w:t>
      </w:r>
      <w:r>
        <w:rPr>
          <w:bCs w:val="0"/>
          <w:b w:val="0"/>
          <w:u w:val="none"/>
          <w:rFonts w:ascii="黑体" w:cs="黑体" w:eastAsia="黑体" w:hAnsi="黑体" w:hint="eastAsia"/>
          <w:sz w:val="32"/>
          <w:szCs w:val="32"/>
        </w:rPr>
        <w:t>：</w:t>
      </w:r>
      <w:r>
        <w:rPr>
          <w:u w:val="none"/>
          <w:rFonts w:ascii="仿宋_GB2312" w:cs="仿宋_GB2312" w:eastAsia="仿宋_GB2312" w:hAnsi="仿宋_GB2312" w:hint="eastAsia"/>
          <w:sz w:val="32"/>
          <w:szCs w:val="32"/>
        </w:rPr>
        <w:t>参与防灾减灾救灾方针、政策、规划的制定和贯彻落实；负责组织开展农作物自然灾害的防控工作；</w:t>
      </w:r>
      <w:r>
        <w:rPr>
          <w:lang w:val="en-US" w:eastAsia="zh-CN"/>
          <w:u w:val="none"/>
          <w:rFonts w:ascii="仿宋_GB2312" w:cs="仿宋_GB2312" w:eastAsia="仿宋_GB2312" w:hAnsi="仿宋_GB2312" w:hint="eastAsia"/>
          <w:sz w:val="32"/>
          <w:szCs w:val="32"/>
        </w:rPr>
        <w:t>及时调拨县级粮食安全应急储备种子，</w:t>
      </w:r>
      <w:r>
        <w:rPr>
          <w:u w:val="none"/>
          <w:rFonts w:ascii="仿宋_GB2312" w:cs="仿宋_GB2312" w:eastAsia="仿宋_GB2312" w:hAnsi="仿宋_GB2312" w:hint="eastAsia"/>
          <w:sz w:val="32"/>
          <w:szCs w:val="32"/>
        </w:rPr>
        <w:t>协调指导灾后农作物恢复生产；组织开展农业防灾减灾技术推广和知识宣传。</w:t>
      </w:r>
    </w:p>
    <w:p>
      <w:pPr>
        <w:keepNext w:val="0"/>
        <w:keepLines w:val="0"/>
        <w:widowControl w:val="0"/>
        <w:kinsoku/>
        <w:wordWrap/>
        <w:overflowPunct/>
        <w:topLinePunct w:val="0"/>
        <w:autoSpaceDE/>
        <w:autoSpaceDN/>
        <w:bidi w:val="0"/>
        <w:adjustRightInd/>
        <w:snapToGrid/>
        <w:textAlignment w:val="auto"/>
        <w:ind w:left="0"/>
        <w:ind w:firstLine="640"/>
        <w:pageBreakBefore w:val="0"/>
        <w:spacing w:beforeAutospacing="0" w:afterAutospacing="0" w:line="560" w:lineRule="exact"/>
        <w:rPr>
          <w:u w:val="none"/>
          <w:rFonts w:ascii="仿宋_GB2312" w:cs="仿宋_GB2312" w:eastAsia="仿宋_GB2312" w:hAnsi="仿宋_GB2312" w:hint="eastAsia"/>
          <w:sz w:val="32"/>
          <w:szCs w:val="32"/>
        </w:rPr>
      </w:pPr>
      <w:r>
        <w:rPr>
          <w:bCs w:val="0"/>
          <w:lang w:eastAsia="zh-CN"/>
          <w:b w:val="0"/>
          <w:u w:val="none"/>
          <w:rFonts w:ascii="黑体" w:cs="黑体" w:eastAsia="黑体" w:hAnsi="黑体" w:hint="eastAsia"/>
          <w:sz w:val="32"/>
          <w:szCs w:val="32"/>
        </w:rPr>
        <w:t>十九</w:t>
      </w:r>
      <w:r>
        <w:rPr>
          <w:bCs w:val="0"/>
          <w:b w:val="0"/>
          <w:u w:val="none"/>
          <w:rFonts w:ascii="黑体" w:cs="黑体" w:eastAsia="黑体" w:hAnsi="黑体" w:hint="eastAsia"/>
          <w:sz w:val="32"/>
          <w:szCs w:val="32"/>
        </w:rPr>
        <w:t>、</w:t>
      </w:r>
      <w:r>
        <w:rPr>
          <w:bCs w:val="0"/>
          <w:lang w:val="en-US" w:eastAsia="zh-CN"/>
          <w:b w:val="0"/>
          <w:u w:val="none"/>
          <w:rFonts w:ascii="黑体" w:cs="黑体" w:eastAsia="黑体" w:hAnsi="黑体" w:hint="eastAsia"/>
          <w:sz w:val="32"/>
          <w:szCs w:val="32"/>
        </w:rPr>
        <w:t>县</w:t>
      </w:r>
      <w:r>
        <w:rPr>
          <w:bCs w:val="0"/>
          <w:b w:val="0"/>
          <w:u w:val="none"/>
          <w:rFonts w:ascii="黑体" w:cs="黑体" w:eastAsia="黑体" w:hAnsi="黑体" w:hint="eastAsia"/>
          <w:sz w:val="32"/>
          <w:szCs w:val="32"/>
        </w:rPr>
        <w:t>卫健</w:t>
      </w:r>
      <w:r>
        <w:rPr>
          <w:bCs w:val="0"/>
          <w:lang w:val="en-US" w:eastAsia="zh-CN"/>
          <w:b w:val="0"/>
          <w:u w:val="none"/>
          <w:rFonts w:ascii="黑体" w:cs="黑体" w:eastAsia="黑体" w:hAnsi="黑体" w:hint="eastAsia"/>
          <w:sz w:val="32"/>
          <w:szCs w:val="32"/>
        </w:rPr>
        <w:t>局</w:t>
      </w:r>
      <w:r>
        <w:rPr>
          <w:bCs w:val="0"/>
          <w:b w:val="0"/>
          <w:u w:val="none"/>
          <w:rFonts w:ascii="黑体" w:cs="黑体" w:eastAsia="黑体" w:hAnsi="黑体" w:hint="eastAsia"/>
          <w:sz w:val="32"/>
          <w:szCs w:val="32"/>
        </w:rPr>
        <w:t>：</w:t>
      </w:r>
      <w:r>
        <w:rPr>
          <w:u w:val="none"/>
          <w:rFonts w:ascii="仿宋_GB2312" w:cs="仿宋_GB2312" w:eastAsia="仿宋_GB2312" w:hAnsi="仿宋_GB2312" w:hint="eastAsia"/>
          <w:sz w:val="32"/>
          <w:szCs w:val="32"/>
        </w:rPr>
        <w:t>负责指导和调度灾区做好医疗救护、疾病预防控制、卫生监督等工作，指导开展卫生防疫和急救知识的宣传教育及卫生应急演练。必要时，派出卫生应急队伍赴灾区开展医疗卫生救援和心理援助。</w:t>
      </w:r>
    </w:p>
    <w:p>
      <w:pPr>
        <w:keepNext w:val="0"/>
        <w:keepLines w:val="0"/>
        <w:widowControl w:val="0"/>
        <w:kinsoku/>
        <w:wordWrap/>
        <w:overflowPunct/>
        <w:topLinePunct w:val="0"/>
        <w:autoSpaceDE/>
        <w:autoSpaceDN/>
        <w:bidi w:val="0"/>
        <w:adjustRightInd/>
        <w:snapToGrid/>
        <w:textAlignment w:val="auto"/>
        <w:ind w:left="0"/>
        <w:ind w:firstLine="640"/>
        <w:pageBreakBefore w:val="0"/>
        <w:spacing w:beforeAutospacing="0" w:afterAutospacing="0" w:line="560" w:lineRule="exact"/>
        <w:rPr>
          <w:u w:val="none"/>
          <w:rFonts w:ascii="仿宋_GB2312" w:cs="仿宋_GB2312" w:eastAsia="仿宋_GB2312" w:hAnsi="仿宋_GB2312" w:hint="eastAsia"/>
          <w:sz w:val="32"/>
          <w:szCs w:val="32"/>
        </w:rPr>
      </w:pPr>
      <w:r>
        <w:rPr>
          <w:bCs w:val="0"/>
          <w:lang w:eastAsia="zh-CN"/>
          <w:b w:val="0"/>
          <w:u w:val="none"/>
          <w:rFonts w:ascii="黑体" w:cs="黑体" w:eastAsia="黑体" w:hAnsi="黑体" w:hint="eastAsia"/>
          <w:sz w:val="32"/>
          <w:szCs w:val="32"/>
        </w:rPr>
        <w:t>二十</w:t>
      </w:r>
      <w:r>
        <w:rPr>
          <w:bCs w:val="0"/>
          <w:b w:val="0"/>
          <w:u w:val="none"/>
          <w:rFonts w:ascii="黑体" w:cs="黑体" w:eastAsia="黑体" w:hAnsi="黑体" w:hint="eastAsia"/>
          <w:sz w:val="32"/>
          <w:szCs w:val="32"/>
        </w:rPr>
        <w:t>、</w:t>
      </w:r>
      <w:r>
        <w:rPr>
          <w:bCs w:val="0"/>
          <w:lang w:val="en-US" w:eastAsia="zh-CN"/>
          <w:b w:val="0"/>
          <w:u w:val="none"/>
          <w:rFonts w:ascii="黑体" w:cs="黑体" w:eastAsia="黑体" w:hAnsi="黑体" w:hint="eastAsia"/>
          <w:sz w:val="32"/>
          <w:szCs w:val="32"/>
        </w:rPr>
        <w:t>县</w:t>
      </w:r>
      <w:r>
        <w:rPr>
          <w:bCs w:val="0"/>
          <w:b w:val="0"/>
          <w:u w:val="none"/>
          <w:rFonts w:ascii="黑体" w:cs="黑体" w:eastAsia="黑体" w:hAnsi="黑体" w:hint="eastAsia"/>
          <w:sz w:val="32"/>
          <w:szCs w:val="32"/>
        </w:rPr>
        <w:t>国资</w:t>
      </w:r>
      <w:r>
        <w:rPr>
          <w:bCs w:val="0"/>
          <w:lang w:val="en-US" w:eastAsia="zh-CN"/>
          <w:b w:val="0"/>
          <w:u w:val="none"/>
          <w:rFonts w:ascii="黑体" w:cs="黑体" w:eastAsia="黑体" w:hAnsi="黑体" w:hint="eastAsia"/>
          <w:sz w:val="32"/>
          <w:szCs w:val="32"/>
        </w:rPr>
        <w:t>中心</w:t>
      </w:r>
      <w:r>
        <w:rPr>
          <w:bCs w:val="0"/>
          <w:b w:val="0"/>
          <w:u w:val="none"/>
          <w:rFonts w:ascii="黑体" w:cs="黑体" w:eastAsia="黑体" w:hAnsi="黑体" w:hint="eastAsia"/>
          <w:sz w:val="32"/>
          <w:szCs w:val="32"/>
        </w:rPr>
        <w:t>：</w:t>
      </w:r>
      <w:r>
        <w:rPr>
          <w:u w:val="none"/>
          <w:rFonts w:ascii="仿宋_GB2312" w:cs="仿宋_GB2312" w:eastAsia="仿宋_GB2312" w:hAnsi="仿宋_GB2312" w:hint="eastAsia"/>
          <w:sz w:val="32"/>
          <w:szCs w:val="32"/>
        </w:rPr>
        <w:t>负责指导国有企业的防灾减灾救灾和应急管理工作。</w:t>
      </w:r>
    </w:p>
    <w:p>
      <w:pPr>
        <w:keepNext w:val="0"/>
        <w:keepLines w:val="0"/>
        <w:widowControl w:val="0"/>
        <w:kinsoku/>
        <w:wordWrap/>
        <w:overflowPunct/>
        <w:topLinePunct w:val="0"/>
        <w:autoSpaceDE/>
        <w:autoSpaceDN/>
        <w:bidi w:val="0"/>
        <w:adjustRightInd/>
        <w:snapToGrid/>
        <w:textAlignment w:val="auto"/>
        <w:ind w:left="0"/>
        <w:ind w:firstLine="640"/>
        <w:pageBreakBefore w:val="0"/>
        <w:spacing w:beforeAutospacing="0" w:afterAutospacing="0" w:line="560" w:lineRule="exact"/>
        <w:rPr>
          <w:u w:val="none"/>
          <w:rFonts w:ascii="仿宋_GB2312" w:cs="仿宋_GB2312" w:eastAsia="仿宋_GB2312" w:hAnsi="仿宋_GB2312" w:hint="eastAsia"/>
          <w:sz w:val="32"/>
          <w:szCs w:val="32"/>
        </w:rPr>
      </w:pPr>
      <w:r>
        <w:rPr>
          <w:bCs w:val="0"/>
          <w:b w:val="0"/>
          <w:u w:val="none"/>
          <w:rFonts w:ascii="黑体" w:cs="黑体" w:eastAsia="黑体" w:hAnsi="黑体" w:hint="eastAsia"/>
          <w:sz w:val="32"/>
          <w:szCs w:val="32"/>
        </w:rPr>
        <w:t>二十</w:t>
      </w:r>
      <w:r>
        <w:rPr>
          <w:bCs w:val="0"/>
          <w:lang w:eastAsia="zh-CN"/>
          <w:b w:val="0"/>
          <w:u w:val="none"/>
          <w:rFonts w:ascii="黑体" w:cs="黑体" w:eastAsia="黑体" w:hAnsi="黑体" w:hint="eastAsia"/>
          <w:sz w:val="32"/>
          <w:szCs w:val="32"/>
        </w:rPr>
        <w:t>一</w:t>
      </w:r>
      <w:r>
        <w:rPr>
          <w:bCs w:val="0"/>
          <w:b w:val="0"/>
          <w:u w:val="none"/>
          <w:rFonts w:ascii="黑体" w:cs="黑体" w:eastAsia="黑体" w:hAnsi="黑体" w:hint="eastAsia"/>
          <w:sz w:val="32"/>
          <w:szCs w:val="32"/>
        </w:rPr>
        <w:t>、</w:t>
      </w:r>
      <w:r>
        <w:rPr>
          <w:bCs w:val="0"/>
          <w:lang w:val="en-US" w:eastAsia="zh-CN"/>
          <w:b w:val="0"/>
          <w:u w:val="none"/>
          <w:rFonts w:ascii="黑体" w:cs="黑体" w:eastAsia="黑体" w:hAnsi="黑体" w:hint="eastAsia"/>
          <w:sz w:val="32"/>
          <w:szCs w:val="32"/>
        </w:rPr>
        <w:t>县</w:t>
      </w:r>
      <w:r>
        <w:rPr>
          <w:bCs w:val="0"/>
          <w:b w:val="0"/>
          <w:u w:val="none"/>
          <w:rFonts w:ascii="黑体" w:cs="黑体" w:eastAsia="黑体" w:hAnsi="黑体" w:hint="eastAsia"/>
          <w:sz w:val="32"/>
          <w:szCs w:val="32"/>
        </w:rPr>
        <w:t>林业局：</w:t>
      </w:r>
      <w:r>
        <w:rPr>
          <w:u w:val="none"/>
          <w:rFonts w:ascii="仿宋_GB2312" w:cs="仿宋_GB2312" w:eastAsia="仿宋_GB2312" w:hAnsi="仿宋_GB2312" w:hint="eastAsia"/>
          <w:sz w:val="32"/>
          <w:szCs w:val="32"/>
        </w:rPr>
        <w:t>参与防灾减灾救灾方针、政策、规划的制定和贯彻落实；负责重大林业有害生物的监测和防治工作；组织开展森林火灾</w:t>
      </w:r>
      <w:r>
        <w:rPr>
          <w:lang w:val="en-US" w:eastAsia="zh-CN"/>
          <w:u w:val="none"/>
          <w:rFonts w:ascii="仿宋_GB2312" w:cs="仿宋_GB2312" w:eastAsia="仿宋_GB2312" w:hAnsi="仿宋_GB2312" w:hint="eastAsia"/>
          <w:sz w:val="32"/>
          <w:szCs w:val="32"/>
        </w:rPr>
        <w:t>防灾减灾知识宣传与</w:t>
      </w:r>
      <w:r>
        <w:rPr>
          <w:u w:val="none"/>
          <w:rFonts w:ascii="仿宋_GB2312" w:cs="仿宋_GB2312" w:eastAsia="仿宋_GB2312" w:hAnsi="仿宋_GB2312" w:hint="eastAsia"/>
          <w:sz w:val="32"/>
          <w:szCs w:val="32"/>
        </w:rPr>
        <w:t>预防工作；督促指导灾后的森林生态修复工作。</w:t>
      </w:r>
    </w:p>
    <w:p>
      <w:pPr>
        <w:keepNext w:val="0"/>
        <w:keepLines w:val="0"/>
        <w:widowControl w:val="0"/>
        <w:kinsoku/>
        <w:wordWrap/>
        <w:overflowPunct/>
        <w:topLinePunct w:val="0"/>
        <w:autoSpaceDE/>
        <w:autoSpaceDN/>
        <w:bidi w:val="0"/>
        <w:adjustRightInd/>
        <w:snapToGrid/>
        <w:textAlignment w:val="auto"/>
        <w:ind w:left="0"/>
        <w:ind w:firstLine="640"/>
        <w:pageBreakBefore w:val="0"/>
        <w:spacing w:beforeAutospacing="0" w:afterAutospacing="0" w:line="560" w:lineRule="exact"/>
        <w:rPr>
          <w:u w:val="none"/>
          <w:rFonts w:ascii="仿宋_GB2312" w:cs="仿宋_GB2312" w:eastAsia="仿宋_GB2312" w:hAnsi="仿宋_GB2312" w:hint="eastAsia"/>
          <w:sz w:val="32"/>
          <w:szCs w:val="32"/>
        </w:rPr>
      </w:pPr>
      <w:r>
        <w:rPr>
          <w:bCs w:val="0"/>
          <w:b w:val="0"/>
          <w:u w:val="none"/>
          <w:rFonts w:ascii="黑体" w:cs="黑体" w:eastAsia="黑体" w:hAnsi="黑体" w:hint="eastAsia"/>
          <w:sz w:val="32"/>
          <w:szCs w:val="32"/>
        </w:rPr>
        <w:t>二十</w:t>
      </w:r>
      <w:r>
        <w:rPr>
          <w:bCs w:val="0"/>
          <w:lang w:eastAsia="zh-CN"/>
          <w:b w:val="0"/>
          <w:u w:val="none"/>
          <w:rFonts w:ascii="黑体" w:cs="黑体" w:eastAsia="黑体" w:hAnsi="黑体" w:hint="eastAsia"/>
          <w:sz w:val="32"/>
          <w:szCs w:val="32"/>
        </w:rPr>
        <w:t>二</w:t>
      </w:r>
      <w:r>
        <w:rPr>
          <w:bCs w:val="0"/>
          <w:b w:val="0"/>
          <w:u w:val="none"/>
          <w:rFonts w:ascii="黑体" w:cs="黑体" w:eastAsia="黑体" w:hAnsi="黑体" w:hint="eastAsia"/>
          <w:sz w:val="32"/>
          <w:szCs w:val="32"/>
        </w:rPr>
        <w:t>、</w:t>
      </w:r>
      <w:r>
        <w:rPr>
          <w:bCs w:val="0"/>
          <w:lang w:val="en-US" w:eastAsia="zh-CN"/>
          <w:b w:val="0"/>
          <w:u w:val="none"/>
          <w:rFonts w:ascii="黑体" w:cs="黑体" w:eastAsia="黑体" w:hAnsi="黑体" w:hint="eastAsia"/>
          <w:sz w:val="32"/>
          <w:szCs w:val="32"/>
        </w:rPr>
        <w:t>县</w:t>
      </w:r>
      <w:r>
        <w:rPr>
          <w:bCs w:val="0"/>
          <w:b w:val="0"/>
          <w:u w:val="none"/>
          <w:rFonts w:ascii="黑体" w:cs="黑体" w:eastAsia="黑体" w:hAnsi="黑体" w:hint="eastAsia"/>
          <w:sz w:val="32"/>
          <w:szCs w:val="32"/>
        </w:rPr>
        <w:t>市场监管局：</w:t>
      </w:r>
      <w:r>
        <w:rPr>
          <w:u w:val="none"/>
          <w:rFonts w:ascii="仿宋_GB2312" w:cs="仿宋_GB2312" w:eastAsia="仿宋_GB2312" w:hAnsi="仿宋_GB2312" w:hint="eastAsia"/>
          <w:sz w:val="32"/>
          <w:szCs w:val="32"/>
        </w:rPr>
        <w:t>负责开展救灾物资及捐赠物资的产品质量检验和技术服务保障、救灾食品安全监管、灾区市场价格监督检查工作；协助做好防灾减灾救灾相关标准制定工作。</w:t>
      </w:r>
    </w:p>
    <w:p>
      <w:pPr>
        <w:keepNext w:val="0"/>
        <w:keepLines w:val="0"/>
        <w:widowControl w:val="0"/>
        <w:kinsoku/>
        <w:wordWrap/>
        <w:overflowPunct/>
        <w:topLinePunct w:val="0"/>
        <w:autoSpaceDE/>
        <w:autoSpaceDN/>
        <w:bidi w:val="0"/>
        <w:adjustRightInd/>
        <w:snapToGrid/>
        <w:textAlignment w:val="auto"/>
        <w:ind w:left="0"/>
        <w:ind w:firstLine="640"/>
        <w:pageBreakBefore w:val="0"/>
        <w:spacing w:beforeAutospacing="0" w:afterAutospacing="0" w:line="560" w:lineRule="exact"/>
        <w:rPr>
          <w:u w:val="none"/>
          <w:rFonts w:ascii="仿宋_GB2312" w:cs="仿宋_GB2312" w:eastAsia="仿宋_GB2312" w:hAnsi="仿宋_GB2312" w:hint="eastAsia"/>
          <w:sz w:val="32"/>
          <w:szCs w:val="32"/>
        </w:rPr>
      </w:pPr>
      <w:r>
        <w:rPr>
          <w:bCs w:val="0"/>
          <w:b w:val="0"/>
          <w:u w:val="none"/>
          <w:rFonts w:ascii="黑体" w:cs="黑体" w:eastAsia="黑体" w:hAnsi="黑体" w:hint="eastAsia"/>
          <w:sz w:val="32"/>
          <w:szCs w:val="32"/>
        </w:rPr>
        <w:t>二十</w:t>
      </w:r>
      <w:r>
        <w:rPr>
          <w:bCs w:val="0"/>
          <w:lang w:eastAsia="zh-CN"/>
          <w:b w:val="0"/>
          <w:u w:val="none"/>
          <w:rFonts w:ascii="黑体" w:cs="黑体" w:eastAsia="黑体" w:hAnsi="黑体" w:hint="eastAsia"/>
          <w:sz w:val="32"/>
          <w:szCs w:val="32"/>
        </w:rPr>
        <w:t>三</w:t>
      </w:r>
      <w:r>
        <w:rPr>
          <w:bCs w:val="0"/>
          <w:b w:val="0"/>
          <w:u w:val="none"/>
          <w:rFonts w:ascii="黑体" w:cs="黑体" w:eastAsia="黑体" w:hAnsi="黑体" w:hint="eastAsia"/>
          <w:sz w:val="32"/>
          <w:szCs w:val="32"/>
        </w:rPr>
        <w:t>、</w:t>
      </w:r>
      <w:r>
        <w:rPr>
          <w:bCs w:val="0"/>
          <w:lang w:val="en-US" w:eastAsia="zh-CN"/>
          <w:b w:val="0"/>
          <w:u w:val="none"/>
          <w:rFonts w:ascii="黑体" w:cs="黑体" w:eastAsia="黑体" w:hAnsi="黑体" w:hint="eastAsia"/>
          <w:sz w:val="32"/>
          <w:szCs w:val="32"/>
        </w:rPr>
        <w:t>县融体中心</w:t>
      </w:r>
      <w:r>
        <w:rPr>
          <w:bCs w:val="0"/>
          <w:b w:val="0"/>
          <w:u w:val="none"/>
          <w:rFonts w:ascii="黑体" w:cs="黑体" w:eastAsia="黑体" w:hAnsi="黑体" w:hint="eastAsia"/>
          <w:sz w:val="32"/>
          <w:szCs w:val="32"/>
        </w:rPr>
        <w:t>：</w:t>
      </w:r>
      <w:r>
        <w:rPr>
          <w:lang w:val="en-US" w:eastAsia="zh-CN"/>
          <w:u w:val="none"/>
          <w:rFonts w:ascii="仿宋_GB2312" w:cs="仿宋_GB2312" w:eastAsia="仿宋_GB2312" w:hAnsi="仿宋_GB2312" w:hint="eastAsia"/>
          <w:sz w:val="32"/>
          <w:szCs w:val="32"/>
        </w:rPr>
        <w:t>组织协调本县各</w:t>
      </w:r>
      <w:r>
        <w:rPr>
          <w:u w:val="none"/>
          <w:rFonts w:ascii="仿宋_GB2312" w:cs="仿宋_GB2312" w:eastAsia="仿宋_GB2312" w:hAnsi="仿宋_GB2312" w:hint="eastAsia"/>
          <w:sz w:val="32"/>
          <w:szCs w:val="32"/>
        </w:rPr>
        <w:t>媒体做好防灾减灾宣传报道工作。</w:t>
      </w:r>
    </w:p>
    <w:p>
      <w:pPr>
        <w:keepNext w:val="0"/>
        <w:keepLines w:val="0"/>
        <w:widowControl w:val="0"/>
        <w:kinsoku/>
        <w:wordWrap/>
        <w:overflowPunct/>
        <w:topLinePunct w:val="0"/>
        <w:autoSpaceDE/>
        <w:autoSpaceDN/>
        <w:bidi w:val="0"/>
        <w:adjustRightInd/>
        <w:snapToGrid/>
        <w:textAlignment w:val="auto"/>
        <w:ind w:left="0"/>
        <w:ind w:firstLine="640"/>
        <w:pageBreakBefore w:val="0"/>
        <w:spacing w:beforeAutospacing="0" w:afterAutospacing="0" w:line="560" w:lineRule="exact"/>
        <w:rPr>
          <w:bCs/>
          <w:lang w:val="en-US" w:eastAsia="zh-CN"/>
          <w:b/>
          <w:u w:val="none"/>
          <w:rFonts w:ascii="仿宋_GB2312" w:cs="仿宋_GB2312" w:eastAsia="仿宋_GB2312" w:hAnsi="仿宋_GB2312" w:hint="eastAsia"/>
          <w:sz w:val="32"/>
          <w:szCs w:val="32"/>
        </w:rPr>
      </w:pPr>
      <w:r>
        <w:rPr>
          <w:bCs w:val="0"/>
          <w:lang w:val="en-US" w:eastAsia="zh-CN"/>
          <w:b w:val="0"/>
          <w:u w:val="none"/>
          <w:rFonts w:ascii="黑体" w:cs="黑体" w:eastAsia="黑体" w:hAnsi="黑体" w:hint="eastAsia"/>
          <w:sz w:val="32"/>
          <w:szCs w:val="32"/>
        </w:rPr>
        <w:t>二十四、县文旅局：</w:t>
      </w:r>
      <w:r>
        <w:rPr>
          <w:u w:val="none"/>
          <w:rFonts w:ascii="仿宋_GB2312" w:cs="仿宋_GB2312" w:eastAsia="仿宋_GB2312" w:hAnsi="仿宋_GB2312" w:hint="eastAsia"/>
          <w:sz w:val="32"/>
          <w:szCs w:val="32"/>
        </w:rPr>
        <w:t>负责指导灾区广播、电视系统设施的恢复重建工作</w:t>
      </w:r>
      <w:r>
        <w:rPr>
          <w:lang w:eastAsia="zh-CN"/>
          <w:u w:val="none"/>
          <w:rFonts w:ascii="仿宋_GB2312" w:cs="仿宋_GB2312" w:eastAsia="仿宋_GB2312" w:hAnsi="仿宋_GB2312" w:hint="eastAsia"/>
          <w:sz w:val="32"/>
          <w:szCs w:val="32"/>
        </w:rPr>
        <w:t>。</w:t>
      </w:r>
    </w:p>
    <w:p>
      <w:pPr>
        <w:keepNext w:val="0"/>
        <w:keepLines w:val="0"/>
        <w:widowControl w:val="0"/>
        <w:kinsoku/>
        <w:wordWrap/>
        <w:overflowPunct/>
        <w:topLinePunct w:val="0"/>
        <w:autoSpaceDE/>
        <w:autoSpaceDN/>
        <w:bidi w:val="0"/>
        <w:adjustRightInd/>
        <w:snapToGrid/>
        <w:textAlignment w:val="auto"/>
        <w:ind w:left="0"/>
        <w:ind w:firstLine="640"/>
        <w:pageBreakBefore w:val="0"/>
        <w:spacing w:beforeAutospacing="0" w:afterAutospacing="0" w:line="560" w:lineRule="exact"/>
        <w:rPr>
          <w:u w:val="none"/>
          <w:rFonts w:ascii="仿宋_GB2312" w:cs="仿宋_GB2312" w:eastAsia="仿宋_GB2312" w:hAnsi="仿宋_GB2312" w:hint="eastAsia"/>
          <w:sz w:val="32"/>
          <w:szCs w:val="32"/>
        </w:rPr>
      </w:pPr>
      <w:r>
        <w:rPr>
          <w:bCs w:val="0"/>
          <w:b w:val="0"/>
          <w:u w:val="none"/>
          <w:rFonts w:ascii="黑体" w:cs="黑体" w:eastAsia="黑体" w:hAnsi="黑体" w:hint="eastAsia"/>
          <w:sz w:val="32"/>
          <w:szCs w:val="32"/>
        </w:rPr>
        <w:t>二十</w:t>
      </w:r>
      <w:r>
        <w:rPr>
          <w:bCs w:val="0"/>
          <w:lang w:eastAsia="zh-CN"/>
          <w:b w:val="0"/>
          <w:u w:val="none"/>
          <w:rFonts w:ascii="黑体" w:cs="黑体" w:eastAsia="黑体" w:hAnsi="黑体" w:hint="eastAsia"/>
          <w:sz w:val="32"/>
          <w:szCs w:val="32"/>
        </w:rPr>
        <w:t>五</w:t>
      </w:r>
      <w:r>
        <w:rPr>
          <w:bCs w:val="0"/>
          <w:b w:val="0"/>
          <w:u w:val="none"/>
          <w:rFonts w:ascii="黑体" w:cs="黑体" w:eastAsia="黑体" w:hAnsi="黑体" w:hint="eastAsia"/>
          <w:sz w:val="32"/>
          <w:szCs w:val="32"/>
        </w:rPr>
        <w:t>、</w:t>
      </w:r>
      <w:r>
        <w:rPr>
          <w:bCs w:val="0"/>
          <w:lang w:val="en-US" w:eastAsia="zh-CN"/>
          <w:b w:val="0"/>
          <w:u w:val="none"/>
          <w:rFonts w:ascii="黑体" w:cs="黑体" w:eastAsia="黑体" w:hAnsi="黑体" w:hint="eastAsia"/>
          <w:sz w:val="32"/>
          <w:szCs w:val="32"/>
        </w:rPr>
        <w:t>县</w:t>
      </w:r>
      <w:r>
        <w:rPr>
          <w:bCs w:val="0"/>
          <w:b w:val="0"/>
          <w:u w:val="none"/>
          <w:rFonts w:ascii="黑体" w:cs="黑体" w:eastAsia="黑体" w:hAnsi="黑体" w:hint="eastAsia"/>
          <w:sz w:val="32"/>
          <w:szCs w:val="32"/>
        </w:rPr>
        <w:t>统计局：</w:t>
      </w:r>
      <w:r>
        <w:rPr>
          <w:u w:val="none"/>
          <w:rFonts w:ascii="仿宋_GB2312" w:cs="仿宋_GB2312" w:eastAsia="仿宋_GB2312" w:hAnsi="仿宋_GB2312" w:hint="eastAsia"/>
          <w:sz w:val="32"/>
          <w:szCs w:val="32"/>
        </w:rPr>
        <w:t>协助建立、完善灾情统计制度和对灾情统计工作的业务指导，协助分析、汇总灾情统计数据。</w:t>
      </w:r>
    </w:p>
    <w:p>
      <w:pPr>
        <w:keepNext w:val="0"/>
        <w:keepLines w:val="0"/>
        <w:widowControl w:val="0"/>
        <w:kinsoku/>
        <w:wordWrap/>
        <w:overflowPunct/>
        <w:topLinePunct w:val="0"/>
        <w:autoSpaceDE/>
        <w:autoSpaceDN/>
        <w:bidi w:val="0"/>
        <w:adjustRightInd/>
        <w:snapToGrid/>
        <w:textAlignment w:val="auto"/>
        <w:ind w:left="0"/>
        <w:ind w:firstLine="640"/>
        <w:pageBreakBefore w:val="0"/>
        <w:spacing w:beforeAutospacing="0" w:afterAutospacing="0" w:line="560" w:lineRule="exact"/>
        <w:rPr>
          <w:u w:val="none"/>
          <w:rFonts w:ascii="仿宋_GB2312" w:cs="仿宋_GB2312" w:eastAsia="仿宋_GB2312" w:hAnsi="仿宋_GB2312" w:hint="eastAsia"/>
          <w:sz w:val="32"/>
          <w:szCs w:val="32"/>
        </w:rPr>
      </w:pPr>
      <w:r>
        <w:rPr>
          <w:bCs w:val="0"/>
          <w:b w:val="0"/>
          <w:u w:val="none"/>
          <w:highlight w:val="none"/>
          <w:rFonts w:ascii="黑体" w:cs="黑体" w:eastAsia="黑体" w:hAnsi="黑体" w:hint="eastAsia"/>
          <w:sz w:val="32"/>
          <w:szCs w:val="32"/>
        </w:rPr>
        <w:t>二十</w:t>
      </w:r>
      <w:r>
        <w:rPr>
          <w:bCs w:val="0"/>
          <w:lang w:eastAsia="zh-CN"/>
          <w:b w:val="0"/>
          <w:u w:val="none"/>
          <w:highlight w:val="none"/>
          <w:rFonts w:ascii="黑体" w:cs="黑体" w:eastAsia="黑体" w:hAnsi="黑体" w:hint="eastAsia"/>
          <w:sz w:val="32"/>
          <w:szCs w:val="32"/>
        </w:rPr>
        <w:t>六</w:t>
      </w:r>
      <w:r>
        <w:rPr>
          <w:bCs w:val="0"/>
          <w:b w:val="0"/>
          <w:u w:val="none"/>
          <w:highlight w:val="none"/>
          <w:rFonts w:ascii="黑体" w:cs="黑体" w:eastAsia="黑体" w:hAnsi="黑体" w:hint="eastAsia"/>
          <w:sz w:val="32"/>
          <w:szCs w:val="32"/>
        </w:rPr>
        <w:t>、</w:t>
      </w:r>
      <w:r>
        <w:rPr>
          <w:bCs w:val="0"/>
          <w:b w:val="0"/>
          <w:u w:val="none"/>
          <w:rFonts w:ascii="黑体" w:cs="黑体" w:eastAsia="黑体" w:hAnsi="黑体" w:hint="eastAsia"/>
          <w:sz w:val="32"/>
          <w:szCs w:val="32"/>
        </w:rPr>
        <w:t>团</w:t>
      </w:r>
      <w:r>
        <w:rPr>
          <w:bCs w:val="0"/>
          <w:lang w:val="en-US" w:eastAsia="zh-CN"/>
          <w:b w:val="0"/>
          <w:u w:val="none"/>
          <w:rFonts w:ascii="黑体" w:cs="黑体" w:eastAsia="黑体" w:hAnsi="黑体" w:hint="eastAsia"/>
          <w:sz w:val="32"/>
          <w:szCs w:val="32"/>
        </w:rPr>
        <w:t>县</w:t>
      </w:r>
      <w:r>
        <w:rPr>
          <w:bCs w:val="0"/>
          <w:b w:val="0"/>
          <w:u w:val="none"/>
          <w:rFonts w:ascii="黑体" w:cs="黑体" w:eastAsia="黑体" w:hAnsi="黑体" w:hint="eastAsia"/>
          <w:sz w:val="32"/>
          <w:szCs w:val="32"/>
        </w:rPr>
        <w:t>委：</w:t>
      </w:r>
      <w:r>
        <w:rPr>
          <w:u w:val="none"/>
          <w:rFonts w:ascii="仿宋_GB2312" w:cs="仿宋_GB2312" w:eastAsia="仿宋_GB2312" w:hAnsi="仿宋_GB2312" w:hint="eastAsia"/>
          <w:sz w:val="32"/>
          <w:szCs w:val="32"/>
        </w:rPr>
        <w:t>组织协调青年志愿者参与防灾减灾救灾工作，开展防灾减灾宣传活动。</w:t>
      </w:r>
    </w:p>
    <w:p>
      <w:pPr>
        <w:keepNext w:val="0"/>
        <w:keepLines w:val="0"/>
        <w:widowControl w:val="0"/>
        <w:kinsoku/>
        <w:wordWrap/>
        <w:overflowPunct/>
        <w:topLinePunct w:val="0"/>
        <w:autoSpaceDE/>
        <w:autoSpaceDN/>
        <w:bidi w:val="0"/>
        <w:adjustRightInd/>
        <w:snapToGrid/>
        <w:textAlignment w:val="auto"/>
        <w:ind w:left="0"/>
        <w:ind w:firstLine="640"/>
        <w:pageBreakBefore w:val="0"/>
        <w:spacing w:beforeAutospacing="0" w:afterAutospacing="0" w:line="560" w:lineRule="exact"/>
        <w:rPr>
          <w:u w:val="none"/>
          <w:rFonts w:ascii="仿宋_GB2312" w:cs="仿宋_GB2312" w:eastAsia="仿宋_GB2312" w:hAnsi="仿宋_GB2312" w:hint="eastAsia"/>
          <w:sz w:val="32"/>
          <w:szCs w:val="32"/>
        </w:rPr>
      </w:pPr>
      <w:r>
        <w:rPr>
          <w:bCs w:val="0"/>
          <w:lang w:val="en-US" w:eastAsia="zh-CN"/>
          <w:b w:val="0"/>
          <w:u w:val="none"/>
          <w:rFonts w:ascii="黑体" w:cs="黑体" w:eastAsia="黑体" w:hAnsi="黑体" w:hint="eastAsia"/>
          <w:sz w:val="32"/>
          <w:szCs w:val="32"/>
        </w:rPr>
        <w:t>二十七</w:t>
      </w:r>
      <w:r>
        <w:rPr>
          <w:bCs w:val="0"/>
          <w:b w:val="0"/>
          <w:u w:val="none"/>
          <w:rFonts w:ascii="黑体" w:cs="黑体" w:eastAsia="黑体" w:hAnsi="黑体" w:hint="eastAsia"/>
          <w:sz w:val="32"/>
          <w:szCs w:val="32"/>
        </w:rPr>
        <w:t>、</w:t>
      </w:r>
      <w:r>
        <w:rPr>
          <w:bCs w:val="0"/>
          <w:lang w:val="en-US" w:eastAsia="zh-CN"/>
          <w:b w:val="0"/>
          <w:u w:val="none"/>
          <w:rFonts w:ascii="黑体" w:cs="黑体" w:eastAsia="黑体" w:hAnsi="黑体" w:hint="eastAsia"/>
          <w:sz w:val="32"/>
          <w:szCs w:val="32"/>
        </w:rPr>
        <w:t>县</w:t>
      </w:r>
      <w:r>
        <w:rPr>
          <w:bCs w:val="0"/>
          <w:b w:val="0"/>
          <w:u w:val="none"/>
          <w:rFonts w:ascii="黑体" w:cs="黑体" w:eastAsia="黑体" w:hAnsi="黑体" w:hint="eastAsia"/>
          <w:sz w:val="32"/>
          <w:szCs w:val="32"/>
        </w:rPr>
        <w:t>科协：</w:t>
      </w:r>
      <w:r>
        <w:rPr>
          <w:u w:val="none"/>
          <w:rFonts w:ascii="仿宋_GB2312" w:cs="仿宋_GB2312" w:eastAsia="仿宋_GB2312" w:hAnsi="仿宋_GB2312" w:hint="eastAsia"/>
          <w:sz w:val="32"/>
          <w:szCs w:val="32"/>
        </w:rPr>
        <w:t>负责开展防灾减灾科普宣传教育活动。</w:t>
      </w:r>
    </w:p>
    <w:p>
      <w:pPr>
        <w:keepNext w:val="0"/>
        <w:keepLines w:val="0"/>
        <w:widowControl w:val="0"/>
        <w:kinsoku/>
        <w:wordWrap/>
        <w:overflowPunct/>
        <w:topLinePunct w:val="0"/>
        <w:autoSpaceDE/>
        <w:autoSpaceDN/>
        <w:bidi w:val="0"/>
        <w:adjustRightInd/>
        <w:snapToGrid/>
        <w:textAlignment w:val="auto"/>
        <w:ind w:left="0"/>
        <w:ind w:firstLine="640"/>
        <w:pageBreakBefore w:val="0"/>
        <w:spacing w:beforeAutospacing="0" w:afterAutospacing="0" w:line="560" w:lineRule="exact"/>
        <w:rPr>
          <w:rFonts w:ascii="仿宋_GB2312" w:cs="仿宋_GB2312" w:eastAsia="仿宋_GB2312" w:hAnsi="仿宋_GB2312" w:hint="eastAsia"/>
          <w:sz w:val="32"/>
          <w:szCs w:val="32"/>
        </w:rPr>
      </w:pPr>
      <w:r>
        <w:rPr>
          <w:bCs w:val="0"/>
          <w:lang w:eastAsia="zh-CN"/>
          <w:b w:val="0"/>
          <w:u w:val="none"/>
          <w:rFonts w:ascii="黑体" w:cs="黑体" w:eastAsia="黑体" w:hAnsi="黑体" w:hint="eastAsia"/>
          <w:sz w:val="32"/>
          <w:szCs w:val="32"/>
        </w:rPr>
        <w:t>二十八</w:t>
      </w:r>
      <w:r>
        <w:rPr>
          <w:bCs w:val="0"/>
          <w:b w:val="0"/>
          <w:u w:val="none"/>
          <w:rFonts w:ascii="黑体" w:cs="黑体" w:eastAsia="黑体" w:hAnsi="黑体" w:hint="eastAsia"/>
          <w:sz w:val="32"/>
          <w:szCs w:val="32"/>
        </w:rPr>
        <w:t>、</w:t>
      </w:r>
      <w:r>
        <w:rPr>
          <w:bCs w:val="0"/>
          <w:lang w:val="en-US" w:eastAsia="zh-CN"/>
          <w:b w:val="0"/>
          <w:u w:val="none"/>
          <w:rFonts w:ascii="黑体" w:cs="黑体" w:eastAsia="黑体" w:hAnsi="黑体" w:hint="eastAsia"/>
          <w:sz w:val="32"/>
          <w:szCs w:val="32"/>
        </w:rPr>
        <w:t>县</w:t>
      </w:r>
      <w:r>
        <w:rPr>
          <w:bCs w:val="0"/>
          <w:b w:val="0"/>
          <w:u w:val="none"/>
          <w:rFonts w:ascii="黑体" w:cs="黑体" w:eastAsia="黑体" w:hAnsi="黑体" w:hint="eastAsia"/>
          <w:sz w:val="32"/>
          <w:szCs w:val="32"/>
        </w:rPr>
        <w:t>气象局：</w:t>
      </w:r>
      <w:r>
        <w:rPr>
          <w:u w:val="none"/>
          <w:rFonts w:ascii="仿宋_GB2312" w:cs="仿宋_GB2312" w:eastAsia="仿宋_GB2312" w:hAnsi="仿宋_GB2312" w:hint="eastAsia"/>
          <w:sz w:val="32"/>
          <w:szCs w:val="32"/>
        </w:rPr>
        <w:t>参与防灾减灾救灾方针、政策、规划的制定和贯彻落实；负责气象灾害的实时监测、预警预报和评估；负责气象灾害风险区划，开展气象防灾减灾知识宣传，做好</w:t>
      </w:r>
      <w:r>
        <w:rPr>
          <w:rFonts w:ascii="仿宋_GB2312" w:cs="仿宋_GB2312" w:eastAsia="仿宋_GB2312" w:hAnsi="仿宋_GB2312" w:hint="eastAsia"/>
          <w:sz w:val="32"/>
          <w:szCs w:val="32"/>
        </w:rPr>
        <w:t>救灾气象保障服务。</w:t>
      </w:r>
    </w:p>
    <w:p>
      <w:pPr>
        <w:keepNext w:val="0"/>
        <w:keepLines w:val="0"/>
        <w:widowControl w:val="0"/>
        <w:kinsoku/>
        <w:wordWrap/>
        <w:overflowPunct/>
        <w:topLinePunct w:val="0"/>
        <w:autoSpaceDE/>
        <w:autoSpaceDN/>
        <w:bidi w:val="0"/>
        <w:adjustRightInd/>
        <w:snapToGrid/>
        <w:textAlignment w:val="auto"/>
        <w:ind w:left="0"/>
        <w:ind w:firstLine="640"/>
        <w:pageBreakBefore w:val="0"/>
        <w:spacing w:beforeAutospacing="0" w:afterAutospacing="0" w:line="560" w:lineRule="exact"/>
        <w:rPr>
          <w:rFonts w:ascii="仿宋_GB2312" w:cs="仿宋_GB2312" w:eastAsia="仿宋_GB2312" w:hAnsi="仿宋_GB2312" w:hint="eastAsia"/>
          <w:sz w:val="32"/>
          <w:szCs w:val="32"/>
        </w:rPr>
      </w:pPr>
      <w:r>
        <w:rPr>
          <w:bCs w:val="0"/>
          <w:lang w:eastAsia="zh-CN"/>
          <w:b w:val="0"/>
          <w:rFonts w:ascii="黑体" w:cs="黑体" w:eastAsia="黑体" w:hAnsi="黑体" w:hint="eastAsia"/>
          <w:sz w:val="32"/>
          <w:szCs w:val="32"/>
        </w:rPr>
        <w:t>二十九</w:t>
      </w:r>
      <w:r>
        <w:rPr>
          <w:bCs w:val="0"/>
          <w:b w:val="0"/>
          <w:rFonts w:ascii="黑体" w:cs="黑体" w:eastAsia="黑体" w:hAnsi="黑体" w:hint="eastAsia"/>
          <w:sz w:val="32"/>
          <w:szCs w:val="32"/>
        </w:rPr>
        <w:t>、武警</w:t>
      </w:r>
      <w:r>
        <w:rPr>
          <w:bCs w:val="0"/>
          <w:lang w:val="en-US" w:eastAsia="zh-CN"/>
          <w:b w:val="0"/>
          <w:rFonts w:ascii="黑体" w:cs="黑体" w:eastAsia="黑体" w:hAnsi="黑体" w:hint="eastAsia"/>
          <w:sz w:val="32"/>
          <w:szCs w:val="32"/>
        </w:rPr>
        <w:t>中</w:t>
      </w:r>
      <w:r>
        <w:rPr>
          <w:bCs w:val="0"/>
          <w:b w:val="0"/>
          <w:rFonts w:ascii="黑体" w:cs="黑体" w:eastAsia="黑体" w:hAnsi="黑体" w:hint="eastAsia"/>
          <w:sz w:val="32"/>
          <w:szCs w:val="32"/>
        </w:rPr>
        <w:t>队：</w:t>
      </w:r>
      <w:r>
        <w:rPr>
          <w:rFonts w:ascii="仿宋_GB2312" w:cs="仿宋_GB2312" w:eastAsia="仿宋_GB2312" w:hAnsi="仿宋_GB2312" w:hint="eastAsia"/>
          <w:sz w:val="32"/>
          <w:szCs w:val="32"/>
        </w:rPr>
        <w:t>负责组织武警部队参加抢险救灾工作，协助灾区公安部门维护救灾秩序和社会治安，协助灾区政府转移危险地区群众。</w:t>
      </w:r>
    </w:p>
    <w:p>
      <w:pPr>
        <w:keepNext w:val="0"/>
        <w:keepLines w:val="0"/>
        <w:widowControl w:val="0"/>
        <w:kinsoku/>
        <w:wordWrap/>
        <w:overflowPunct/>
        <w:topLinePunct w:val="0"/>
        <w:autoSpaceDE/>
        <w:autoSpaceDN/>
        <w:bidi w:val="0"/>
        <w:adjustRightInd/>
        <w:snapToGrid/>
        <w:textAlignment w:val="auto"/>
        <w:ind w:left="0"/>
        <w:ind w:firstLine="640"/>
        <w:pageBreakBefore w:val="0"/>
        <w:spacing w:beforeAutospacing="0" w:afterAutospacing="0" w:line="560" w:lineRule="exact"/>
        <w:rPr>
          <w:rFonts w:ascii="仿宋_GB2312" w:cs="仿宋_GB2312" w:eastAsia="仿宋_GB2312" w:hAnsi="仿宋_GB2312" w:hint="eastAsia"/>
          <w:sz w:val="32"/>
          <w:szCs w:val="32"/>
        </w:rPr>
      </w:pPr>
      <w:r>
        <w:rPr>
          <w:bCs w:val="0"/>
          <w:lang w:val="en-US" w:eastAsia="zh-CN"/>
          <w:b w:val="0"/>
          <w:rFonts w:ascii="黑体" w:cs="黑体" w:eastAsia="黑体" w:hAnsi="黑体" w:hint="eastAsia"/>
          <w:sz w:val="32"/>
          <w:szCs w:val="32"/>
        </w:rPr>
        <w:t>三十</w:t>
      </w:r>
      <w:r>
        <w:rPr>
          <w:bCs w:val="0"/>
          <w:b w:val="0"/>
          <w:rFonts w:ascii="黑体" w:cs="黑体" w:eastAsia="黑体" w:hAnsi="黑体" w:hint="eastAsia"/>
          <w:sz w:val="32"/>
          <w:szCs w:val="32"/>
        </w:rPr>
        <w:t>、</w:t>
      </w:r>
      <w:r>
        <w:rPr>
          <w:bCs w:val="0"/>
          <w:lang w:val="en-US" w:eastAsia="zh-CN"/>
          <w:b w:val="0"/>
          <w:rFonts w:ascii="黑体" w:cs="黑体" w:eastAsia="黑体" w:hAnsi="黑体" w:hint="eastAsia"/>
          <w:sz w:val="32"/>
          <w:szCs w:val="32"/>
        </w:rPr>
        <w:t>县</w:t>
      </w:r>
      <w:r>
        <w:rPr>
          <w:bCs w:val="0"/>
          <w:b w:val="0"/>
          <w:rFonts w:ascii="黑体" w:cs="黑体" w:eastAsia="黑体" w:hAnsi="黑体" w:hint="eastAsia"/>
          <w:sz w:val="32"/>
          <w:szCs w:val="32"/>
        </w:rPr>
        <w:t>消防救援</w:t>
      </w:r>
      <w:r>
        <w:rPr>
          <w:bCs w:val="0"/>
          <w:lang w:val="en-US" w:eastAsia="zh-CN"/>
          <w:b w:val="0"/>
          <w:rFonts w:ascii="黑体" w:cs="黑体" w:eastAsia="黑体" w:hAnsi="黑体" w:hint="eastAsia"/>
          <w:sz w:val="32"/>
          <w:szCs w:val="32"/>
        </w:rPr>
        <w:t>大</w:t>
      </w:r>
      <w:r>
        <w:rPr>
          <w:bCs w:val="0"/>
          <w:b w:val="0"/>
          <w:rFonts w:ascii="黑体" w:cs="黑体" w:eastAsia="黑体" w:hAnsi="黑体" w:hint="eastAsia"/>
          <w:sz w:val="32"/>
          <w:szCs w:val="32"/>
        </w:rPr>
        <w:t>队：</w:t>
      </w:r>
      <w:r>
        <w:rPr>
          <w:rFonts w:ascii="仿宋_GB2312" w:cs="仿宋_GB2312" w:eastAsia="仿宋_GB2312" w:hAnsi="仿宋_GB2312" w:hint="eastAsia"/>
          <w:sz w:val="32"/>
          <w:szCs w:val="32"/>
        </w:rPr>
        <w:t>负责组织城乡综合性消防救援工作，负责指挥调度相关灾害事故救援工作；负责组织开展消防知识宣传及演练。</w:t>
      </w:r>
    </w:p>
    <w:p>
      <w:pPr>
        <w:keepNext w:val="0"/>
        <w:keepLines w:val="0"/>
        <w:widowControl w:val="0"/>
        <w:kinsoku/>
        <w:wordWrap/>
        <w:overflowPunct/>
        <w:topLinePunct w:val="0"/>
        <w:autoSpaceDE/>
        <w:autoSpaceDN/>
        <w:bidi w:val="0"/>
        <w:adjustRightInd/>
        <w:snapToGrid/>
        <w:textAlignment w:val="auto"/>
        <w:ind w:left="0"/>
        <w:ind w:firstLine="640"/>
        <w:pageBreakBefore w:val="0"/>
        <w:spacing w:beforeAutospacing="0" w:afterAutospacing="0" w:line="560" w:lineRule="exact"/>
        <w:rPr>
          <w:rFonts w:ascii="仿宋_GB2312" w:cs="仿宋_GB2312" w:eastAsia="仿宋_GB2312" w:hAnsi="仿宋_GB2312" w:hint="eastAsia"/>
          <w:sz w:val="32"/>
          <w:szCs w:val="32"/>
        </w:rPr>
      </w:pPr>
      <w:r>
        <w:rPr>
          <w:bCs w:val="0"/>
          <w:b w:val="0"/>
          <w:highlight w:val="none"/>
          <w:rFonts w:ascii="黑体" w:cs="黑体" w:eastAsia="黑体" w:hAnsi="黑体" w:hint="eastAsia"/>
          <w:sz w:val="32"/>
          <w:szCs w:val="32"/>
        </w:rPr>
        <w:t>三十</w:t>
      </w:r>
      <w:r>
        <w:rPr>
          <w:bCs w:val="0"/>
          <w:lang w:eastAsia="zh-CN"/>
          <w:b w:val="0"/>
          <w:highlight w:val="none"/>
          <w:rFonts w:ascii="黑体" w:cs="黑体" w:eastAsia="黑体" w:hAnsi="黑体" w:hint="eastAsia"/>
          <w:sz w:val="32"/>
          <w:szCs w:val="32"/>
        </w:rPr>
        <w:t>一</w:t>
      </w:r>
      <w:r>
        <w:rPr>
          <w:bCs w:val="0"/>
          <w:b w:val="0"/>
          <w:highlight w:val="none"/>
          <w:rFonts w:ascii="黑体" w:cs="黑体" w:eastAsia="黑体" w:hAnsi="黑体" w:hint="eastAsia"/>
          <w:sz w:val="32"/>
          <w:szCs w:val="32"/>
        </w:rPr>
        <w:t>、</w:t>
      </w:r>
      <w:r>
        <w:rPr>
          <w:bCs w:val="0"/>
          <w:lang w:val="en-US" w:eastAsia="zh-CN"/>
          <w:b w:val="0"/>
          <w:highlight w:val="none"/>
          <w:rFonts w:ascii="黑体" w:cs="黑体" w:eastAsia="黑体" w:hAnsi="黑体" w:hint="eastAsia"/>
          <w:sz w:val="32"/>
          <w:szCs w:val="32"/>
        </w:rPr>
        <w:t>人保财险明溪分公司</w:t>
      </w:r>
      <w:r>
        <w:rPr>
          <w:bCs w:val="0"/>
          <w:b w:val="0"/>
          <w:highlight w:val="none"/>
          <w:rFonts w:ascii="黑体" w:cs="黑体" w:eastAsia="黑体" w:hAnsi="黑体" w:hint="eastAsia"/>
          <w:sz w:val="32"/>
          <w:szCs w:val="32"/>
        </w:rPr>
        <w:t>：</w:t>
      </w:r>
      <w:r>
        <w:rPr>
          <w:rFonts w:ascii="仿宋_GB2312" w:cs="仿宋_GB2312" w:eastAsia="仿宋_GB2312" w:hAnsi="仿宋_GB2312" w:hint="eastAsia"/>
          <w:sz w:val="32"/>
          <w:szCs w:val="32"/>
        </w:rPr>
        <w:t>负责参与研究制定“三农”保险相关政策；指导和协助做好灾区保险理赔服务工作。</w:t>
      </w:r>
    </w:p>
    <w:p>
      <w:pPr>
        <w:keepNext w:val="0"/>
        <w:keepLines w:val="0"/>
        <w:widowControl w:val="0"/>
        <w:kinsoku/>
        <w:wordWrap/>
        <w:overflowPunct/>
        <w:topLinePunct w:val="0"/>
        <w:autoSpaceDE/>
        <w:autoSpaceDN/>
        <w:bidi w:val="0"/>
        <w:adjustRightInd/>
        <w:snapToGrid/>
        <w:textAlignment w:val="auto"/>
        <w:ind w:left="0"/>
        <w:ind w:firstLine="640"/>
        <w:pageBreakBefore w:val="0"/>
        <w:spacing w:beforeAutospacing="0" w:afterAutospacing="0" w:line="560" w:lineRule="exact"/>
        <w:rPr>
          <w:rFonts w:ascii="仿宋_GB2312" w:cs="仿宋_GB2312" w:eastAsia="仿宋_GB2312" w:hAnsi="仿宋_GB2312" w:hint="eastAsia"/>
          <w:sz w:val="32"/>
          <w:szCs w:val="32"/>
        </w:rPr>
      </w:pPr>
      <w:r>
        <w:rPr>
          <w:bCs w:val="0"/>
          <w:lang w:val="en-US" w:eastAsia="zh-CN"/>
          <w:b w:val="0"/>
          <w:rFonts w:ascii="黑体" w:cs="黑体" w:eastAsia="黑体" w:hAnsi="黑体" w:hint="eastAsia"/>
          <w:sz w:val="32"/>
          <w:szCs w:val="32"/>
        </w:rPr>
        <w:t>三</w:t>
      </w:r>
      <w:r>
        <w:rPr>
          <w:bCs w:val="0"/>
          <w:b w:val="0"/>
          <w:rFonts w:ascii="黑体" w:cs="黑体" w:eastAsia="黑体" w:hAnsi="黑体" w:hint="eastAsia"/>
          <w:sz w:val="32"/>
          <w:szCs w:val="32"/>
        </w:rPr>
        <w:t>十</w:t>
      </w:r>
      <w:r>
        <w:rPr>
          <w:bCs w:val="0"/>
          <w:lang w:eastAsia="zh-CN"/>
          <w:b w:val="0"/>
          <w:rFonts w:ascii="黑体" w:cs="黑体" w:eastAsia="黑体" w:hAnsi="黑体" w:hint="eastAsia"/>
          <w:sz w:val="32"/>
          <w:szCs w:val="32"/>
        </w:rPr>
        <w:t>二</w:t>
      </w:r>
      <w:r>
        <w:rPr>
          <w:bCs w:val="0"/>
          <w:b w:val="0"/>
          <w:rFonts w:ascii="黑体" w:cs="黑体" w:eastAsia="黑体" w:hAnsi="黑体" w:hint="eastAsia"/>
          <w:sz w:val="32"/>
          <w:szCs w:val="32"/>
        </w:rPr>
        <w:t>、</w:t>
      </w:r>
      <w:r>
        <w:rPr>
          <w:bCs w:val="0"/>
          <w:lang w:val="en-US" w:eastAsia="zh-CN"/>
          <w:b w:val="0"/>
          <w:rFonts w:ascii="黑体" w:cs="黑体" w:eastAsia="黑体" w:hAnsi="黑体" w:hint="eastAsia"/>
          <w:sz w:val="32"/>
          <w:szCs w:val="32"/>
        </w:rPr>
        <w:t>县供</w:t>
      </w:r>
      <w:r>
        <w:rPr>
          <w:bCs w:val="0"/>
          <w:b w:val="0"/>
          <w:rFonts w:ascii="黑体" w:cs="黑体" w:eastAsia="黑体" w:hAnsi="黑体" w:hint="eastAsia"/>
          <w:sz w:val="32"/>
          <w:szCs w:val="32"/>
        </w:rPr>
        <w:t>电公司：</w:t>
      </w:r>
      <w:r>
        <w:rPr>
          <w:rFonts w:ascii="仿宋_GB2312" w:cs="仿宋_GB2312" w:eastAsia="仿宋_GB2312" w:hAnsi="仿宋_GB2312" w:hint="eastAsia"/>
          <w:sz w:val="32"/>
          <w:szCs w:val="32"/>
        </w:rPr>
        <w:t>组织指挥灾区电力设施的抢修工作，保障灾区电力供应。</w:t>
      </w:r>
    </w:p>
    <w:p>
      <w:pPr>
        <w:keepNext w:val="0"/>
        <w:keepLines w:val="0"/>
        <w:widowControl w:val="0"/>
        <w:kinsoku/>
        <w:wordWrap/>
        <w:overflowPunct/>
        <w:topLinePunct w:val="0"/>
        <w:autoSpaceDE/>
        <w:autoSpaceDN/>
        <w:bidi w:val="0"/>
        <w:adjustRightInd/>
        <w:snapToGrid/>
        <w:textAlignment w:val="auto"/>
        <w:ind w:left="0"/>
        <w:ind w:firstLine="640"/>
        <w:pageBreakBefore w:val="0"/>
        <w:spacing w:beforeAutospacing="0" w:afterAutospacing="0" w:line="560" w:lineRule="exact"/>
        <w:rPr>
          <w:rFonts w:ascii="仿宋_GB2312" w:cs="仿宋_GB2312" w:eastAsia="仿宋_GB2312" w:hAnsi="仿宋_GB2312" w:hint="eastAsia"/>
          <w:sz w:val="32"/>
          <w:szCs w:val="32"/>
        </w:rPr>
      </w:pPr>
      <w:r>
        <w:rPr>
          <w:bCs w:val="0"/>
          <w:lang w:val="en-US" w:eastAsia="zh-CN"/>
          <w:b w:val="0"/>
          <w:rFonts w:ascii="黑体" w:cs="黑体" w:eastAsia="黑体" w:hAnsi="黑体" w:hint="eastAsia"/>
          <w:sz w:val="32"/>
          <w:szCs w:val="32"/>
        </w:rPr>
        <w:t>三</w:t>
      </w:r>
      <w:r>
        <w:rPr>
          <w:bCs w:val="0"/>
          <w:b w:val="0"/>
          <w:rFonts w:ascii="黑体" w:cs="黑体" w:eastAsia="黑体" w:hAnsi="黑体" w:hint="eastAsia"/>
          <w:sz w:val="32"/>
          <w:szCs w:val="32"/>
        </w:rPr>
        <w:t>十</w:t>
      </w:r>
      <w:r>
        <w:rPr>
          <w:bCs w:val="0"/>
          <w:lang w:eastAsia="zh-CN"/>
          <w:b w:val="0"/>
          <w:rFonts w:ascii="黑体" w:cs="黑体" w:eastAsia="黑体" w:hAnsi="黑体" w:hint="eastAsia"/>
          <w:sz w:val="32"/>
          <w:szCs w:val="32"/>
        </w:rPr>
        <w:t>三</w:t>
      </w:r>
      <w:r>
        <w:rPr>
          <w:bCs w:val="0"/>
          <w:b w:val="0"/>
          <w:rFonts w:ascii="黑体" w:cs="黑体" w:eastAsia="黑体" w:hAnsi="黑体" w:hint="eastAsia"/>
          <w:sz w:val="32"/>
          <w:szCs w:val="32"/>
        </w:rPr>
        <w:t>、</w:t>
      </w:r>
      <w:r>
        <w:rPr>
          <w:bCs w:val="0"/>
          <w:lang w:val="en-US" w:eastAsia="zh-CN"/>
          <w:b w:val="0"/>
          <w:rFonts w:ascii="黑体" w:cs="黑体" w:eastAsia="黑体" w:hAnsi="黑体" w:hint="eastAsia"/>
          <w:sz w:val="32"/>
          <w:szCs w:val="32"/>
        </w:rPr>
        <w:t>县</w:t>
      </w:r>
      <w:r>
        <w:rPr>
          <w:bCs w:val="0"/>
          <w:b w:val="0"/>
          <w:rFonts w:ascii="黑体" w:cs="黑体" w:eastAsia="黑体" w:hAnsi="黑体" w:hint="eastAsia"/>
          <w:sz w:val="32"/>
          <w:szCs w:val="32"/>
        </w:rPr>
        <w:t>红十字会：</w:t>
      </w:r>
      <w:r>
        <w:rPr>
          <w:rFonts w:ascii="仿宋_GB2312" w:cs="仿宋_GB2312" w:eastAsia="仿宋_GB2312" w:hAnsi="仿宋_GB2312" w:hint="eastAsia"/>
          <w:sz w:val="32"/>
          <w:szCs w:val="32"/>
        </w:rPr>
        <w:t>负责协助政府开展人道主义救助工作；依法依规开展社会募捐，管理、接收并分发捐赠款物，参与减灾救灾备灾及灾后重建工作；开展应急救护知识普及与技能培训，组织红十字志愿者和动员群众参与现场救护。</w:t>
      </w:r>
    </w:p>
    <w:p>
      <w:pPr>
        <w:keepNext w:val="0"/>
        <w:keepLines w:val="0"/>
        <w:widowControl w:val="0"/>
        <w:kinsoku/>
        <w:wordWrap/>
        <w:overflowPunct/>
        <w:topLinePunct w:val="0"/>
        <w:autoSpaceDE/>
        <w:autoSpaceDN/>
        <w:bidi w:val="0"/>
        <w:adjustRightInd/>
        <w:snapToGrid/>
        <w:textAlignment w:val="auto"/>
        <w:ind w:left="0"/>
        <w:ind w:firstLine="640"/>
        <w:pageBreakBefore w:val="0"/>
        <w:spacing w:beforeAutospacing="0" w:afterAutospacing="0" w:line="560" w:lineRule="exact"/>
        <w:rPr>
          <w:rFonts w:ascii="仿宋_GB2312" w:cs="仿宋_GB2312" w:eastAsia="仿宋_GB2312" w:hAnsi="仿宋_GB2312" w:hint="eastAsia"/>
          <w:sz w:val="32"/>
          <w:szCs w:val="32"/>
        </w:rPr>
      </w:pPr>
      <w:r>
        <w:rPr>
          <w:bCs w:val="0"/>
          <w:lang w:val="en-US" w:eastAsia="zh-CN"/>
          <w:b w:val="0"/>
          <w:rFonts w:ascii="黑体" w:cs="黑体" w:eastAsia="黑体" w:hAnsi="黑体" w:hint="eastAsia"/>
          <w:sz w:val="32"/>
          <w:szCs w:val="32"/>
        </w:rPr>
        <w:t>三</w:t>
      </w:r>
      <w:r>
        <w:rPr>
          <w:bCs w:val="0"/>
          <w:b w:val="0"/>
          <w:rFonts w:ascii="黑体" w:cs="黑体" w:eastAsia="黑体" w:hAnsi="黑体" w:hint="eastAsia"/>
          <w:sz w:val="32"/>
          <w:szCs w:val="32"/>
        </w:rPr>
        <w:t>十</w:t>
      </w:r>
      <w:r>
        <w:rPr>
          <w:bCs w:val="0"/>
          <w:lang w:eastAsia="zh-CN"/>
          <w:b w:val="0"/>
          <w:rFonts w:ascii="黑体" w:cs="黑体" w:eastAsia="黑体" w:hAnsi="黑体" w:hint="eastAsia"/>
          <w:sz w:val="32"/>
          <w:szCs w:val="32"/>
        </w:rPr>
        <w:t>四</w:t>
      </w:r>
      <w:r>
        <w:rPr>
          <w:bCs w:val="0"/>
          <w:b w:val="0"/>
          <w:rFonts w:ascii="黑体" w:cs="黑体" w:eastAsia="黑体" w:hAnsi="黑体" w:hint="eastAsia"/>
          <w:sz w:val="32"/>
          <w:szCs w:val="32"/>
        </w:rPr>
        <w:t>、</w:t>
      </w:r>
      <w:r>
        <w:rPr>
          <w:bCs w:val="0"/>
          <w:lang w:val="en-US" w:eastAsia="zh-CN"/>
          <w:b w:val="0"/>
          <w:rFonts w:ascii="黑体" w:cs="黑体" w:eastAsia="黑体" w:hAnsi="黑体" w:hint="eastAsia"/>
          <w:sz w:val="32"/>
          <w:szCs w:val="32"/>
        </w:rPr>
        <w:t>县</w:t>
      </w:r>
      <w:r>
        <w:rPr>
          <w:bCs w:val="0"/>
          <w:b w:val="0"/>
          <w:rFonts w:ascii="黑体" w:cs="黑体" w:eastAsia="黑体" w:hAnsi="黑体" w:hint="eastAsia"/>
          <w:sz w:val="32"/>
          <w:szCs w:val="32"/>
        </w:rPr>
        <w:t>慈善总会：</w:t>
      </w:r>
      <w:r>
        <w:rPr>
          <w:rFonts w:ascii="仿宋_GB2312" w:cs="仿宋_GB2312" w:eastAsia="仿宋_GB2312" w:hAnsi="仿宋_GB2312" w:hint="eastAsia"/>
          <w:sz w:val="32"/>
          <w:szCs w:val="32"/>
        </w:rPr>
        <w:t>依法开展社会募捐，管理、接收并分发所接收的捐助款物，参与灾后重建工作。</w:t>
      </w:r>
    </w:p>
    <w:p>
      <w:pPr>
        <w:keepNext w:val="0"/>
        <w:keepLines w:val="0"/>
        <w:widowControl w:val="0"/>
        <w:kinsoku/>
        <w:wordWrap/>
        <w:overflowPunct/>
        <w:topLinePunct w:val="0"/>
        <w:autoSpaceDE/>
        <w:autoSpaceDN/>
        <w:bidi w:val="0"/>
        <w:adjustRightInd/>
        <w:snapToGrid/>
        <w:textAlignment w:val="auto"/>
        <w:ind w:left="0"/>
        <w:ind w:firstLine="640"/>
        <w:pageBreakBefore w:val="0"/>
        <w:spacing w:beforeAutospacing="0" w:afterAutospacing="0" w:line="560" w:lineRule="exact"/>
        <w:rPr>
          <w:lang w:val="en-US" w:eastAsia="zh-CN"/>
          <w:highlight w:val="none"/>
          <w:rFonts w:ascii="仿宋_GB2312" w:cs="仿宋_GB2312" w:eastAsia="仿宋_GB2312" w:hAnsi="仿宋_GB2312" w:hint="default"/>
          <w:sz w:val="32"/>
          <w:szCs w:val="32"/>
        </w:rPr>
      </w:pPr>
      <w:r>
        <w:rPr>
          <w:bCs w:val="0"/>
          <w:lang w:val="en-US" w:eastAsia="zh-CN"/>
          <w:b w:val="0"/>
          <w:color w:val="auto"/>
          <w:rFonts w:ascii="黑体" w:cs="黑体" w:eastAsia="黑体" w:hAnsi="黑体" w:hint="eastAsia"/>
          <w:sz w:val="32"/>
          <w:szCs w:val="32"/>
        </w:rPr>
        <w:t>三十五</w:t>
      </w:r>
      <w:r>
        <w:rPr>
          <w:bCs w:val="0"/>
          <w:b w:val="0"/>
          <w:color w:val="auto"/>
          <w:rFonts w:ascii="黑体" w:cs="黑体" w:eastAsia="黑体" w:hAnsi="黑体" w:hint="eastAsia"/>
          <w:sz w:val="32"/>
          <w:szCs w:val="32"/>
        </w:rPr>
        <w:t>、</w:t>
      </w:r>
      <w:r>
        <w:rPr>
          <w:bCs w:val="0"/>
          <w:lang w:val="en-US" w:eastAsia="zh-CN"/>
          <w:b w:val="0"/>
          <w:color w:val="auto"/>
          <w:highlight w:val="none"/>
          <w:rFonts w:ascii="黑体" w:cs="黑体" w:eastAsia="黑体" w:hAnsi="黑体" w:hint="eastAsia"/>
          <w:sz w:val="32"/>
          <w:szCs w:val="32"/>
        </w:rPr>
        <w:t>县</w:t>
      </w:r>
      <w:r>
        <w:rPr>
          <w:bCs w:val="0"/>
          <w:b w:val="0"/>
          <w:color w:val="auto"/>
          <w:highlight w:val="none"/>
          <w:rFonts w:ascii="黑体" w:cs="黑体" w:eastAsia="黑体" w:hAnsi="黑体" w:hint="eastAsia"/>
          <w:sz w:val="32"/>
          <w:szCs w:val="32"/>
        </w:rPr>
        <w:t>应急</w:t>
      </w:r>
      <w:r>
        <w:rPr>
          <w:bCs w:val="0"/>
          <w:lang w:val="en-US" w:eastAsia="zh-CN"/>
          <w:b w:val="0"/>
          <w:color w:val="auto"/>
          <w:highlight w:val="none"/>
          <w:rFonts w:ascii="黑体" w:cs="黑体" w:eastAsia="黑体" w:hAnsi="黑体" w:hint="eastAsia"/>
          <w:sz w:val="32"/>
          <w:szCs w:val="32"/>
        </w:rPr>
        <w:t>局</w:t>
      </w:r>
      <w:r>
        <w:rPr>
          <w:bCs w:val="0"/>
          <w:b w:val="0"/>
          <w:color w:val="auto"/>
          <w:highlight w:val="none"/>
          <w:rFonts w:ascii="黑体" w:cs="黑体" w:eastAsia="黑体" w:hAnsi="黑体" w:hint="eastAsia"/>
          <w:sz w:val="32"/>
          <w:szCs w:val="32"/>
        </w:rPr>
        <w:t>：</w:t>
      </w:r>
      <w:r>
        <w:rPr>
          <w:highlight w:val="none"/>
          <w:rFonts w:ascii="仿宋_GB2312" w:cs="仿宋_GB2312" w:eastAsia="仿宋_GB2312" w:hAnsi="仿宋_GB2312" w:hint="eastAsia"/>
          <w:sz w:val="32"/>
          <w:szCs w:val="32"/>
        </w:rPr>
        <w:t>承担</w:t>
      </w:r>
      <w:r>
        <w:rPr>
          <w:lang w:val="en-US" w:eastAsia="zh-CN"/>
          <w:highlight w:val="none"/>
          <w:rFonts w:ascii="仿宋_GB2312" w:cs="仿宋_GB2312" w:eastAsia="仿宋_GB2312" w:hAnsi="仿宋_GB2312" w:hint="eastAsia"/>
          <w:sz w:val="32"/>
          <w:szCs w:val="32"/>
        </w:rPr>
        <w:t>县</w:t>
      </w:r>
      <w:r>
        <w:rPr>
          <w:highlight w:val="none"/>
          <w:rFonts w:ascii="仿宋_GB2312" w:cs="仿宋_GB2312" w:eastAsia="仿宋_GB2312" w:hAnsi="仿宋_GB2312" w:hint="eastAsia"/>
          <w:sz w:val="32"/>
          <w:szCs w:val="32"/>
        </w:rPr>
        <w:t>减灾委办公室日常工作；参与防灾减灾救灾方针、政策、规划的制定和贯彻落实；组织协调应急救援力量开展抢险救灾；负责统计、发布自然灾害灾情信息，组织开展灾情核查、损失评估工作；牵头组织</w:t>
      </w:r>
      <w:r>
        <w:rPr>
          <w:lang w:val="en-US" w:eastAsia="zh-CN"/>
          <w:highlight w:val="none"/>
          <w:rFonts w:ascii="仿宋_GB2312" w:cs="仿宋_GB2312" w:eastAsia="仿宋_GB2312" w:hAnsi="仿宋_GB2312" w:hint="eastAsia"/>
          <w:sz w:val="32"/>
          <w:szCs w:val="32"/>
        </w:rPr>
        <w:t>县</w:t>
      </w:r>
      <w:r>
        <w:rPr>
          <w:highlight w:val="none"/>
          <w:rFonts w:ascii="仿宋_GB2312" w:cs="仿宋_GB2312" w:eastAsia="仿宋_GB2312" w:hAnsi="仿宋_GB2312" w:hint="eastAsia"/>
          <w:sz w:val="32"/>
          <w:szCs w:val="32"/>
        </w:rPr>
        <w:t>内重大自然灾害应急救助工作，会同相关部门协调紧急转移受灾群众、因灾毁损房屋恢复重建补助和受灾群众生活救助；拟订应急物资共享和协调机制，组织协调重要应急物资的储备、调拨和紧急配送；承担中央下拨、省</w:t>
      </w:r>
      <w:r>
        <w:rPr>
          <w:lang w:eastAsia="zh-CN"/>
          <w:highlight w:val="none"/>
          <w:rFonts w:ascii="仿宋_GB2312" w:cs="仿宋_GB2312" w:eastAsia="仿宋_GB2312" w:hAnsi="仿宋_GB2312" w:hint="eastAsia"/>
          <w:sz w:val="32"/>
          <w:szCs w:val="32"/>
        </w:rPr>
        <w:t>、</w:t>
      </w:r>
      <w:r>
        <w:rPr>
          <w:lang w:val="en-US" w:eastAsia="zh-CN"/>
          <w:highlight w:val="none"/>
          <w:rFonts w:ascii="仿宋_GB2312" w:cs="仿宋_GB2312" w:eastAsia="仿宋_GB2312" w:hAnsi="仿宋_GB2312" w:hint="eastAsia"/>
          <w:sz w:val="32"/>
          <w:szCs w:val="32"/>
        </w:rPr>
        <w:t>市</w:t>
      </w:r>
      <w:r>
        <w:rPr>
          <w:highlight w:val="none"/>
          <w:rFonts w:ascii="仿宋_GB2312" w:cs="仿宋_GB2312" w:eastAsia="仿宋_GB2312" w:hAnsi="仿宋_GB2312" w:hint="eastAsia"/>
          <w:sz w:val="32"/>
          <w:szCs w:val="32"/>
        </w:rPr>
        <w:t>级救灾款物管理、分配和监督使用工作。</w:t>
      </w:r>
      <w:r>
        <w:rPr>
          <w:lang w:val="en-US" w:eastAsia="zh-CN"/>
          <w:highlight w:val="none"/>
          <w:rFonts w:ascii="仿宋_GB2312" w:cs="仿宋_GB2312" w:eastAsia="仿宋_GB2312" w:hAnsi="仿宋_GB2312" w:hint="eastAsia"/>
          <w:sz w:val="32"/>
          <w:szCs w:val="32"/>
        </w:rPr>
        <w:t>负责指挥调度森林火灾灭火工作；开展森林消防知识宣传及演练。</w:t>
      </w:r>
    </w:p>
    <w:p/>
    <w:sectPr>
      <w:docGrid w:type="lines" w:linePitch="312" w:charSpace="0"/>
      <w:pgSz w:w="11906" w:h="16838"/>
      <w:pgMar w:left="1800" w:right="1800" w:top="1440" w:bottom="1440" w:header="851" w:footer="992" w:gutter="0"/>
      <w:cols w:num="1" w:space="425"/>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font w:name="Cambria"/>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rFonts w:ascii="Wingdings" w:hAnsi="Wingdings"/>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rFonts w:ascii="Wingdings" w:hAnsi="Wingdings"/>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rFonts w:ascii="Wingdings" w:hAnsi="Wingdings"/>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p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rsids>
    <w:rsidRoot val="0D334BE3"/>
    <w:rsid val="0D334BE3"/>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p14">
  <w:docDefaults>
    <w:rPrDefault>
      <w:rPr>
        <w:rFonts w:ascii="Calibr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lang w:val="en-US" w:eastAsia="zh-CN" w:bidi="ar-SA"/>
      <w:rFonts w:ascii="Calibri" w:hAnsiTheme="minorHAnsi" w:eastAsiaTheme="minorEastAsia" w:cstheme="minorBidi"/>
      <w:sz w:val="21"/>
      <w:szCs w:val="24"/>
    </w:rPr>
  </w:style>
  <w:style w:type="character" w:default="1" w:styleId="3">
    <w:name w:val="Default Paragraph Font"/>
    <w:semiHidden/>
    <w:uiPriority w:val="0"/>
  </w:style>
  <w:style w:type="table" w:default="1" w:styleId="2">
    <w:name w:val="Normal Table"/>
    <w:tblPr>
      <w:tblCellMar>
        <w:top w:w="0" w:type="dxa"/>
        <w:left w:w="108" w:type="dxa"/>
        <w:bottom w:w="0" w:type="dxa"/>
        <w:right w:w="108" w:type="dxa"/>
      </w:tblCellMar>
    </w:tblPr>
    <w:semiHidden/>
    <w:uiPriority w:val="0"/>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2021-07-28T03:02:00Z</dcterms:created>
  <dc:creator>杂草小卷</dc:creator>
  <cp:lastModifiedBy>杂草小卷</cp:lastModifiedBy>
  <dcterms:modified xsi:type="dcterms:W3CDTF">2021-07-28T03:02:37Z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65CAA6791B114BF6860F0FB342EFFD30</vt:lpwstr>
  </property>
</Properties>
</file>