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0"/>
          <w:w w:val="100"/>
          <w:position w:val="0"/>
          <w:sz w:val="44"/>
          <w:szCs w:val="44"/>
          <w:lang w:val="en-US" w:eastAsia="zh-CN"/>
        </w:rPr>
      </w:pPr>
      <w:r>
        <w:rPr>
          <w:rFonts w:hint="eastAsia" w:ascii="方正小标宋简体" w:hAnsi="方正小标宋简体" w:eastAsia="方正小标宋简体" w:cs="方正小标宋简体"/>
          <w:color w:val="000000"/>
          <w:spacing w:val="0"/>
          <w:w w:val="100"/>
          <w:position w:val="0"/>
          <w:sz w:val="44"/>
          <w:szCs w:val="44"/>
          <w:lang w:val="en-US" w:eastAsia="zh-CN"/>
        </w:rPr>
        <w:t>畜禽生产保障供给工作措施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0"/>
          <w:w w:val="100"/>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color w:val="auto"/>
          <w:sz w:val="32"/>
          <w:szCs w:val="32"/>
          <w:lang w:val="en-US" w:eastAsia="zh-CN"/>
        </w:rPr>
      </w:pPr>
      <w:r>
        <w:rPr>
          <w:rFonts w:hint="eastAsia" w:ascii="楷体_GB2312" w:hAnsi="楷体_GB2312" w:eastAsia="楷体_GB2312" w:cs="楷体_GB2312"/>
          <w:b/>
          <w:bCs w:val="0"/>
          <w:sz w:val="32"/>
          <w:szCs w:val="32"/>
          <w:lang w:val="en-US" w:eastAsia="zh-CN"/>
        </w:rPr>
        <w:t>1.稳定畜禽生产。</w:t>
      </w:r>
      <w:r>
        <w:rPr>
          <w:rFonts w:hint="eastAsia" w:ascii="仿宋_GB2312" w:hAnsi="仿宋_GB2312" w:eastAsia="仿宋_GB2312" w:cs="仿宋_GB2312"/>
          <w:color w:val="auto"/>
          <w:sz w:val="32"/>
          <w:szCs w:val="32"/>
          <w:lang w:val="en-US" w:eastAsia="zh-CN"/>
        </w:rPr>
        <w:t>一是稳定提升生猪产能。继续推动生猪养殖用地、</w:t>
      </w:r>
      <w:r>
        <w:rPr>
          <w:rFonts w:hint="eastAsia" w:ascii="仿宋_GB2312" w:hAnsi="仿宋_GB2312" w:cs="仿宋_GB2312"/>
          <w:color w:val="auto"/>
          <w:sz w:val="32"/>
          <w:szCs w:val="32"/>
          <w:lang w:val="en-US" w:eastAsia="zh-CN"/>
        </w:rPr>
        <w:t>用电</w:t>
      </w:r>
      <w:r>
        <w:rPr>
          <w:rFonts w:hint="eastAsia" w:ascii="仿宋_GB2312" w:hAnsi="仿宋_GB2312" w:eastAsia="仿宋_GB2312" w:cs="仿宋_GB2312"/>
          <w:color w:val="auto"/>
          <w:sz w:val="32"/>
          <w:szCs w:val="32"/>
          <w:lang w:val="en-US" w:eastAsia="zh-CN"/>
        </w:rPr>
        <w:t>、金融、保险等惠农政策和补贴措施落实到位。建立畜牧兽医干部挂包各养殖场制度，强化督促指导，加快推进新改扩建生猪规模场重大项目建设和现有规模养殖场满负荷生产，确保全</w:t>
      </w:r>
      <w:r>
        <w:rPr>
          <w:rFonts w:hint="eastAsia" w:ascii="仿宋_GB2312" w:hAnsi="仿宋_GB2312" w:cs="仿宋_GB2312"/>
          <w:color w:val="auto"/>
          <w:sz w:val="32"/>
          <w:szCs w:val="32"/>
          <w:lang w:val="en-US" w:eastAsia="zh-CN"/>
        </w:rPr>
        <w:t>乡</w:t>
      </w:r>
      <w:r>
        <w:rPr>
          <w:rFonts w:hint="eastAsia" w:ascii="仿宋_GB2312" w:hAnsi="仿宋_GB2312" w:eastAsia="仿宋_GB2312" w:cs="仿宋_GB2312"/>
          <w:color w:val="auto"/>
          <w:sz w:val="32"/>
          <w:szCs w:val="32"/>
          <w:lang w:val="en-US" w:eastAsia="zh-CN"/>
        </w:rPr>
        <w:t>生猪存栏稳定，保障猪肉产品有效供给。二是推进特色畜禽发展。大力推进蛋鸡产业规模化，工厂化发展，重点抓好</w:t>
      </w:r>
      <w:r>
        <w:rPr>
          <w:rFonts w:hint="eastAsia" w:ascii="仿宋_GB2312" w:eastAsia="仿宋_GB2312"/>
          <w:color w:val="auto"/>
          <w:sz w:val="32"/>
          <w:szCs w:val="32"/>
          <w:lang w:val="en-US" w:eastAsia="zh-CN"/>
        </w:rPr>
        <w:t>三明市创信农牧开发有限公司蛋鸡场扩建，力争年底全</w:t>
      </w:r>
      <w:r>
        <w:rPr>
          <w:rFonts w:hint="eastAsia" w:ascii="仿宋_GB2312"/>
          <w:color w:val="auto"/>
          <w:sz w:val="32"/>
          <w:szCs w:val="32"/>
          <w:lang w:val="en-US" w:eastAsia="zh-CN"/>
        </w:rPr>
        <w:t>乡</w:t>
      </w:r>
      <w:r>
        <w:rPr>
          <w:rFonts w:hint="eastAsia" w:ascii="仿宋_GB2312" w:eastAsia="仿宋_GB2312"/>
          <w:color w:val="auto"/>
          <w:sz w:val="32"/>
          <w:szCs w:val="32"/>
          <w:lang w:val="en-US" w:eastAsia="zh-CN"/>
        </w:rPr>
        <w:t>规模养殖场蛋鸡存栏</w:t>
      </w:r>
      <w:r>
        <w:rPr>
          <w:rFonts w:hint="eastAsia" w:ascii="仿宋_GB2312"/>
          <w:color w:val="auto"/>
          <w:sz w:val="32"/>
          <w:szCs w:val="32"/>
          <w:lang w:val="en-US" w:eastAsia="zh-CN"/>
        </w:rPr>
        <w:t>任务</w:t>
      </w:r>
      <w:r>
        <w:rPr>
          <w:rFonts w:hint="eastAsia" w:ascii="仿宋_GB2312" w:eastAsia="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color w:val="auto"/>
          <w:sz w:val="32"/>
          <w:szCs w:val="32"/>
          <w:lang w:val="en-US" w:eastAsia="zh-CN"/>
        </w:rPr>
      </w:pPr>
      <w:r>
        <w:rPr>
          <w:rFonts w:hint="eastAsia" w:ascii="楷体_GB2312" w:hAnsi="楷体_GB2312" w:eastAsia="楷体_GB2312" w:cs="楷体_GB2312"/>
          <w:b/>
          <w:bCs w:val="0"/>
          <w:sz w:val="32"/>
          <w:szCs w:val="32"/>
          <w:lang w:val="en-US" w:eastAsia="zh-CN"/>
        </w:rPr>
        <w:t>2.加强动物疫病防控。</w:t>
      </w:r>
      <w:r>
        <w:rPr>
          <w:rFonts w:hint="eastAsia" w:ascii="仿宋_GB2312" w:eastAsia="仿宋_GB2312"/>
          <w:color w:val="auto"/>
          <w:sz w:val="32"/>
          <w:szCs w:val="32"/>
          <w:lang w:val="en-US" w:eastAsia="zh-CN"/>
        </w:rPr>
        <w:t>一是加强免疫工作。针对新补栏、超过免疫保护期和免疫抗体不合格的家禽家畜组织开展强制免疫病种补免、效果监测行动。确保应免尽免，免疫抗体达到规定要求。二是加大监测排查力度。加大对禽流感监测力度，增加监测频次，及时掌握监测情况。继续做好规模猪场、屠宰场、洗消中心（车辆）等重点场点非洲猪瘟入场采样监测工作。严格落实生猪养殖、屠宰、交易等场所非洲猪瘟全覆盖排查和日报告制度。三是做好突发疫情应急准备。做好强制免疫疫苗、诊断试剂、消毒剂等动物防疫应急物资储备。严格执行24小时值班和领导带班制度，保证疫情报告和信息畅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color w:val="auto"/>
          <w:sz w:val="32"/>
          <w:szCs w:val="32"/>
          <w:lang w:val="en-US" w:eastAsia="zh-CN"/>
        </w:rPr>
      </w:pPr>
      <w:r>
        <w:rPr>
          <w:rFonts w:hint="eastAsia" w:ascii="楷体_GB2312" w:hAnsi="楷体_GB2312" w:eastAsia="楷体_GB2312" w:cs="楷体_GB2312"/>
          <w:b/>
          <w:bCs w:val="0"/>
          <w:sz w:val="32"/>
          <w:szCs w:val="32"/>
          <w:lang w:val="en-US" w:eastAsia="zh-CN"/>
        </w:rPr>
        <w:t>3.加强动物及动物产品质量安全监管。</w:t>
      </w:r>
      <w:r>
        <w:rPr>
          <w:rFonts w:hint="eastAsia" w:ascii="仿宋_GB2312" w:eastAsia="仿宋_GB2312"/>
          <w:color w:val="auto"/>
          <w:sz w:val="32"/>
          <w:szCs w:val="32"/>
          <w:lang w:val="en-US" w:eastAsia="zh-CN"/>
        </w:rPr>
        <w:t>做好检疫工作，严格落实动物检疫申报制度，按照新版检疫规程做好产地和屠宰检疫工作，使用新动物检疫合格证明电子出证系统。严格实施准调证明管理制度，落实屠宰环节“两项制度”。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color w:val="auto"/>
          <w:sz w:val="32"/>
          <w:szCs w:val="32"/>
          <w:lang w:val="en-US" w:eastAsia="zh-CN"/>
        </w:rPr>
      </w:pPr>
      <w:r>
        <w:rPr>
          <w:rFonts w:hint="eastAsia" w:ascii="楷体_GB2312" w:hAnsi="楷体_GB2312" w:eastAsia="楷体_GB2312" w:cs="楷体_GB2312"/>
          <w:b/>
          <w:bCs w:val="0"/>
          <w:sz w:val="32"/>
          <w:szCs w:val="32"/>
          <w:lang w:val="en-US" w:eastAsia="zh-CN"/>
        </w:rPr>
        <w:t>4.加强技术服务。</w:t>
      </w:r>
      <w:r>
        <w:rPr>
          <w:rFonts w:hint="eastAsia" w:ascii="仿宋_GB2312"/>
          <w:color w:val="auto"/>
          <w:sz w:val="32"/>
          <w:szCs w:val="32"/>
          <w:lang w:val="en-US" w:eastAsia="zh-CN"/>
        </w:rPr>
        <w:t>沙溪农技(畜牧水产）站要加强</w:t>
      </w:r>
      <w:r>
        <w:rPr>
          <w:rFonts w:hint="eastAsia" w:ascii="仿宋_GB2312" w:eastAsia="仿宋_GB2312"/>
          <w:color w:val="auto"/>
          <w:sz w:val="32"/>
          <w:szCs w:val="32"/>
          <w:lang w:val="en-US" w:eastAsia="zh-CN"/>
        </w:rPr>
        <w:t>畜禽生产技术服务，为养殖业主提供科学养殖、疫病防治、粪污资源化利用等全方位技术服务，通过电话、微信、网络等多种途径开展技术指导，提高畜禽生产产量和品质。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outlineLvl w:val="9"/>
        <w:rPr>
          <w:rFonts w:hint="eastAsia" w:ascii="仿宋_GB2312" w:eastAsia="仿宋_GB2312"/>
          <w:color w:val="auto"/>
          <w:sz w:val="32"/>
          <w:szCs w:val="32"/>
          <w:lang w:val="en-US" w:eastAsia="zh-CN"/>
        </w:rPr>
      </w:pPr>
      <w:r>
        <w:rPr>
          <w:rFonts w:hint="eastAsia" w:ascii="楷体_GB2312" w:hAnsi="楷体_GB2312" w:eastAsia="楷体_GB2312" w:cs="楷体_GB2312"/>
          <w:b/>
          <w:bCs w:val="0"/>
          <w:sz w:val="32"/>
          <w:szCs w:val="32"/>
          <w:lang w:val="en-US" w:eastAsia="zh-CN"/>
        </w:rPr>
        <w:t>5.强化信息报送制度。</w:t>
      </w:r>
      <w:r>
        <w:rPr>
          <w:rFonts w:hint="eastAsia" w:ascii="仿宋_GB2312" w:eastAsia="仿宋_GB2312"/>
          <w:color w:val="auto"/>
          <w:sz w:val="32"/>
          <w:szCs w:val="32"/>
          <w:lang w:val="en-US" w:eastAsia="zh-CN"/>
        </w:rPr>
        <w:t>要与重点生产经营主体建立信息报送渠道，实行每日报送生猪价格和畜禽产品生产情况并收集有关问题和建议，更好地掌握具体情况。</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D5505"/>
    <w:rsid w:val="0ABD5505"/>
    <w:rsid w:val="7C0D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2021-02-08T06:54:00Z</dcterms:created>
  <dc:creator>lee</dc:creator>
  <cp:lastModifiedBy>lee</cp:lastModifiedBy>
  <dcterms:modified xsi:type="dcterms:W3CDTF">2021-02-08T09:31:46Z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