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附件</w:t>
      </w:r>
      <w:r>
        <w:rPr>
          <w:rFonts w:ascii="黑体" w:hAnsi="黑体" w:eastAsia="黑体"/>
        </w:rPr>
        <w:t>1</w:t>
      </w:r>
    </w:p>
    <w:p>
      <w:pPr>
        <w:spacing w:line="520" w:lineRule="exact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  <w:lang w:eastAsia="zh-CN"/>
        </w:rPr>
        <w:t>明溪县</w:t>
      </w:r>
      <w:r>
        <w:rPr>
          <w:rFonts w:hint="eastAsia" w:ascii="方正小标宋简体" w:hAnsi="黑体" w:eastAsia="方正小标宋简体"/>
          <w:sz w:val="44"/>
          <w:szCs w:val="44"/>
        </w:rPr>
        <w:t>司法行政系统矛盾纠纷和风险隐患登记表</w:t>
      </w:r>
    </w:p>
    <w:p>
      <w:pPr>
        <w:spacing w:line="520" w:lineRule="exact"/>
      </w:pPr>
      <w:r>
        <w:rPr>
          <w:rFonts w:hint="eastAsia"/>
        </w:rPr>
        <w:t>填表单位：</w:t>
      </w:r>
      <w:r>
        <w:t xml:space="preserve">                                                              </w:t>
      </w:r>
      <w:r>
        <w:rPr>
          <w:rFonts w:hint="eastAsia"/>
        </w:rPr>
        <w:t>年</w:t>
      </w:r>
      <w:r>
        <w:t xml:space="preserve">     </w:t>
      </w:r>
      <w:r>
        <w:rPr>
          <w:rFonts w:hint="eastAsia"/>
        </w:rPr>
        <w:t>月</w:t>
      </w:r>
      <w:r>
        <w:t xml:space="preserve">     </w:t>
      </w:r>
      <w:r>
        <w:rPr>
          <w:rFonts w:hint="eastAsia"/>
        </w:rPr>
        <w:t>日</w:t>
      </w:r>
    </w:p>
    <w:tbl>
      <w:tblPr>
        <w:tblStyle w:val="4"/>
        <w:tblW w:w="139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9"/>
        <w:gridCol w:w="1399"/>
        <w:gridCol w:w="1682"/>
        <w:gridCol w:w="1959"/>
        <w:gridCol w:w="1959"/>
        <w:gridCol w:w="1694"/>
        <w:gridCol w:w="1848"/>
        <w:gridCol w:w="1540"/>
        <w:gridCol w:w="11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399" w:type="dxa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当事人</w:t>
            </w:r>
          </w:p>
        </w:tc>
        <w:tc>
          <w:tcPr>
            <w:tcW w:w="1682" w:type="dxa"/>
            <w:vAlign w:val="center"/>
          </w:tcPr>
          <w:p>
            <w:pPr>
              <w:spacing w:line="440" w:lineRule="exact"/>
              <w:ind w:firstLine="268" w:firstLineChars="1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地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址</w:t>
            </w:r>
          </w:p>
        </w:tc>
        <w:tc>
          <w:tcPr>
            <w:tcW w:w="1959" w:type="dxa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矛盾纠纷、风险隐患情况</w:t>
            </w:r>
          </w:p>
        </w:tc>
        <w:tc>
          <w:tcPr>
            <w:tcW w:w="1959" w:type="dxa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调处、化解情况</w:t>
            </w:r>
          </w:p>
        </w:tc>
        <w:tc>
          <w:tcPr>
            <w:tcW w:w="1694" w:type="dxa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是否已结案</w:t>
            </w:r>
          </w:p>
        </w:tc>
        <w:tc>
          <w:tcPr>
            <w:tcW w:w="1848" w:type="dxa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后续落实情况</w:t>
            </w:r>
          </w:p>
        </w:tc>
        <w:tc>
          <w:tcPr>
            <w:tcW w:w="1540" w:type="dxa"/>
            <w:vAlign w:val="center"/>
          </w:tcPr>
          <w:p>
            <w:pPr>
              <w:spacing w:line="440" w:lineRule="exact"/>
              <w:ind w:firstLine="134" w:firstLineChars="5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回访情况</w:t>
            </w:r>
          </w:p>
        </w:tc>
        <w:tc>
          <w:tcPr>
            <w:tcW w:w="1102" w:type="dxa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</w:tcPr>
          <w:p>
            <w:pPr>
              <w:spacing w:line="440" w:lineRule="exact"/>
            </w:pPr>
          </w:p>
        </w:tc>
        <w:tc>
          <w:tcPr>
            <w:tcW w:w="1399" w:type="dxa"/>
          </w:tcPr>
          <w:p>
            <w:pPr>
              <w:spacing w:line="440" w:lineRule="exact"/>
            </w:pPr>
          </w:p>
          <w:p>
            <w:pPr>
              <w:spacing w:line="440" w:lineRule="exact"/>
            </w:pPr>
          </w:p>
        </w:tc>
        <w:tc>
          <w:tcPr>
            <w:tcW w:w="1682" w:type="dxa"/>
          </w:tcPr>
          <w:p>
            <w:pPr>
              <w:spacing w:line="440" w:lineRule="exact"/>
            </w:pPr>
          </w:p>
        </w:tc>
        <w:tc>
          <w:tcPr>
            <w:tcW w:w="1959" w:type="dxa"/>
          </w:tcPr>
          <w:p>
            <w:pPr>
              <w:spacing w:line="440" w:lineRule="exact"/>
            </w:pPr>
          </w:p>
        </w:tc>
        <w:tc>
          <w:tcPr>
            <w:tcW w:w="1959" w:type="dxa"/>
          </w:tcPr>
          <w:p>
            <w:pPr>
              <w:spacing w:line="440" w:lineRule="exact"/>
            </w:pPr>
            <w:bookmarkStart w:id="0" w:name="_GoBack"/>
            <w:bookmarkEnd w:id="0"/>
          </w:p>
        </w:tc>
        <w:tc>
          <w:tcPr>
            <w:tcW w:w="1694" w:type="dxa"/>
          </w:tcPr>
          <w:p>
            <w:pPr>
              <w:spacing w:line="440" w:lineRule="exact"/>
            </w:pPr>
          </w:p>
        </w:tc>
        <w:tc>
          <w:tcPr>
            <w:tcW w:w="1848" w:type="dxa"/>
          </w:tcPr>
          <w:p>
            <w:pPr>
              <w:spacing w:line="440" w:lineRule="exact"/>
            </w:pPr>
          </w:p>
        </w:tc>
        <w:tc>
          <w:tcPr>
            <w:tcW w:w="1540" w:type="dxa"/>
          </w:tcPr>
          <w:p>
            <w:pPr>
              <w:spacing w:line="440" w:lineRule="exact"/>
            </w:pPr>
          </w:p>
        </w:tc>
        <w:tc>
          <w:tcPr>
            <w:tcW w:w="1102" w:type="dxa"/>
          </w:tcPr>
          <w:p>
            <w:pPr>
              <w:spacing w:line="44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</w:tcPr>
          <w:p>
            <w:pPr>
              <w:spacing w:line="440" w:lineRule="exact"/>
            </w:pPr>
          </w:p>
        </w:tc>
        <w:tc>
          <w:tcPr>
            <w:tcW w:w="1399" w:type="dxa"/>
          </w:tcPr>
          <w:p>
            <w:pPr>
              <w:spacing w:line="440" w:lineRule="exact"/>
            </w:pPr>
          </w:p>
          <w:p>
            <w:pPr>
              <w:spacing w:line="440" w:lineRule="exact"/>
            </w:pPr>
          </w:p>
        </w:tc>
        <w:tc>
          <w:tcPr>
            <w:tcW w:w="1682" w:type="dxa"/>
          </w:tcPr>
          <w:p>
            <w:pPr>
              <w:spacing w:line="440" w:lineRule="exact"/>
            </w:pPr>
          </w:p>
        </w:tc>
        <w:tc>
          <w:tcPr>
            <w:tcW w:w="1959" w:type="dxa"/>
          </w:tcPr>
          <w:p>
            <w:pPr>
              <w:spacing w:line="440" w:lineRule="exact"/>
            </w:pPr>
          </w:p>
        </w:tc>
        <w:tc>
          <w:tcPr>
            <w:tcW w:w="1959" w:type="dxa"/>
          </w:tcPr>
          <w:p>
            <w:pPr>
              <w:spacing w:line="440" w:lineRule="exact"/>
            </w:pPr>
          </w:p>
        </w:tc>
        <w:tc>
          <w:tcPr>
            <w:tcW w:w="1694" w:type="dxa"/>
          </w:tcPr>
          <w:p>
            <w:pPr>
              <w:spacing w:line="440" w:lineRule="exact"/>
            </w:pPr>
          </w:p>
        </w:tc>
        <w:tc>
          <w:tcPr>
            <w:tcW w:w="1848" w:type="dxa"/>
          </w:tcPr>
          <w:p>
            <w:pPr>
              <w:spacing w:line="440" w:lineRule="exact"/>
            </w:pPr>
          </w:p>
        </w:tc>
        <w:tc>
          <w:tcPr>
            <w:tcW w:w="1540" w:type="dxa"/>
          </w:tcPr>
          <w:p>
            <w:pPr>
              <w:spacing w:line="440" w:lineRule="exact"/>
            </w:pPr>
          </w:p>
        </w:tc>
        <w:tc>
          <w:tcPr>
            <w:tcW w:w="1102" w:type="dxa"/>
          </w:tcPr>
          <w:p>
            <w:pPr>
              <w:spacing w:line="44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</w:tcPr>
          <w:p>
            <w:pPr>
              <w:spacing w:line="440" w:lineRule="exact"/>
            </w:pPr>
          </w:p>
        </w:tc>
        <w:tc>
          <w:tcPr>
            <w:tcW w:w="1399" w:type="dxa"/>
          </w:tcPr>
          <w:p>
            <w:pPr>
              <w:spacing w:line="440" w:lineRule="exact"/>
            </w:pPr>
          </w:p>
          <w:p>
            <w:pPr>
              <w:spacing w:line="440" w:lineRule="exact"/>
            </w:pPr>
          </w:p>
        </w:tc>
        <w:tc>
          <w:tcPr>
            <w:tcW w:w="1682" w:type="dxa"/>
          </w:tcPr>
          <w:p>
            <w:pPr>
              <w:spacing w:line="440" w:lineRule="exact"/>
            </w:pPr>
          </w:p>
        </w:tc>
        <w:tc>
          <w:tcPr>
            <w:tcW w:w="1959" w:type="dxa"/>
          </w:tcPr>
          <w:p>
            <w:pPr>
              <w:spacing w:line="440" w:lineRule="exact"/>
            </w:pPr>
          </w:p>
        </w:tc>
        <w:tc>
          <w:tcPr>
            <w:tcW w:w="1959" w:type="dxa"/>
          </w:tcPr>
          <w:p>
            <w:pPr>
              <w:spacing w:line="440" w:lineRule="exact"/>
            </w:pPr>
          </w:p>
        </w:tc>
        <w:tc>
          <w:tcPr>
            <w:tcW w:w="1694" w:type="dxa"/>
          </w:tcPr>
          <w:p>
            <w:pPr>
              <w:spacing w:line="440" w:lineRule="exact"/>
            </w:pPr>
          </w:p>
        </w:tc>
        <w:tc>
          <w:tcPr>
            <w:tcW w:w="1848" w:type="dxa"/>
          </w:tcPr>
          <w:p>
            <w:pPr>
              <w:spacing w:line="440" w:lineRule="exact"/>
            </w:pPr>
          </w:p>
        </w:tc>
        <w:tc>
          <w:tcPr>
            <w:tcW w:w="1540" w:type="dxa"/>
          </w:tcPr>
          <w:p>
            <w:pPr>
              <w:spacing w:line="440" w:lineRule="exact"/>
            </w:pPr>
          </w:p>
        </w:tc>
        <w:tc>
          <w:tcPr>
            <w:tcW w:w="1102" w:type="dxa"/>
          </w:tcPr>
          <w:p>
            <w:pPr>
              <w:spacing w:line="44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</w:tcPr>
          <w:p>
            <w:pPr>
              <w:spacing w:line="440" w:lineRule="exact"/>
            </w:pPr>
          </w:p>
        </w:tc>
        <w:tc>
          <w:tcPr>
            <w:tcW w:w="1399" w:type="dxa"/>
          </w:tcPr>
          <w:p>
            <w:pPr>
              <w:spacing w:line="440" w:lineRule="exact"/>
            </w:pPr>
          </w:p>
          <w:p>
            <w:pPr>
              <w:spacing w:line="440" w:lineRule="exact"/>
            </w:pPr>
          </w:p>
        </w:tc>
        <w:tc>
          <w:tcPr>
            <w:tcW w:w="1682" w:type="dxa"/>
          </w:tcPr>
          <w:p>
            <w:pPr>
              <w:spacing w:line="440" w:lineRule="exact"/>
            </w:pPr>
          </w:p>
        </w:tc>
        <w:tc>
          <w:tcPr>
            <w:tcW w:w="1959" w:type="dxa"/>
          </w:tcPr>
          <w:p>
            <w:pPr>
              <w:spacing w:line="440" w:lineRule="exact"/>
            </w:pPr>
          </w:p>
        </w:tc>
        <w:tc>
          <w:tcPr>
            <w:tcW w:w="1959" w:type="dxa"/>
          </w:tcPr>
          <w:p>
            <w:pPr>
              <w:spacing w:line="440" w:lineRule="exact"/>
            </w:pPr>
          </w:p>
        </w:tc>
        <w:tc>
          <w:tcPr>
            <w:tcW w:w="1694" w:type="dxa"/>
          </w:tcPr>
          <w:p>
            <w:pPr>
              <w:spacing w:line="440" w:lineRule="exact"/>
            </w:pPr>
          </w:p>
        </w:tc>
        <w:tc>
          <w:tcPr>
            <w:tcW w:w="1848" w:type="dxa"/>
          </w:tcPr>
          <w:p>
            <w:pPr>
              <w:spacing w:line="440" w:lineRule="exact"/>
            </w:pPr>
          </w:p>
        </w:tc>
        <w:tc>
          <w:tcPr>
            <w:tcW w:w="1540" w:type="dxa"/>
          </w:tcPr>
          <w:p>
            <w:pPr>
              <w:spacing w:line="440" w:lineRule="exact"/>
            </w:pPr>
          </w:p>
        </w:tc>
        <w:tc>
          <w:tcPr>
            <w:tcW w:w="1102" w:type="dxa"/>
          </w:tcPr>
          <w:p>
            <w:pPr>
              <w:spacing w:line="44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</w:tcPr>
          <w:p>
            <w:pPr>
              <w:spacing w:line="440" w:lineRule="exact"/>
            </w:pPr>
          </w:p>
        </w:tc>
        <w:tc>
          <w:tcPr>
            <w:tcW w:w="1399" w:type="dxa"/>
          </w:tcPr>
          <w:p>
            <w:pPr>
              <w:spacing w:line="440" w:lineRule="exact"/>
            </w:pPr>
          </w:p>
          <w:p>
            <w:pPr>
              <w:spacing w:line="440" w:lineRule="exact"/>
            </w:pPr>
          </w:p>
        </w:tc>
        <w:tc>
          <w:tcPr>
            <w:tcW w:w="1682" w:type="dxa"/>
          </w:tcPr>
          <w:p>
            <w:pPr>
              <w:spacing w:line="440" w:lineRule="exact"/>
            </w:pPr>
          </w:p>
        </w:tc>
        <w:tc>
          <w:tcPr>
            <w:tcW w:w="1959" w:type="dxa"/>
          </w:tcPr>
          <w:p>
            <w:pPr>
              <w:spacing w:line="440" w:lineRule="exact"/>
            </w:pPr>
          </w:p>
        </w:tc>
        <w:tc>
          <w:tcPr>
            <w:tcW w:w="1959" w:type="dxa"/>
          </w:tcPr>
          <w:p>
            <w:pPr>
              <w:spacing w:line="440" w:lineRule="exact"/>
            </w:pPr>
          </w:p>
        </w:tc>
        <w:tc>
          <w:tcPr>
            <w:tcW w:w="1694" w:type="dxa"/>
          </w:tcPr>
          <w:p>
            <w:pPr>
              <w:spacing w:line="440" w:lineRule="exact"/>
            </w:pPr>
          </w:p>
        </w:tc>
        <w:tc>
          <w:tcPr>
            <w:tcW w:w="1848" w:type="dxa"/>
          </w:tcPr>
          <w:p>
            <w:pPr>
              <w:spacing w:line="440" w:lineRule="exact"/>
            </w:pPr>
          </w:p>
        </w:tc>
        <w:tc>
          <w:tcPr>
            <w:tcW w:w="1540" w:type="dxa"/>
          </w:tcPr>
          <w:p>
            <w:pPr>
              <w:spacing w:line="440" w:lineRule="exact"/>
            </w:pPr>
          </w:p>
        </w:tc>
        <w:tc>
          <w:tcPr>
            <w:tcW w:w="1102" w:type="dxa"/>
          </w:tcPr>
          <w:p>
            <w:pPr>
              <w:spacing w:line="440" w:lineRule="exact"/>
            </w:pPr>
          </w:p>
        </w:tc>
      </w:tr>
    </w:tbl>
    <w:p>
      <w:pPr>
        <w:spacing w:line="520" w:lineRule="exact"/>
        <w:rPr>
          <w:rFonts w:hint="eastAsia" w:ascii="黑体" w:hAnsi="黑体" w:eastAsia="仿宋_GB2312"/>
          <w:lang w:eastAsia="zh-CN"/>
        </w:rPr>
      </w:pPr>
      <w:r>
        <w:rPr>
          <w:rFonts w:hint="eastAsia" w:ascii="仿宋_GB2312" w:hAnsi="仿宋_GB2312" w:cs="仿宋_GB2312"/>
          <w:spacing w:val="0"/>
          <w:szCs w:val="32"/>
          <w:lang w:val="en-US" w:eastAsia="zh-CN"/>
        </w:rPr>
        <w:t>备注：</w:t>
      </w:r>
      <w:r>
        <w:rPr>
          <w:rFonts w:hint="eastAsia" w:ascii="仿宋_GB2312" w:hAnsi="仿宋_GB2312" w:eastAsia="仿宋_GB2312" w:cs="仿宋_GB2312"/>
          <w:spacing w:val="0"/>
          <w:szCs w:val="32"/>
        </w:rPr>
        <w:t>司法所每半月一报，分别在13日和2</w:t>
      </w:r>
      <w:r>
        <w:rPr>
          <w:rFonts w:hint="eastAsia" w:ascii="仿宋_GB2312" w:hAnsi="仿宋_GB2312" w:cs="仿宋_GB2312"/>
          <w:spacing w:val="0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pacing w:val="0"/>
          <w:szCs w:val="32"/>
        </w:rPr>
        <w:t>日上报</w:t>
      </w:r>
      <w:r>
        <w:rPr>
          <w:rFonts w:hint="eastAsia" w:ascii="仿宋_GB2312" w:hAnsi="仿宋_GB2312" w:cs="仿宋_GB2312"/>
          <w:spacing w:val="0"/>
          <w:szCs w:val="32"/>
          <w:lang w:eastAsia="zh-CN"/>
        </w:rPr>
        <w:t>。</w:t>
      </w:r>
    </w:p>
    <w:p>
      <w:pPr>
        <w:spacing w:line="520" w:lineRule="exact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附件</w:t>
      </w:r>
      <w:r>
        <w:rPr>
          <w:rFonts w:ascii="黑体" w:hAnsi="黑体" w:eastAsia="黑体"/>
        </w:rPr>
        <w:t xml:space="preserve">2                 </w:t>
      </w:r>
    </w:p>
    <w:p>
      <w:pPr>
        <w:spacing w:line="520" w:lineRule="exact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  <w:lang w:eastAsia="zh-CN"/>
        </w:rPr>
        <w:t>明溪县</w:t>
      </w:r>
      <w:r>
        <w:rPr>
          <w:rFonts w:hint="eastAsia" w:ascii="方正小标宋简体" w:hAnsi="黑体" w:eastAsia="方正小标宋简体"/>
          <w:sz w:val="44"/>
          <w:szCs w:val="44"/>
        </w:rPr>
        <w:t>司法行政系统矛盾纠纷和风险隐患上报表</w:t>
      </w:r>
    </w:p>
    <w:p>
      <w:pPr>
        <w:tabs>
          <w:tab w:val="left" w:pos="13090"/>
        </w:tabs>
        <w:spacing w:line="520" w:lineRule="exact"/>
      </w:pPr>
      <w:r>
        <w:rPr>
          <w:rFonts w:hint="eastAsia"/>
        </w:rPr>
        <w:t>填表单位：</w:t>
      </w:r>
      <w:r>
        <w:t xml:space="preserve">                                                           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tbl>
      <w:tblPr>
        <w:tblStyle w:val="4"/>
        <w:tblW w:w="14014" w:type="dxa"/>
        <w:tblInd w:w="-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0"/>
        <w:gridCol w:w="1078"/>
        <w:gridCol w:w="770"/>
        <w:gridCol w:w="1694"/>
        <w:gridCol w:w="1386"/>
        <w:gridCol w:w="770"/>
        <w:gridCol w:w="770"/>
        <w:gridCol w:w="2002"/>
        <w:gridCol w:w="1386"/>
        <w:gridCol w:w="770"/>
        <w:gridCol w:w="1694"/>
        <w:gridCol w:w="9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0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序号</w:t>
            </w:r>
          </w:p>
        </w:tc>
        <w:tc>
          <w:tcPr>
            <w:tcW w:w="1078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当事人</w:t>
            </w:r>
          </w:p>
        </w:tc>
        <w:tc>
          <w:tcPr>
            <w:tcW w:w="770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地址</w:t>
            </w:r>
          </w:p>
        </w:tc>
        <w:tc>
          <w:tcPr>
            <w:tcW w:w="1694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矛盾纠纷、风险隐患情况</w:t>
            </w:r>
          </w:p>
        </w:tc>
        <w:tc>
          <w:tcPr>
            <w:tcW w:w="1386" w:type="dxa"/>
            <w:vAlign w:val="center"/>
          </w:tcPr>
          <w:p>
            <w:pPr>
              <w:spacing w:line="500" w:lineRule="exact"/>
              <w:ind w:firstLine="134" w:firstLineChars="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调处、化解情况</w:t>
            </w:r>
          </w:p>
        </w:tc>
        <w:tc>
          <w:tcPr>
            <w:tcW w:w="770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是否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结案</w:t>
            </w:r>
          </w:p>
        </w:tc>
        <w:tc>
          <w:tcPr>
            <w:tcW w:w="770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是否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分流</w:t>
            </w:r>
          </w:p>
        </w:tc>
        <w:tc>
          <w:tcPr>
            <w:tcW w:w="2002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是否启动“</w:t>
            </w:r>
            <w:r>
              <w:rPr>
                <w:rFonts w:ascii="仿宋" w:hAnsi="仿宋" w:eastAsia="仿宋"/>
                <w:sz w:val="28"/>
                <w:szCs w:val="28"/>
              </w:rPr>
              <w:t>1+N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”联动机制</w:t>
            </w:r>
          </w:p>
        </w:tc>
        <w:tc>
          <w:tcPr>
            <w:tcW w:w="1386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存在的困难和问题</w:t>
            </w:r>
          </w:p>
        </w:tc>
        <w:tc>
          <w:tcPr>
            <w:tcW w:w="770" w:type="dxa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回访情况</w:t>
            </w:r>
          </w:p>
        </w:tc>
        <w:tc>
          <w:tcPr>
            <w:tcW w:w="1694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下一步工作措施建议</w:t>
            </w:r>
          </w:p>
        </w:tc>
        <w:tc>
          <w:tcPr>
            <w:tcW w:w="924" w:type="dxa"/>
            <w:vAlign w:val="center"/>
          </w:tcPr>
          <w:p>
            <w:pPr>
              <w:spacing w:line="500" w:lineRule="exact"/>
              <w:ind w:left="58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0" w:type="dxa"/>
          </w:tcPr>
          <w:p>
            <w:pPr>
              <w:spacing w:line="500" w:lineRule="exact"/>
            </w:pPr>
          </w:p>
        </w:tc>
        <w:tc>
          <w:tcPr>
            <w:tcW w:w="1078" w:type="dxa"/>
          </w:tcPr>
          <w:p>
            <w:pPr>
              <w:spacing w:line="500" w:lineRule="exact"/>
            </w:pPr>
          </w:p>
        </w:tc>
        <w:tc>
          <w:tcPr>
            <w:tcW w:w="770" w:type="dxa"/>
          </w:tcPr>
          <w:p>
            <w:pPr>
              <w:spacing w:line="500" w:lineRule="exact"/>
            </w:pPr>
          </w:p>
        </w:tc>
        <w:tc>
          <w:tcPr>
            <w:tcW w:w="1694" w:type="dxa"/>
          </w:tcPr>
          <w:p>
            <w:pPr>
              <w:spacing w:line="500" w:lineRule="exact"/>
            </w:pPr>
          </w:p>
        </w:tc>
        <w:tc>
          <w:tcPr>
            <w:tcW w:w="1386" w:type="dxa"/>
          </w:tcPr>
          <w:p>
            <w:pPr>
              <w:spacing w:line="500" w:lineRule="exact"/>
            </w:pPr>
          </w:p>
        </w:tc>
        <w:tc>
          <w:tcPr>
            <w:tcW w:w="770" w:type="dxa"/>
          </w:tcPr>
          <w:p>
            <w:pPr>
              <w:spacing w:line="500" w:lineRule="exact"/>
            </w:pPr>
          </w:p>
        </w:tc>
        <w:tc>
          <w:tcPr>
            <w:tcW w:w="770" w:type="dxa"/>
          </w:tcPr>
          <w:p>
            <w:pPr>
              <w:spacing w:line="500" w:lineRule="exact"/>
            </w:pPr>
          </w:p>
        </w:tc>
        <w:tc>
          <w:tcPr>
            <w:tcW w:w="2002" w:type="dxa"/>
          </w:tcPr>
          <w:p>
            <w:pPr>
              <w:spacing w:line="500" w:lineRule="exact"/>
            </w:pPr>
          </w:p>
        </w:tc>
        <w:tc>
          <w:tcPr>
            <w:tcW w:w="1386" w:type="dxa"/>
          </w:tcPr>
          <w:p>
            <w:pPr>
              <w:spacing w:line="500" w:lineRule="exact"/>
            </w:pPr>
          </w:p>
        </w:tc>
        <w:tc>
          <w:tcPr>
            <w:tcW w:w="770" w:type="dxa"/>
          </w:tcPr>
          <w:p>
            <w:pPr>
              <w:spacing w:line="500" w:lineRule="exact"/>
            </w:pPr>
          </w:p>
        </w:tc>
        <w:tc>
          <w:tcPr>
            <w:tcW w:w="1694" w:type="dxa"/>
          </w:tcPr>
          <w:p>
            <w:pPr>
              <w:spacing w:line="500" w:lineRule="exact"/>
            </w:pPr>
          </w:p>
        </w:tc>
        <w:tc>
          <w:tcPr>
            <w:tcW w:w="924" w:type="dxa"/>
          </w:tcPr>
          <w:p>
            <w:pPr>
              <w:spacing w:line="5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0" w:type="dxa"/>
          </w:tcPr>
          <w:p>
            <w:pPr>
              <w:spacing w:line="500" w:lineRule="exact"/>
            </w:pPr>
          </w:p>
        </w:tc>
        <w:tc>
          <w:tcPr>
            <w:tcW w:w="1078" w:type="dxa"/>
          </w:tcPr>
          <w:p>
            <w:pPr>
              <w:spacing w:line="500" w:lineRule="exact"/>
            </w:pPr>
          </w:p>
        </w:tc>
        <w:tc>
          <w:tcPr>
            <w:tcW w:w="770" w:type="dxa"/>
          </w:tcPr>
          <w:p>
            <w:pPr>
              <w:spacing w:line="500" w:lineRule="exact"/>
            </w:pPr>
          </w:p>
        </w:tc>
        <w:tc>
          <w:tcPr>
            <w:tcW w:w="1694" w:type="dxa"/>
          </w:tcPr>
          <w:p>
            <w:pPr>
              <w:spacing w:line="500" w:lineRule="exact"/>
            </w:pPr>
          </w:p>
        </w:tc>
        <w:tc>
          <w:tcPr>
            <w:tcW w:w="1386" w:type="dxa"/>
          </w:tcPr>
          <w:p>
            <w:pPr>
              <w:spacing w:line="500" w:lineRule="exact"/>
            </w:pPr>
          </w:p>
        </w:tc>
        <w:tc>
          <w:tcPr>
            <w:tcW w:w="770" w:type="dxa"/>
          </w:tcPr>
          <w:p>
            <w:pPr>
              <w:spacing w:line="500" w:lineRule="exact"/>
            </w:pPr>
          </w:p>
        </w:tc>
        <w:tc>
          <w:tcPr>
            <w:tcW w:w="770" w:type="dxa"/>
          </w:tcPr>
          <w:p>
            <w:pPr>
              <w:spacing w:line="500" w:lineRule="exact"/>
            </w:pPr>
          </w:p>
        </w:tc>
        <w:tc>
          <w:tcPr>
            <w:tcW w:w="2002" w:type="dxa"/>
          </w:tcPr>
          <w:p>
            <w:pPr>
              <w:spacing w:line="500" w:lineRule="exact"/>
            </w:pPr>
          </w:p>
        </w:tc>
        <w:tc>
          <w:tcPr>
            <w:tcW w:w="1386" w:type="dxa"/>
          </w:tcPr>
          <w:p>
            <w:pPr>
              <w:spacing w:line="500" w:lineRule="exact"/>
            </w:pPr>
          </w:p>
        </w:tc>
        <w:tc>
          <w:tcPr>
            <w:tcW w:w="770" w:type="dxa"/>
          </w:tcPr>
          <w:p>
            <w:pPr>
              <w:spacing w:line="500" w:lineRule="exact"/>
            </w:pPr>
          </w:p>
        </w:tc>
        <w:tc>
          <w:tcPr>
            <w:tcW w:w="1694" w:type="dxa"/>
          </w:tcPr>
          <w:p>
            <w:pPr>
              <w:spacing w:line="500" w:lineRule="exact"/>
            </w:pPr>
          </w:p>
        </w:tc>
        <w:tc>
          <w:tcPr>
            <w:tcW w:w="924" w:type="dxa"/>
          </w:tcPr>
          <w:p>
            <w:pPr>
              <w:spacing w:line="5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0" w:type="dxa"/>
          </w:tcPr>
          <w:p>
            <w:pPr>
              <w:spacing w:line="500" w:lineRule="exact"/>
            </w:pPr>
          </w:p>
        </w:tc>
        <w:tc>
          <w:tcPr>
            <w:tcW w:w="1078" w:type="dxa"/>
          </w:tcPr>
          <w:p>
            <w:pPr>
              <w:spacing w:line="500" w:lineRule="exact"/>
            </w:pPr>
          </w:p>
        </w:tc>
        <w:tc>
          <w:tcPr>
            <w:tcW w:w="770" w:type="dxa"/>
          </w:tcPr>
          <w:p>
            <w:pPr>
              <w:spacing w:line="500" w:lineRule="exact"/>
            </w:pPr>
          </w:p>
        </w:tc>
        <w:tc>
          <w:tcPr>
            <w:tcW w:w="1694" w:type="dxa"/>
          </w:tcPr>
          <w:p>
            <w:pPr>
              <w:spacing w:line="500" w:lineRule="exact"/>
            </w:pPr>
          </w:p>
        </w:tc>
        <w:tc>
          <w:tcPr>
            <w:tcW w:w="1386" w:type="dxa"/>
          </w:tcPr>
          <w:p>
            <w:pPr>
              <w:spacing w:line="500" w:lineRule="exact"/>
            </w:pPr>
          </w:p>
        </w:tc>
        <w:tc>
          <w:tcPr>
            <w:tcW w:w="770" w:type="dxa"/>
          </w:tcPr>
          <w:p>
            <w:pPr>
              <w:spacing w:line="500" w:lineRule="exact"/>
            </w:pPr>
          </w:p>
        </w:tc>
        <w:tc>
          <w:tcPr>
            <w:tcW w:w="770" w:type="dxa"/>
          </w:tcPr>
          <w:p>
            <w:pPr>
              <w:spacing w:line="500" w:lineRule="exact"/>
            </w:pPr>
          </w:p>
        </w:tc>
        <w:tc>
          <w:tcPr>
            <w:tcW w:w="2002" w:type="dxa"/>
          </w:tcPr>
          <w:p>
            <w:pPr>
              <w:spacing w:line="500" w:lineRule="exact"/>
            </w:pPr>
          </w:p>
        </w:tc>
        <w:tc>
          <w:tcPr>
            <w:tcW w:w="1386" w:type="dxa"/>
          </w:tcPr>
          <w:p>
            <w:pPr>
              <w:spacing w:line="500" w:lineRule="exact"/>
            </w:pPr>
          </w:p>
        </w:tc>
        <w:tc>
          <w:tcPr>
            <w:tcW w:w="770" w:type="dxa"/>
          </w:tcPr>
          <w:p>
            <w:pPr>
              <w:spacing w:line="500" w:lineRule="exact"/>
            </w:pPr>
          </w:p>
        </w:tc>
        <w:tc>
          <w:tcPr>
            <w:tcW w:w="1694" w:type="dxa"/>
          </w:tcPr>
          <w:p>
            <w:pPr>
              <w:spacing w:line="500" w:lineRule="exact"/>
            </w:pPr>
          </w:p>
        </w:tc>
        <w:tc>
          <w:tcPr>
            <w:tcW w:w="924" w:type="dxa"/>
          </w:tcPr>
          <w:p>
            <w:pPr>
              <w:spacing w:line="5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0" w:type="dxa"/>
          </w:tcPr>
          <w:p>
            <w:pPr>
              <w:spacing w:line="500" w:lineRule="exact"/>
            </w:pPr>
          </w:p>
        </w:tc>
        <w:tc>
          <w:tcPr>
            <w:tcW w:w="1078" w:type="dxa"/>
          </w:tcPr>
          <w:p>
            <w:pPr>
              <w:spacing w:line="500" w:lineRule="exact"/>
            </w:pPr>
          </w:p>
        </w:tc>
        <w:tc>
          <w:tcPr>
            <w:tcW w:w="770" w:type="dxa"/>
          </w:tcPr>
          <w:p>
            <w:pPr>
              <w:spacing w:line="500" w:lineRule="exact"/>
            </w:pPr>
          </w:p>
        </w:tc>
        <w:tc>
          <w:tcPr>
            <w:tcW w:w="1694" w:type="dxa"/>
          </w:tcPr>
          <w:p>
            <w:pPr>
              <w:spacing w:line="500" w:lineRule="exact"/>
            </w:pPr>
          </w:p>
        </w:tc>
        <w:tc>
          <w:tcPr>
            <w:tcW w:w="1386" w:type="dxa"/>
          </w:tcPr>
          <w:p>
            <w:pPr>
              <w:spacing w:line="500" w:lineRule="exact"/>
            </w:pPr>
          </w:p>
        </w:tc>
        <w:tc>
          <w:tcPr>
            <w:tcW w:w="770" w:type="dxa"/>
          </w:tcPr>
          <w:p>
            <w:pPr>
              <w:spacing w:line="500" w:lineRule="exact"/>
            </w:pPr>
          </w:p>
        </w:tc>
        <w:tc>
          <w:tcPr>
            <w:tcW w:w="770" w:type="dxa"/>
          </w:tcPr>
          <w:p>
            <w:pPr>
              <w:spacing w:line="500" w:lineRule="exact"/>
            </w:pPr>
          </w:p>
        </w:tc>
        <w:tc>
          <w:tcPr>
            <w:tcW w:w="2002" w:type="dxa"/>
          </w:tcPr>
          <w:p>
            <w:pPr>
              <w:spacing w:line="500" w:lineRule="exact"/>
            </w:pPr>
          </w:p>
        </w:tc>
        <w:tc>
          <w:tcPr>
            <w:tcW w:w="1386" w:type="dxa"/>
          </w:tcPr>
          <w:p>
            <w:pPr>
              <w:spacing w:line="500" w:lineRule="exact"/>
            </w:pPr>
          </w:p>
        </w:tc>
        <w:tc>
          <w:tcPr>
            <w:tcW w:w="770" w:type="dxa"/>
          </w:tcPr>
          <w:p>
            <w:pPr>
              <w:spacing w:line="500" w:lineRule="exact"/>
            </w:pPr>
          </w:p>
        </w:tc>
        <w:tc>
          <w:tcPr>
            <w:tcW w:w="1694" w:type="dxa"/>
          </w:tcPr>
          <w:p>
            <w:pPr>
              <w:spacing w:line="500" w:lineRule="exact"/>
            </w:pPr>
          </w:p>
        </w:tc>
        <w:tc>
          <w:tcPr>
            <w:tcW w:w="924" w:type="dxa"/>
          </w:tcPr>
          <w:p>
            <w:pPr>
              <w:spacing w:line="5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0" w:type="dxa"/>
          </w:tcPr>
          <w:p>
            <w:pPr>
              <w:spacing w:line="500" w:lineRule="exact"/>
            </w:pPr>
          </w:p>
        </w:tc>
        <w:tc>
          <w:tcPr>
            <w:tcW w:w="1078" w:type="dxa"/>
          </w:tcPr>
          <w:p>
            <w:pPr>
              <w:spacing w:line="500" w:lineRule="exact"/>
            </w:pPr>
          </w:p>
        </w:tc>
        <w:tc>
          <w:tcPr>
            <w:tcW w:w="770" w:type="dxa"/>
          </w:tcPr>
          <w:p>
            <w:pPr>
              <w:spacing w:line="500" w:lineRule="exact"/>
            </w:pPr>
          </w:p>
        </w:tc>
        <w:tc>
          <w:tcPr>
            <w:tcW w:w="1694" w:type="dxa"/>
          </w:tcPr>
          <w:p>
            <w:pPr>
              <w:spacing w:line="500" w:lineRule="exact"/>
            </w:pPr>
          </w:p>
        </w:tc>
        <w:tc>
          <w:tcPr>
            <w:tcW w:w="1386" w:type="dxa"/>
          </w:tcPr>
          <w:p>
            <w:pPr>
              <w:spacing w:line="500" w:lineRule="exact"/>
            </w:pPr>
          </w:p>
        </w:tc>
        <w:tc>
          <w:tcPr>
            <w:tcW w:w="770" w:type="dxa"/>
          </w:tcPr>
          <w:p>
            <w:pPr>
              <w:spacing w:line="500" w:lineRule="exact"/>
            </w:pPr>
          </w:p>
        </w:tc>
        <w:tc>
          <w:tcPr>
            <w:tcW w:w="770" w:type="dxa"/>
          </w:tcPr>
          <w:p>
            <w:pPr>
              <w:spacing w:line="500" w:lineRule="exact"/>
            </w:pPr>
          </w:p>
        </w:tc>
        <w:tc>
          <w:tcPr>
            <w:tcW w:w="2002" w:type="dxa"/>
          </w:tcPr>
          <w:p>
            <w:pPr>
              <w:spacing w:line="500" w:lineRule="exact"/>
            </w:pPr>
          </w:p>
        </w:tc>
        <w:tc>
          <w:tcPr>
            <w:tcW w:w="1386" w:type="dxa"/>
          </w:tcPr>
          <w:p>
            <w:pPr>
              <w:spacing w:line="500" w:lineRule="exact"/>
            </w:pPr>
          </w:p>
        </w:tc>
        <w:tc>
          <w:tcPr>
            <w:tcW w:w="770" w:type="dxa"/>
          </w:tcPr>
          <w:p>
            <w:pPr>
              <w:spacing w:line="500" w:lineRule="exact"/>
            </w:pPr>
          </w:p>
        </w:tc>
        <w:tc>
          <w:tcPr>
            <w:tcW w:w="1694" w:type="dxa"/>
          </w:tcPr>
          <w:p>
            <w:pPr>
              <w:spacing w:line="500" w:lineRule="exact"/>
            </w:pPr>
          </w:p>
        </w:tc>
        <w:tc>
          <w:tcPr>
            <w:tcW w:w="924" w:type="dxa"/>
          </w:tcPr>
          <w:p>
            <w:pPr>
              <w:spacing w:line="5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0" w:type="dxa"/>
          </w:tcPr>
          <w:p>
            <w:pPr>
              <w:spacing w:line="500" w:lineRule="exact"/>
            </w:pPr>
          </w:p>
        </w:tc>
        <w:tc>
          <w:tcPr>
            <w:tcW w:w="1078" w:type="dxa"/>
          </w:tcPr>
          <w:p>
            <w:pPr>
              <w:spacing w:line="500" w:lineRule="exact"/>
            </w:pPr>
          </w:p>
        </w:tc>
        <w:tc>
          <w:tcPr>
            <w:tcW w:w="770" w:type="dxa"/>
          </w:tcPr>
          <w:p>
            <w:pPr>
              <w:spacing w:line="500" w:lineRule="exact"/>
            </w:pPr>
          </w:p>
        </w:tc>
        <w:tc>
          <w:tcPr>
            <w:tcW w:w="1694" w:type="dxa"/>
          </w:tcPr>
          <w:p>
            <w:pPr>
              <w:spacing w:line="500" w:lineRule="exact"/>
            </w:pPr>
          </w:p>
        </w:tc>
        <w:tc>
          <w:tcPr>
            <w:tcW w:w="1386" w:type="dxa"/>
          </w:tcPr>
          <w:p>
            <w:pPr>
              <w:spacing w:line="500" w:lineRule="exact"/>
            </w:pPr>
          </w:p>
        </w:tc>
        <w:tc>
          <w:tcPr>
            <w:tcW w:w="770" w:type="dxa"/>
          </w:tcPr>
          <w:p>
            <w:pPr>
              <w:spacing w:line="500" w:lineRule="exact"/>
            </w:pPr>
          </w:p>
        </w:tc>
        <w:tc>
          <w:tcPr>
            <w:tcW w:w="770" w:type="dxa"/>
          </w:tcPr>
          <w:p>
            <w:pPr>
              <w:spacing w:line="500" w:lineRule="exact"/>
            </w:pPr>
          </w:p>
        </w:tc>
        <w:tc>
          <w:tcPr>
            <w:tcW w:w="2002" w:type="dxa"/>
          </w:tcPr>
          <w:p>
            <w:pPr>
              <w:spacing w:line="500" w:lineRule="exact"/>
            </w:pPr>
          </w:p>
        </w:tc>
        <w:tc>
          <w:tcPr>
            <w:tcW w:w="1386" w:type="dxa"/>
          </w:tcPr>
          <w:p>
            <w:pPr>
              <w:spacing w:line="500" w:lineRule="exact"/>
            </w:pPr>
          </w:p>
        </w:tc>
        <w:tc>
          <w:tcPr>
            <w:tcW w:w="770" w:type="dxa"/>
          </w:tcPr>
          <w:p>
            <w:pPr>
              <w:spacing w:line="500" w:lineRule="exact"/>
            </w:pPr>
          </w:p>
        </w:tc>
        <w:tc>
          <w:tcPr>
            <w:tcW w:w="1694" w:type="dxa"/>
          </w:tcPr>
          <w:p>
            <w:pPr>
              <w:spacing w:line="500" w:lineRule="exact"/>
            </w:pPr>
          </w:p>
        </w:tc>
        <w:tc>
          <w:tcPr>
            <w:tcW w:w="924" w:type="dxa"/>
          </w:tcPr>
          <w:p>
            <w:pPr>
              <w:spacing w:line="5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0" w:type="dxa"/>
          </w:tcPr>
          <w:p>
            <w:pPr>
              <w:spacing w:line="500" w:lineRule="exact"/>
            </w:pPr>
          </w:p>
        </w:tc>
        <w:tc>
          <w:tcPr>
            <w:tcW w:w="1078" w:type="dxa"/>
          </w:tcPr>
          <w:p>
            <w:pPr>
              <w:spacing w:line="500" w:lineRule="exact"/>
            </w:pPr>
          </w:p>
        </w:tc>
        <w:tc>
          <w:tcPr>
            <w:tcW w:w="770" w:type="dxa"/>
          </w:tcPr>
          <w:p>
            <w:pPr>
              <w:spacing w:line="500" w:lineRule="exact"/>
            </w:pPr>
          </w:p>
        </w:tc>
        <w:tc>
          <w:tcPr>
            <w:tcW w:w="1694" w:type="dxa"/>
          </w:tcPr>
          <w:p>
            <w:pPr>
              <w:spacing w:line="500" w:lineRule="exact"/>
            </w:pPr>
          </w:p>
        </w:tc>
        <w:tc>
          <w:tcPr>
            <w:tcW w:w="1386" w:type="dxa"/>
          </w:tcPr>
          <w:p>
            <w:pPr>
              <w:spacing w:line="500" w:lineRule="exact"/>
            </w:pPr>
          </w:p>
        </w:tc>
        <w:tc>
          <w:tcPr>
            <w:tcW w:w="770" w:type="dxa"/>
          </w:tcPr>
          <w:p>
            <w:pPr>
              <w:spacing w:line="500" w:lineRule="exact"/>
            </w:pPr>
          </w:p>
        </w:tc>
        <w:tc>
          <w:tcPr>
            <w:tcW w:w="770" w:type="dxa"/>
          </w:tcPr>
          <w:p>
            <w:pPr>
              <w:spacing w:line="500" w:lineRule="exact"/>
            </w:pPr>
          </w:p>
        </w:tc>
        <w:tc>
          <w:tcPr>
            <w:tcW w:w="2002" w:type="dxa"/>
          </w:tcPr>
          <w:p>
            <w:pPr>
              <w:spacing w:line="500" w:lineRule="exact"/>
            </w:pPr>
          </w:p>
        </w:tc>
        <w:tc>
          <w:tcPr>
            <w:tcW w:w="1386" w:type="dxa"/>
          </w:tcPr>
          <w:p>
            <w:pPr>
              <w:spacing w:line="500" w:lineRule="exact"/>
            </w:pPr>
          </w:p>
        </w:tc>
        <w:tc>
          <w:tcPr>
            <w:tcW w:w="770" w:type="dxa"/>
          </w:tcPr>
          <w:p>
            <w:pPr>
              <w:spacing w:line="500" w:lineRule="exact"/>
            </w:pPr>
          </w:p>
        </w:tc>
        <w:tc>
          <w:tcPr>
            <w:tcW w:w="1694" w:type="dxa"/>
          </w:tcPr>
          <w:p>
            <w:pPr>
              <w:spacing w:line="500" w:lineRule="exact"/>
            </w:pPr>
          </w:p>
        </w:tc>
        <w:tc>
          <w:tcPr>
            <w:tcW w:w="924" w:type="dxa"/>
          </w:tcPr>
          <w:p>
            <w:pPr>
              <w:spacing w:line="5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0" w:type="dxa"/>
          </w:tcPr>
          <w:p>
            <w:pPr>
              <w:spacing w:line="500" w:lineRule="exact"/>
            </w:pPr>
          </w:p>
        </w:tc>
        <w:tc>
          <w:tcPr>
            <w:tcW w:w="1078" w:type="dxa"/>
          </w:tcPr>
          <w:p>
            <w:pPr>
              <w:spacing w:line="500" w:lineRule="exact"/>
            </w:pPr>
          </w:p>
        </w:tc>
        <w:tc>
          <w:tcPr>
            <w:tcW w:w="770" w:type="dxa"/>
          </w:tcPr>
          <w:p>
            <w:pPr>
              <w:spacing w:line="500" w:lineRule="exact"/>
            </w:pPr>
          </w:p>
        </w:tc>
        <w:tc>
          <w:tcPr>
            <w:tcW w:w="1694" w:type="dxa"/>
          </w:tcPr>
          <w:p>
            <w:pPr>
              <w:spacing w:line="500" w:lineRule="exact"/>
            </w:pPr>
          </w:p>
        </w:tc>
        <w:tc>
          <w:tcPr>
            <w:tcW w:w="1386" w:type="dxa"/>
          </w:tcPr>
          <w:p>
            <w:pPr>
              <w:spacing w:line="500" w:lineRule="exact"/>
            </w:pPr>
          </w:p>
        </w:tc>
        <w:tc>
          <w:tcPr>
            <w:tcW w:w="770" w:type="dxa"/>
          </w:tcPr>
          <w:p>
            <w:pPr>
              <w:spacing w:line="500" w:lineRule="exact"/>
            </w:pPr>
          </w:p>
        </w:tc>
        <w:tc>
          <w:tcPr>
            <w:tcW w:w="770" w:type="dxa"/>
          </w:tcPr>
          <w:p>
            <w:pPr>
              <w:spacing w:line="500" w:lineRule="exact"/>
            </w:pPr>
          </w:p>
        </w:tc>
        <w:tc>
          <w:tcPr>
            <w:tcW w:w="2002" w:type="dxa"/>
          </w:tcPr>
          <w:p>
            <w:pPr>
              <w:spacing w:line="500" w:lineRule="exact"/>
            </w:pPr>
          </w:p>
        </w:tc>
        <w:tc>
          <w:tcPr>
            <w:tcW w:w="1386" w:type="dxa"/>
          </w:tcPr>
          <w:p>
            <w:pPr>
              <w:spacing w:line="500" w:lineRule="exact"/>
            </w:pPr>
          </w:p>
        </w:tc>
        <w:tc>
          <w:tcPr>
            <w:tcW w:w="770" w:type="dxa"/>
          </w:tcPr>
          <w:p>
            <w:pPr>
              <w:spacing w:line="500" w:lineRule="exact"/>
            </w:pPr>
          </w:p>
        </w:tc>
        <w:tc>
          <w:tcPr>
            <w:tcW w:w="1694" w:type="dxa"/>
          </w:tcPr>
          <w:p>
            <w:pPr>
              <w:spacing w:line="500" w:lineRule="exact"/>
            </w:pPr>
          </w:p>
        </w:tc>
        <w:tc>
          <w:tcPr>
            <w:tcW w:w="924" w:type="dxa"/>
          </w:tcPr>
          <w:p>
            <w:pPr>
              <w:spacing w:line="5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0" w:type="dxa"/>
          </w:tcPr>
          <w:p>
            <w:pPr>
              <w:spacing w:line="500" w:lineRule="exact"/>
            </w:pPr>
          </w:p>
        </w:tc>
        <w:tc>
          <w:tcPr>
            <w:tcW w:w="1078" w:type="dxa"/>
          </w:tcPr>
          <w:p>
            <w:pPr>
              <w:spacing w:line="500" w:lineRule="exact"/>
            </w:pPr>
          </w:p>
        </w:tc>
        <w:tc>
          <w:tcPr>
            <w:tcW w:w="770" w:type="dxa"/>
          </w:tcPr>
          <w:p>
            <w:pPr>
              <w:spacing w:line="500" w:lineRule="exact"/>
            </w:pPr>
          </w:p>
        </w:tc>
        <w:tc>
          <w:tcPr>
            <w:tcW w:w="1694" w:type="dxa"/>
          </w:tcPr>
          <w:p>
            <w:pPr>
              <w:spacing w:line="500" w:lineRule="exact"/>
            </w:pPr>
          </w:p>
        </w:tc>
        <w:tc>
          <w:tcPr>
            <w:tcW w:w="1386" w:type="dxa"/>
          </w:tcPr>
          <w:p>
            <w:pPr>
              <w:spacing w:line="500" w:lineRule="exact"/>
            </w:pPr>
          </w:p>
        </w:tc>
        <w:tc>
          <w:tcPr>
            <w:tcW w:w="770" w:type="dxa"/>
          </w:tcPr>
          <w:p>
            <w:pPr>
              <w:spacing w:line="500" w:lineRule="exact"/>
            </w:pPr>
          </w:p>
        </w:tc>
        <w:tc>
          <w:tcPr>
            <w:tcW w:w="770" w:type="dxa"/>
          </w:tcPr>
          <w:p>
            <w:pPr>
              <w:spacing w:line="500" w:lineRule="exact"/>
            </w:pPr>
          </w:p>
        </w:tc>
        <w:tc>
          <w:tcPr>
            <w:tcW w:w="2002" w:type="dxa"/>
          </w:tcPr>
          <w:p>
            <w:pPr>
              <w:spacing w:line="500" w:lineRule="exact"/>
            </w:pPr>
          </w:p>
        </w:tc>
        <w:tc>
          <w:tcPr>
            <w:tcW w:w="1386" w:type="dxa"/>
          </w:tcPr>
          <w:p>
            <w:pPr>
              <w:spacing w:line="500" w:lineRule="exact"/>
            </w:pPr>
          </w:p>
        </w:tc>
        <w:tc>
          <w:tcPr>
            <w:tcW w:w="770" w:type="dxa"/>
          </w:tcPr>
          <w:p>
            <w:pPr>
              <w:spacing w:line="500" w:lineRule="exact"/>
            </w:pPr>
          </w:p>
        </w:tc>
        <w:tc>
          <w:tcPr>
            <w:tcW w:w="1694" w:type="dxa"/>
          </w:tcPr>
          <w:p>
            <w:pPr>
              <w:spacing w:line="500" w:lineRule="exact"/>
            </w:pPr>
          </w:p>
        </w:tc>
        <w:tc>
          <w:tcPr>
            <w:tcW w:w="924" w:type="dxa"/>
          </w:tcPr>
          <w:p>
            <w:pPr>
              <w:spacing w:line="500" w:lineRule="exact"/>
            </w:pPr>
          </w:p>
        </w:tc>
      </w:tr>
    </w:tbl>
    <w:p>
      <w:pPr>
        <w:spacing w:line="520" w:lineRule="exact"/>
      </w:pPr>
      <w:r>
        <w:rPr>
          <w:rFonts w:hint="eastAsia" w:ascii="仿宋_GB2312" w:hAnsi="仿宋_GB2312" w:cs="仿宋_GB2312"/>
          <w:spacing w:val="0"/>
          <w:szCs w:val="32"/>
          <w:lang w:val="en-US" w:eastAsia="zh-CN"/>
        </w:rPr>
        <w:t>备注：</w:t>
      </w:r>
      <w:r>
        <w:rPr>
          <w:rFonts w:hint="eastAsia" w:ascii="仿宋_GB2312" w:hAnsi="仿宋_GB2312" w:eastAsia="仿宋_GB2312" w:cs="仿宋_GB2312"/>
          <w:spacing w:val="0"/>
          <w:szCs w:val="32"/>
        </w:rPr>
        <w:t>司法所每半月一报，分别在13日和2</w:t>
      </w:r>
      <w:r>
        <w:rPr>
          <w:rFonts w:hint="eastAsia" w:ascii="仿宋_GB2312" w:hAnsi="仿宋_GB2312" w:cs="仿宋_GB2312"/>
          <w:spacing w:val="0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pacing w:val="0"/>
          <w:szCs w:val="32"/>
        </w:rPr>
        <w:t>日上报</w:t>
      </w:r>
      <w:r>
        <w:rPr>
          <w:rFonts w:hint="eastAsia" w:ascii="仿宋_GB2312" w:hAnsi="仿宋_GB2312" w:cs="仿宋_GB2312"/>
          <w:spacing w:val="0"/>
          <w:szCs w:val="32"/>
          <w:lang w:eastAsia="zh-CN"/>
        </w:rPr>
        <w:t>。</w:t>
      </w:r>
    </w:p>
    <w:sectPr>
      <w:footerReference r:id="rId5" w:type="default"/>
      <w:pgSz w:w="16838" w:h="11906" w:orient="landscape"/>
      <w:pgMar w:top="2098" w:right="1531" w:bottom="1985" w:left="1531" w:header="851" w:footer="992" w:gutter="0"/>
      <w:cols w:space="425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FD664F4-0F76-464A-B4AE-B47586DCF6B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268B726A-4701-45E1-8C9D-2E42EC91ED3D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EC595E71-F853-4586-A61B-FC088FB78A26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C25221CC-43AF-45D0-98BD-0147EC97BD5E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308" w:leftChars="100" w:right="308" w:rightChars="100"/>
      <w:rPr>
        <w:rStyle w:val="7"/>
        <w:rFonts w:ascii="宋体" w:hAnsi="宋体" w:eastAsia="宋体"/>
        <w:sz w:val="28"/>
        <w:szCs w:val="28"/>
      </w:rPr>
    </w:pPr>
    <w:r>
      <w:rPr>
        <w:rStyle w:val="7"/>
        <w:rFonts w:ascii="宋体" w:hAnsi="宋体" w:eastAsia="宋体"/>
        <w:sz w:val="28"/>
        <w:szCs w:val="28"/>
      </w:rPr>
      <w:t xml:space="preserve">— </w:t>
    </w:r>
    <w:r>
      <w:rPr>
        <w:rStyle w:val="7"/>
        <w:rFonts w:ascii="宋体" w:hAnsi="宋体" w:eastAsia="宋体"/>
        <w:sz w:val="28"/>
        <w:szCs w:val="28"/>
      </w:rPr>
      <w:fldChar w:fldCharType="begin"/>
    </w:r>
    <w:r>
      <w:rPr>
        <w:rStyle w:val="7"/>
        <w:rFonts w:ascii="宋体" w:hAnsi="宋体" w:eastAsia="宋体"/>
        <w:sz w:val="28"/>
        <w:szCs w:val="28"/>
      </w:rPr>
      <w:instrText xml:space="preserve">PAGE  </w:instrText>
    </w:r>
    <w:r>
      <w:rPr>
        <w:rStyle w:val="7"/>
        <w:rFonts w:ascii="宋体" w:hAnsi="宋体" w:eastAsia="宋体"/>
        <w:sz w:val="28"/>
        <w:szCs w:val="28"/>
      </w:rPr>
      <w:fldChar w:fldCharType="separate"/>
    </w:r>
    <w:r>
      <w:rPr>
        <w:rStyle w:val="7"/>
        <w:rFonts w:ascii="宋体" w:hAnsi="宋体" w:eastAsia="宋体"/>
        <w:sz w:val="28"/>
        <w:szCs w:val="28"/>
      </w:rPr>
      <w:t>9</w:t>
    </w:r>
    <w:r>
      <w:rPr>
        <w:rStyle w:val="7"/>
        <w:rFonts w:ascii="宋体" w:hAnsi="宋体" w:eastAsia="宋体"/>
        <w:sz w:val="28"/>
        <w:szCs w:val="28"/>
      </w:rPr>
      <w:fldChar w:fldCharType="end"/>
    </w:r>
    <w:r>
      <w:rPr>
        <w:rStyle w:val="7"/>
        <w:rFonts w:ascii="宋体" w:hAnsi="宋体" w:eastAsia="宋体"/>
        <w:sz w:val="28"/>
        <w:szCs w:val="28"/>
      </w:rPr>
      <w:t xml:space="preserve"> —</w:t>
    </w:r>
  </w:p>
  <w:p>
    <w:pPr>
      <w:pStyle w:val="2"/>
      <w:wordWrap w:val="0"/>
      <w:ind w:right="360" w:firstLine="360"/>
      <w:jc w:val="right"/>
      <w:rPr>
        <w:rFonts w:ascii="仿宋_GB2312"/>
        <w:sz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HorizontalSpacing w:val="154"/>
  <w:drawingGridVerticalSpacing w:val="435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3FF80A5D"/>
    <w:rsid w:val="00000F34"/>
    <w:rsid w:val="000051AB"/>
    <w:rsid w:val="00007028"/>
    <w:rsid w:val="00036532"/>
    <w:rsid w:val="00043008"/>
    <w:rsid w:val="00047731"/>
    <w:rsid w:val="00066877"/>
    <w:rsid w:val="000707B0"/>
    <w:rsid w:val="00096533"/>
    <w:rsid w:val="00096AC0"/>
    <w:rsid w:val="000A4A53"/>
    <w:rsid w:val="000B1DEE"/>
    <w:rsid w:val="000B4829"/>
    <w:rsid w:val="000D4C01"/>
    <w:rsid w:val="000E4393"/>
    <w:rsid w:val="000F0C94"/>
    <w:rsid w:val="000F7510"/>
    <w:rsid w:val="001038DA"/>
    <w:rsid w:val="00134A24"/>
    <w:rsid w:val="00164EB4"/>
    <w:rsid w:val="001705F5"/>
    <w:rsid w:val="001837B4"/>
    <w:rsid w:val="001854CF"/>
    <w:rsid w:val="001976E9"/>
    <w:rsid w:val="001A0D96"/>
    <w:rsid w:val="001B2889"/>
    <w:rsid w:val="001B2B77"/>
    <w:rsid w:val="001B38E2"/>
    <w:rsid w:val="001E1586"/>
    <w:rsid w:val="001F5838"/>
    <w:rsid w:val="001F5C2E"/>
    <w:rsid w:val="00200AFD"/>
    <w:rsid w:val="002100C6"/>
    <w:rsid w:val="00215F99"/>
    <w:rsid w:val="00224D6B"/>
    <w:rsid w:val="00226743"/>
    <w:rsid w:val="00243431"/>
    <w:rsid w:val="00252F6E"/>
    <w:rsid w:val="0027766C"/>
    <w:rsid w:val="00280322"/>
    <w:rsid w:val="002850AE"/>
    <w:rsid w:val="00291AE8"/>
    <w:rsid w:val="0029269A"/>
    <w:rsid w:val="00297937"/>
    <w:rsid w:val="002E2BDD"/>
    <w:rsid w:val="002F3DAE"/>
    <w:rsid w:val="00300897"/>
    <w:rsid w:val="0031498C"/>
    <w:rsid w:val="00322DF7"/>
    <w:rsid w:val="00333168"/>
    <w:rsid w:val="003448FE"/>
    <w:rsid w:val="003703E2"/>
    <w:rsid w:val="00380DD9"/>
    <w:rsid w:val="00391677"/>
    <w:rsid w:val="00394C80"/>
    <w:rsid w:val="003971B8"/>
    <w:rsid w:val="003A7781"/>
    <w:rsid w:val="003C4F22"/>
    <w:rsid w:val="003D043D"/>
    <w:rsid w:val="003D08E0"/>
    <w:rsid w:val="003D1E33"/>
    <w:rsid w:val="003E3237"/>
    <w:rsid w:val="003E62DD"/>
    <w:rsid w:val="004007F4"/>
    <w:rsid w:val="0041307A"/>
    <w:rsid w:val="004230C5"/>
    <w:rsid w:val="004459D6"/>
    <w:rsid w:val="00490429"/>
    <w:rsid w:val="004A0DE8"/>
    <w:rsid w:val="004A3A41"/>
    <w:rsid w:val="004C13DD"/>
    <w:rsid w:val="004D08F1"/>
    <w:rsid w:val="004D6711"/>
    <w:rsid w:val="004F2AD8"/>
    <w:rsid w:val="005058C5"/>
    <w:rsid w:val="00516A29"/>
    <w:rsid w:val="005259D6"/>
    <w:rsid w:val="005329EA"/>
    <w:rsid w:val="00536CA8"/>
    <w:rsid w:val="00556694"/>
    <w:rsid w:val="005609A8"/>
    <w:rsid w:val="0056524B"/>
    <w:rsid w:val="00575933"/>
    <w:rsid w:val="00585976"/>
    <w:rsid w:val="00594BBC"/>
    <w:rsid w:val="005A4E86"/>
    <w:rsid w:val="005B5328"/>
    <w:rsid w:val="005D57C5"/>
    <w:rsid w:val="005F05C5"/>
    <w:rsid w:val="005F0A33"/>
    <w:rsid w:val="005F22AE"/>
    <w:rsid w:val="00616E2B"/>
    <w:rsid w:val="006216B0"/>
    <w:rsid w:val="00634569"/>
    <w:rsid w:val="0063516A"/>
    <w:rsid w:val="006811FE"/>
    <w:rsid w:val="00694D97"/>
    <w:rsid w:val="006A40CF"/>
    <w:rsid w:val="006A5734"/>
    <w:rsid w:val="006C1023"/>
    <w:rsid w:val="006C3507"/>
    <w:rsid w:val="007015D0"/>
    <w:rsid w:val="007176F3"/>
    <w:rsid w:val="00721F5B"/>
    <w:rsid w:val="007316F5"/>
    <w:rsid w:val="00731E92"/>
    <w:rsid w:val="00763564"/>
    <w:rsid w:val="007638DA"/>
    <w:rsid w:val="0079500B"/>
    <w:rsid w:val="007C33A5"/>
    <w:rsid w:val="008146DC"/>
    <w:rsid w:val="00821063"/>
    <w:rsid w:val="008328C0"/>
    <w:rsid w:val="008502A2"/>
    <w:rsid w:val="00863274"/>
    <w:rsid w:val="00864F20"/>
    <w:rsid w:val="00890DFC"/>
    <w:rsid w:val="00891291"/>
    <w:rsid w:val="00891F7E"/>
    <w:rsid w:val="008A48F5"/>
    <w:rsid w:val="008B0485"/>
    <w:rsid w:val="008C2D76"/>
    <w:rsid w:val="008D244F"/>
    <w:rsid w:val="008D5655"/>
    <w:rsid w:val="00900257"/>
    <w:rsid w:val="00912DEE"/>
    <w:rsid w:val="009407A0"/>
    <w:rsid w:val="0094332F"/>
    <w:rsid w:val="00954443"/>
    <w:rsid w:val="00954B30"/>
    <w:rsid w:val="0096327E"/>
    <w:rsid w:val="0097710D"/>
    <w:rsid w:val="009A1811"/>
    <w:rsid w:val="009A5E28"/>
    <w:rsid w:val="009B0DB0"/>
    <w:rsid w:val="009C3E85"/>
    <w:rsid w:val="009C5295"/>
    <w:rsid w:val="009C6F14"/>
    <w:rsid w:val="009E0A48"/>
    <w:rsid w:val="009E7334"/>
    <w:rsid w:val="00A01B7A"/>
    <w:rsid w:val="00A051AE"/>
    <w:rsid w:val="00A12BC3"/>
    <w:rsid w:val="00A13CFE"/>
    <w:rsid w:val="00A6496E"/>
    <w:rsid w:val="00A64BC3"/>
    <w:rsid w:val="00A64C9A"/>
    <w:rsid w:val="00A83A6B"/>
    <w:rsid w:val="00A970B2"/>
    <w:rsid w:val="00AB011B"/>
    <w:rsid w:val="00AB5D9A"/>
    <w:rsid w:val="00AC7247"/>
    <w:rsid w:val="00AD332E"/>
    <w:rsid w:val="00AD3BE3"/>
    <w:rsid w:val="00B05195"/>
    <w:rsid w:val="00B063D3"/>
    <w:rsid w:val="00B407E5"/>
    <w:rsid w:val="00B453D1"/>
    <w:rsid w:val="00B46945"/>
    <w:rsid w:val="00B636DD"/>
    <w:rsid w:val="00B64F31"/>
    <w:rsid w:val="00B7075B"/>
    <w:rsid w:val="00B75557"/>
    <w:rsid w:val="00B757C1"/>
    <w:rsid w:val="00B811B9"/>
    <w:rsid w:val="00B87513"/>
    <w:rsid w:val="00BA219A"/>
    <w:rsid w:val="00BB35B8"/>
    <w:rsid w:val="00BC41AB"/>
    <w:rsid w:val="00BC4937"/>
    <w:rsid w:val="00BD5C95"/>
    <w:rsid w:val="00BE300A"/>
    <w:rsid w:val="00BE60CC"/>
    <w:rsid w:val="00C05A46"/>
    <w:rsid w:val="00C07438"/>
    <w:rsid w:val="00C368C7"/>
    <w:rsid w:val="00C85564"/>
    <w:rsid w:val="00C869A9"/>
    <w:rsid w:val="00CA411C"/>
    <w:rsid w:val="00CB27B1"/>
    <w:rsid w:val="00CC43D1"/>
    <w:rsid w:val="00CE3754"/>
    <w:rsid w:val="00CF3E05"/>
    <w:rsid w:val="00CF47E9"/>
    <w:rsid w:val="00D11484"/>
    <w:rsid w:val="00D16AE5"/>
    <w:rsid w:val="00D36855"/>
    <w:rsid w:val="00D74307"/>
    <w:rsid w:val="00D80AEE"/>
    <w:rsid w:val="00D86BFB"/>
    <w:rsid w:val="00D94AE9"/>
    <w:rsid w:val="00D95974"/>
    <w:rsid w:val="00DA16AA"/>
    <w:rsid w:val="00DC14E9"/>
    <w:rsid w:val="00DC4C5D"/>
    <w:rsid w:val="00DD4ACE"/>
    <w:rsid w:val="00DE1558"/>
    <w:rsid w:val="00DE2A11"/>
    <w:rsid w:val="00DE5691"/>
    <w:rsid w:val="00DF2276"/>
    <w:rsid w:val="00DF3E76"/>
    <w:rsid w:val="00DF59B8"/>
    <w:rsid w:val="00DF75E9"/>
    <w:rsid w:val="00E062D3"/>
    <w:rsid w:val="00E10C67"/>
    <w:rsid w:val="00E14345"/>
    <w:rsid w:val="00E23872"/>
    <w:rsid w:val="00E27DF2"/>
    <w:rsid w:val="00E30147"/>
    <w:rsid w:val="00E35F27"/>
    <w:rsid w:val="00E42015"/>
    <w:rsid w:val="00E427F0"/>
    <w:rsid w:val="00E45191"/>
    <w:rsid w:val="00EA237A"/>
    <w:rsid w:val="00EA2885"/>
    <w:rsid w:val="00EB03B5"/>
    <w:rsid w:val="00EC55F3"/>
    <w:rsid w:val="00EC64B0"/>
    <w:rsid w:val="00ED52B0"/>
    <w:rsid w:val="00ED68F2"/>
    <w:rsid w:val="00ED76A8"/>
    <w:rsid w:val="00F00AF5"/>
    <w:rsid w:val="00F03BB8"/>
    <w:rsid w:val="00F1023A"/>
    <w:rsid w:val="00F1479B"/>
    <w:rsid w:val="00F17AFA"/>
    <w:rsid w:val="00F22782"/>
    <w:rsid w:val="00F22FDA"/>
    <w:rsid w:val="00F273AF"/>
    <w:rsid w:val="00F37F30"/>
    <w:rsid w:val="00F423EA"/>
    <w:rsid w:val="00F5054E"/>
    <w:rsid w:val="00F65FA6"/>
    <w:rsid w:val="00F74546"/>
    <w:rsid w:val="00F74D0A"/>
    <w:rsid w:val="00F86E0E"/>
    <w:rsid w:val="00FD155F"/>
    <w:rsid w:val="00FD158E"/>
    <w:rsid w:val="00FD1D3B"/>
    <w:rsid w:val="00FF3343"/>
    <w:rsid w:val="01723EA8"/>
    <w:rsid w:val="01EE469D"/>
    <w:rsid w:val="02B9018B"/>
    <w:rsid w:val="04C56FB9"/>
    <w:rsid w:val="082F6B37"/>
    <w:rsid w:val="10D239A3"/>
    <w:rsid w:val="11413ED2"/>
    <w:rsid w:val="11B2413C"/>
    <w:rsid w:val="146D313D"/>
    <w:rsid w:val="149F345C"/>
    <w:rsid w:val="17BB1925"/>
    <w:rsid w:val="18E71D58"/>
    <w:rsid w:val="197663C8"/>
    <w:rsid w:val="1E331B45"/>
    <w:rsid w:val="203676E2"/>
    <w:rsid w:val="23DE33E5"/>
    <w:rsid w:val="28501748"/>
    <w:rsid w:val="297362FB"/>
    <w:rsid w:val="2A20064C"/>
    <w:rsid w:val="2BBD3FA6"/>
    <w:rsid w:val="2D4B555E"/>
    <w:rsid w:val="2D8865B4"/>
    <w:rsid w:val="33C37AC1"/>
    <w:rsid w:val="33F376F0"/>
    <w:rsid w:val="3C5F1D88"/>
    <w:rsid w:val="3FF80A5D"/>
    <w:rsid w:val="409A0D92"/>
    <w:rsid w:val="418D42F1"/>
    <w:rsid w:val="425543F8"/>
    <w:rsid w:val="44F5692F"/>
    <w:rsid w:val="453438B8"/>
    <w:rsid w:val="474E2621"/>
    <w:rsid w:val="4C041ED9"/>
    <w:rsid w:val="4F134E1A"/>
    <w:rsid w:val="55725CC3"/>
    <w:rsid w:val="58DA7FD9"/>
    <w:rsid w:val="59394F53"/>
    <w:rsid w:val="59C1453C"/>
    <w:rsid w:val="5A830409"/>
    <w:rsid w:val="5B8B405F"/>
    <w:rsid w:val="5D3E4DA0"/>
    <w:rsid w:val="615F37BA"/>
    <w:rsid w:val="63D33668"/>
    <w:rsid w:val="67E25258"/>
    <w:rsid w:val="69400EDB"/>
    <w:rsid w:val="6B0046E9"/>
    <w:rsid w:val="6CFD5563"/>
    <w:rsid w:val="6F5F6C73"/>
    <w:rsid w:val="714B21E6"/>
    <w:rsid w:val="728C7E98"/>
    <w:rsid w:val="730B3860"/>
    <w:rsid w:val="75A33284"/>
    <w:rsid w:val="7B5A5545"/>
    <w:rsid w:val="7C307558"/>
    <w:rsid w:val="7C6F6B21"/>
    <w:rsid w:val="7DFD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name="header" w:locked="1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qFormat="1" w:unhideWhenUsed="0" w:uiPriority="9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szCs w:val="20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styleId="3">
    <w:name w:val="header"/>
    <w:basedOn w:val="1"/>
    <w:link w:val="9"/>
    <w:semiHidden/>
    <w:qFormat/>
    <w:lock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locked/>
    <w:uiPriority w:val="9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99"/>
    <w:rPr>
      <w:rFonts w:cs="Times New Roman"/>
    </w:rPr>
  </w:style>
  <w:style w:type="character" w:customStyle="1" w:styleId="8">
    <w:name w:val="Footer Char"/>
    <w:basedOn w:val="6"/>
    <w:link w:val="2"/>
    <w:semiHidden/>
    <w:qFormat/>
    <w:locked/>
    <w:uiPriority w:val="99"/>
    <w:rPr>
      <w:rFonts w:eastAsia="仿宋_GB2312" w:cs="Times New Roman"/>
      <w:spacing w:val="-6"/>
      <w:sz w:val="18"/>
      <w:szCs w:val="18"/>
    </w:rPr>
  </w:style>
  <w:style w:type="character" w:customStyle="1" w:styleId="9">
    <w:name w:val="Header Char"/>
    <w:basedOn w:val="6"/>
    <w:link w:val="3"/>
    <w:semiHidden/>
    <w:qFormat/>
    <w:locked/>
    <w:uiPriority w:val="99"/>
    <w:rPr>
      <w:rFonts w:eastAsia="仿宋_GB2312" w:cs="Times New Roman"/>
      <w:spacing w:val="-6"/>
      <w:sz w:val="18"/>
      <w:szCs w:val="18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china</Company>
  <Pages>12</Pages>
  <Words>828</Words>
  <Characters>4725</Characters>
  <Lines>0</Lines>
  <Paragraphs>0</Paragraphs>
  <TotalTime>65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2020-12-07T03:23:00Z</dcterms:created>
  <dc:creator>lenovo</dc:creator>
  <cp:lastModifiedBy>懒洋洋</cp:lastModifiedBy>
  <cp:lastPrinted>2020-12-15T03:23:00Z</cp:lastPrinted>
  <dcterms:modified xsi:type="dcterms:W3CDTF">2020-12-31T09:02:24Z</dcterms:modified>
  <dc:title>明司〔2019〕6号</dc:title>
  <cp:revision>141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