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75" w:rsidRDefault="00391675">
      <w:pPr>
        <w:jc w:val="center"/>
        <w:rPr>
          <w:rFonts w:ascii="方正小标宋简体" w:eastAsia="方正小标宋简体"/>
          <w:color w:val="FF0000"/>
          <w:spacing w:val="86"/>
          <w:w w:val="83"/>
          <w:sz w:val="100"/>
          <w:szCs w:val="100"/>
        </w:rPr>
      </w:pPr>
    </w:p>
    <w:p w:rsidR="00743065" w:rsidRDefault="0079217F">
      <w:pPr>
        <w:jc w:val="center"/>
        <w:rPr>
          <w:rFonts w:ascii="方正小标宋简体" w:eastAsia="方正小标宋简体"/>
          <w:color w:val="FF0000"/>
          <w:spacing w:val="86"/>
          <w:w w:val="83"/>
          <w:sz w:val="100"/>
          <w:szCs w:val="100"/>
        </w:rPr>
      </w:pPr>
      <w:r>
        <w:rPr>
          <w:rFonts w:ascii="方正小标宋简体" w:eastAsia="方正小标宋简体" w:hint="eastAsia"/>
          <w:color w:val="FF0000"/>
          <w:spacing w:val="86"/>
          <w:w w:val="83"/>
          <w:sz w:val="100"/>
          <w:szCs w:val="100"/>
        </w:rPr>
        <w:t>明溪县</w:t>
      </w:r>
      <w:r w:rsidR="00CE1F21">
        <w:rPr>
          <w:rFonts w:ascii="方正小标宋简体" w:eastAsia="方正小标宋简体" w:hint="eastAsia"/>
          <w:color w:val="FF0000"/>
          <w:spacing w:val="86"/>
          <w:w w:val="83"/>
          <w:sz w:val="100"/>
          <w:szCs w:val="100"/>
        </w:rPr>
        <w:t>民政局文件</w:t>
      </w:r>
    </w:p>
    <w:p w:rsidR="00743065" w:rsidRDefault="00CE1F21">
      <w:pPr>
        <w:spacing w:line="600" w:lineRule="exact"/>
        <w:jc w:val="center"/>
        <w:rPr>
          <w:rFonts w:ascii="仿宋_GB2312" w:eastAsia="仿宋_GB2312"/>
          <w:sz w:val="32"/>
          <w:szCs w:val="32"/>
        </w:rPr>
      </w:pPr>
      <w:r>
        <w:rPr>
          <w:rFonts w:ascii="仿宋_GB2312" w:eastAsia="仿宋_GB2312" w:hint="eastAsia"/>
          <w:sz w:val="32"/>
          <w:szCs w:val="32"/>
        </w:rPr>
        <w:t>明民〔2019〕</w:t>
      </w:r>
      <w:r w:rsidR="002E062F">
        <w:rPr>
          <w:rFonts w:ascii="仿宋_GB2312" w:eastAsia="仿宋_GB2312" w:hint="eastAsia"/>
          <w:sz w:val="32"/>
          <w:szCs w:val="32"/>
        </w:rPr>
        <w:t>51</w:t>
      </w:r>
      <w:r>
        <w:rPr>
          <w:rFonts w:ascii="仿宋_GB2312" w:eastAsia="仿宋_GB2312" w:hint="eastAsia"/>
          <w:sz w:val="32"/>
          <w:szCs w:val="32"/>
        </w:rPr>
        <w:t>号</w:t>
      </w:r>
    </w:p>
    <w:p w:rsidR="00743065" w:rsidRDefault="00890D0F">
      <w:pPr>
        <w:spacing w:line="600" w:lineRule="exact"/>
        <w:jc w:val="center"/>
        <w:rPr>
          <w:rFonts w:ascii="方正小标宋简体" w:eastAsia="方正小标宋简体"/>
          <w:b/>
          <w:spacing w:val="40"/>
          <w:sz w:val="80"/>
          <w:szCs w:val="80"/>
        </w:rPr>
      </w:pPr>
      <w:r>
        <w:rPr>
          <w:rFonts w:ascii="方正小标宋简体" w:eastAsia="方正小标宋简体"/>
          <w:b/>
          <w:spacing w:val="40"/>
          <w:sz w:val="80"/>
          <w:szCs w:val="80"/>
        </w:rPr>
        <w:pict>
          <v:line id="_x0000_s1026" style="position:absolute;left:0;text-align:left;z-index:251658240" from="0,9pt" to="441pt,9pt" o:gfxdata="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D8p/zTAAAABgEAAA8AAAAAAAAAAQAg&#10;AAAAIgAAAGRycy9kb3ducmV2LnhtbFBLAQIUABQAAAAIAIdO4kBuGws32gEAAJcDAAAOAAAAAAAA&#10;AAEAIAAAACIBAABkcnMvZTJvRG9jLnhtbFBLBQYAAAAABgAGAFkBAABuBQAAAAA=&#10;" strokecolor="red" strokeweight="2pt"/>
        </w:pict>
      </w:r>
    </w:p>
    <w:p w:rsidR="00743065" w:rsidRDefault="00743065">
      <w:pPr>
        <w:pStyle w:val="a3"/>
        <w:spacing w:line="300" w:lineRule="exact"/>
        <w:jc w:val="center"/>
        <w:rPr>
          <w:rFonts w:ascii="方正小标宋简体" w:eastAsia="方正小标宋简体"/>
          <w:sz w:val="44"/>
          <w:szCs w:val="44"/>
        </w:rPr>
      </w:pPr>
    </w:p>
    <w:p w:rsidR="004001C7" w:rsidRDefault="0079217F" w:rsidP="004001C7">
      <w:pPr>
        <w:pStyle w:val="a6"/>
        <w:widowControl/>
        <w:adjustRightInd w:val="0"/>
        <w:snapToGrid w:val="0"/>
        <w:spacing w:before="226" w:beforeAutospacing="0" w:afterAutospacing="0" w:line="460" w:lineRule="exact"/>
        <w:contextualSpacing/>
        <w:mirrorIndents/>
        <w:jc w:val="center"/>
        <w:rPr>
          <w:rFonts w:ascii="方正小标宋简体" w:eastAsia="方正小标宋简体" w:hAnsi="方正小标宋简体" w:cs="方正小标宋简体" w:hint="eastAsia"/>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明溪县</w:t>
      </w:r>
      <w:r w:rsidR="00CE1F21">
        <w:rPr>
          <w:rFonts w:ascii="方正小标宋简体" w:eastAsia="方正小标宋简体" w:hAnsi="方正小标宋简体" w:cs="方正小标宋简体" w:hint="eastAsia"/>
          <w:color w:val="000000" w:themeColor="text1"/>
          <w:sz w:val="44"/>
          <w:szCs w:val="44"/>
          <w:shd w:val="clear" w:color="auto" w:fill="FFFFFF"/>
        </w:rPr>
        <w:t>民政局关于</w:t>
      </w:r>
    </w:p>
    <w:p w:rsidR="00743065" w:rsidRDefault="00CE1F21" w:rsidP="004001C7">
      <w:pPr>
        <w:pStyle w:val="a6"/>
        <w:widowControl/>
        <w:adjustRightInd w:val="0"/>
        <w:snapToGrid w:val="0"/>
        <w:spacing w:before="226" w:beforeAutospacing="0" w:afterAutospacing="0" w:line="460" w:lineRule="exact"/>
        <w:contextualSpacing/>
        <w:mirrorIndents/>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shd w:val="clear" w:color="auto" w:fill="FFFFFF"/>
        </w:rPr>
        <w:t>进一步规范行业协会商会收费管理的通知</w:t>
      </w:r>
    </w:p>
    <w:p w:rsidR="00743065" w:rsidRDefault="00743065" w:rsidP="004001C7">
      <w:pPr>
        <w:pStyle w:val="a6"/>
        <w:widowControl/>
        <w:adjustRightInd w:val="0"/>
        <w:snapToGrid w:val="0"/>
        <w:spacing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743065" w:rsidRDefault="0079217F" w:rsidP="004001C7">
      <w:pPr>
        <w:pStyle w:val="a6"/>
        <w:widowControl/>
        <w:adjustRightInd w:val="0"/>
        <w:snapToGrid w:val="0"/>
        <w:spacing w:beforeAutospacing="0" w:afterAutospacing="0" w:line="460" w:lineRule="exact"/>
        <w:contextualSpacing/>
        <w:mirrorIndents/>
        <w:jc w:val="both"/>
        <w:rPr>
          <w:rFonts w:ascii="仿宋_GB2312" w:eastAsia="仿宋_GB2312" w:hAnsi="仿宋_GB2312" w:cs="仿宋_GB2312"/>
          <w:color w:val="000000" w:themeColor="text1"/>
          <w:sz w:val="32"/>
          <w:szCs w:val="32"/>
        </w:rPr>
      </w:pPr>
      <w:bookmarkStart w:id="0" w:name="_GoBack"/>
      <w:r>
        <w:rPr>
          <w:rFonts w:ascii="仿宋_GB2312" w:eastAsia="仿宋_GB2312" w:hAnsi="仿宋_GB2312" w:cs="仿宋_GB2312" w:hint="eastAsia"/>
          <w:color w:val="000000" w:themeColor="text1"/>
          <w:sz w:val="32"/>
          <w:szCs w:val="32"/>
          <w:shd w:val="clear" w:color="auto" w:fill="FFFFFF"/>
        </w:rPr>
        <w:t>各县</w:t>
      </w:r>
      <w:r w:rsidR="00CE1F21">
        <w:rPr>
          <w:rFonts w:ascii="仿宋_GB2312" w:eastAsia="仿宋_GB2312" w:hAnsi="仿宋_GB2312" w:cs="仿宋_GB2312" w:hint="eastAsia"/>
          <w:color w:val="000000" w:themeColor="text1"/>
          <w:sz w:val="32"/>
          <w:szCs w:val="32"/>
          <w:shd w:val="clear" w:color="auto" w:fill="FFFFFF"/>
        </w:rPr>
        <w:t>级行业协会商会：</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为进一步规范行业协会商会</w:t>
      </w:r>
      <w:r w:rsidR="000E6A8F">
        <w:rPr>
          <w:rFonts w:ascii="仿宋_GB2312" w:eastAsia="仿宋_GB2312" w:hAnsi="仿宋_GB2312" w:cs="仿宋_GB2312" w:hint="eastAsia"/>
          <w:color w:val="000000" w:themeColor="text1"/>
          <w:sz w:val="32"/>
          <w:szCs w:val="32"/>
          <w:shd w:val="clear" w:color="auto" w:fill="FFFFFF"/>
        </w:rPr>
        <w:t>违规收费行为，重点解决重复、偏高和过度收费等问题，发挥市级行业</w:t>
      </w:r>
      <w:r>
        <w:rPr>
          <w:rFonts w:ascii="仿宋_GB2312" w:eastAsia="仿宋_GB2312" w:hAnsi="仿宋_GB2312" w:cs="仿宋_GB2312" w:hint="eastAsia"/>
          <w:color w:val="000000" w:themeColor="text1"/>
          <w:sz w:val="32"/>
          <w:szCs w:val="32"/>
          <w:shd w:val="clear" w:color="auto" w:fill="FFFFFF"/>
        </w:rPr>
        <w:t>协会商会在加强行业自律、提供决策咨询、服务企业发展、创新社会治理等方面的积极作用，切实减轻企业负担，促进行业协会商会健康发展，现就进一步清理规范行业协会商会收费工作有关事项通知如下：</w:t>
      </w:r>
    </w:p>
    <w:p w:rsidR="00743065" w:rsidRDefault="001B7F3A" w:rsidP="004001C7">
      <w:pPr>
        <w:pStyle w:val="a6"/>
        <w:widowControl/>
        <w:adjustRightInd w:val="0"/>
        <w:snapToGrid w:val="0"/>
        <w:spacing w:beforeAutospacing="0" w:afterAutospacing="0" w:line="460" w:lineRule="exact"/>
        <w:ind w:firstLineChars="200" w:firstLine="640"/>
        <w:contextualSpacing/>
        <w:mirrorIndents/>
        <w:jc w:val="both"/>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一、</w:t>
      </w:r>
      <w:r w:rsidR="00CE1F21">
        <w:rPr>
          <w:rFonts w:ascii="黑体" w:eastAsia="黑体" w:hAnsi="黑体" w:cs="黑体" w:hint="eastAsia"/>
          <w:bCs/>
          <w:color w:val="000000" w:themeColor="text1"/>
          <w:sz w:val="32"/>
          <w:szCs w:val="32"/>
          <w:shd w:val="clear" w:color="auto" w:fill="FFFFFF"/>
        </w:rPr>
        <w:t>加强行业协会商会会费管理</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行业协会商会收取的会费，应当主要用于为会员提供服务及开展业务活动等支出。行业协会商会收取会费应同时明确所提供的基本服务项目，并向会员公开，严禁只收费不服务。会费应设立专账管理，向会员公布年度收支情况并自觉接受监督。制定、修改会费标准，须按程序经会员大会或会员代表大会表决通过。要综合考虑经济形势、市场环境、企业经营状况和承受能力等因素，调整规范以产销量、企业规模等为基数收取会费的方式，合理设置会费上限。会费不得重复收取，行业协会商会总部及分支（代表）机构不得向同一家会员企业分别收取会费。行业协会商</w:t>
      </w:r>
      <w:r>
        <w:rPr>
          <w:rFonts w:ascii="仿宋_GB2312" w:eastAsia="仿宋_GB2312" w:hAnsi="仿宋_GB2312" w:cs="仿宋_GB2312" w:hint="eastAsia"/>
          <w:color w:val="000000" w:themeColor="text1"/>
          <w:sz w:val="32"/>
          <w:szCs w:val="32"/>
          <w:shd w:val="clear" w:color="auto" w:fill="FFFFFF"/>
        </w:rPr>
        <w:lastRenderedPageBreak/>
        <w:t>会分支（代表）机构不得单独制定会费标准，已单独制定会费标准的，要召开会员大会或会员代表大会抓紧整改。</w:t>
      </w:r>
    </w:p>
    <w:p w:rsidR="00743065" w:rsidRDefault="001B7F3A" w:rsidP="004001C7">
      <w:pPr>
        <w:pStyle w:val="a6"/>
        <w:widowControl/>
        <w:adjustRightInd w:val="0"/>
        <w:snapToGrid w:val="0"/>
        <w:spacing w:beforeAutospacing="0" w:afterAutospacing="0" w:line="460" w:lineRule="exact"/>
        <w:ind w:firstLineChars="200" w:firstLine="640"/>
        <w:contextualSpacing/>
        <w:mirrorIndents/>
        <w:jc w:val="both"/>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二、</w:t>
      </w:r>
      <w:r w:rsidR="00CE1F21">
        <w:rPr>
          <w:rFonts w:ascii="黑体" w:eastAsia="黑体" w:hAnsi="黑体" w:cs="黑体" w:hint="eastAsia"/>
          <w:bCs/>
          <w:color w:val="000000" w:themeColor="text1"/>
          <w:sz w:val="32"/>
          <w:szCs w:val="32"/>
          <w:shd w:val="clear" w:color="auto" w:fill="FFFFFF"/>
        </w:rPr>
        <w:t>严格行业协会商会行政事业性、经营服务性收费管理</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行业协会商会依据法律、行政法规等规定代行政府职能并收取的费用，应当纳入行政事业性收费管理。收费项目和标准应当严格履行审批手续后确定，不得擅自增加收费项目、提高收费标准；行业协会商会应按照法律法规关于经营者义务的相关规定和自愿有偿服务的原则，在宗旨和业务范围内开展经营服务性活动，规范相关收费行为。对政府定价管理的，严格执行价格主管部门制定的收费标准；对实行市场调节价的，按照公平、合法、诚实守信的原则，公允确定并公开收费标准，提供质价相符的服务。行业协会商会不得强制服务并收费。</w:t>
      </w:r>
    </w:p>
    <w:p w:rsidR="00743065" w:rsidRDefault="00CE1F21" w:rsidP="004001C7">
      <w:pPr>
        <w:pStyle w:val="a6"/>
        <w:widowControl/>
        <w:numPr>
          <w:ilvl w:val="0"/>
          <w:numId w:val="8"/>
        </w:numPr>
        <w:adjustRightInd w:val="0"/>
        <w:snapToGrid w:val="0"/>
        <w:spacing w:beforeAutospacing="0" w:afterAutospacing="0" w:line="460" w:lineRule="exact"/>
        <w:contextualSpacing/>
        <w:mirrorIndents/>
        <w:jc w:val="both"/>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规范行业协会商会评比达标表彰活动</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行业协会商会开展评比达标表彰活动，必须严格依照《中共中央办公厅 国务院办公厅关于印发〈评比达标表彰活动管理办法（试行）〉的通知》（中办发〔2010〕33号）有关规定，履行申请报批手续。经批准开展的评比达标表彰活动，必须符合章程规定的宗旨和业务范围，严格落实批准的奖项、条件等要求。评比达标表彰应坚持公平、公正、公开和非营利原则，做到奖项设置合理，评选范围和规模适当，评选条件和程序严格。不得向参与评比达标表彰活动的对象收取费用，不得在评选前后直接或变相收取各种相关费用。</w:t>
      </w:r>
    </w:p>
    <w:p w:rsidR="00743065" w:rsidRDefault="001B7F3A" w:rsidP="004001C7">
      <w:pPr>
        <w:pStyle w:val="a6"/>
        <w:widowControl/>
        <w:adjustRightInd w:val="0"/>
        <w:snapToGrid w:val="0"/>
        <w:spacing w:beforeAutospacing="0" w:afterAutospacing="0" w:line="460" w:lineRule="exact"/>
        <w:ind w:firstLineChars="200" w:firstLine="640"/>
        <w:contextualSpacing/>
        <w:mirrorIndents/>
        <w:jc w:val="both"/>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四、</w:t>
      </w:r>
      <w:r w:rsidR="00CE1F21">
        <w:rPr>
          <w:rFonts w:ascii="黑体" w:eastAsia="黑体" w:hAnsi="黑体" w:cs="黑体" w:hint="eastAsia"/>
          <w:bCs/>
          <w:color w:val="000000" w:themeColor="text1"/>
          <w:sz w:val="32"/>
          <w:szCs w:val="32"/>
          <w:shd w:val="clear" w:color="auto" w:fill="FFFFFF"/>
        </w:rPr>
        <w:t>降低行业协会商会偏高收费</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行业协会商会要适当降低偏高会费和其他收费标准，减轻企业负担。要合理设置会费档次，一般不超过4级，对同一会费档次不得再细分不同收费标准。行业协会商会要全面梳理服务项目收费情况并向社会公开。列入行业协会商会基本服务项目的，不得再另行向会员收取费用。取消不合理收费项目，降低盈余较多的服务项目收费标准，不得以强制捐赠、强制赞助等方式变相收费，对保留的收费项目，切实提高服务质量。</w:t>
      </w:r>
    </w:p>
    <w:p w:rsidR="00743065" w:rsidRDefault="001B7F3A" w:rsidP="004001C7">
      <w:pPr>
        <w:pStyle w:val="a6"/>
        <w:widowControl/>
        <w:adjustRightInd w:val="0"/>
        <w:snapToGrid w:val="0"/>
        <w:spacing w:beforeAutospacing="0" w:afterAutospacing="0" w:line="460" w:lineRule="exact"/>
        <w:ind w:firstLineChars="200" w:firstLine="640"/>
        <w:contextualSpacing/>
        <w:mirrorIndents/>
        <w:jc w:val="both"/>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lastRenderedPageBreak/>
        <w:t>五、</w:t>
      </w:r>
      <w:r w:rsidR="00CE1F21">
        <w:rPr>
          <w:rFonts w:ascii="黑体" w:eastAsia="黑体" w:hAnsi="黑体" w:cs="黑体" w:hint="eastAsia"/>
          <w:bCs/>
          <w:color w:val="000000" w:themeColor="text1"/>
          <w:sz w:val="32"/>
          <w:szCs w:val="32"/>
          <w:shd w:val="clear" w:color="auto" w:fill="FFFFFF"/>
        </w:rPr>
        <w:t>建立行业协会商会诚信承诺和自律公约制度</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行业协会商会要向社会公开诚信承诺书，重点就服务内容、服务方式、服务对象和收费标准等作出承诺。行业协会商会要适应行业发展趋势和要求，按照诚实守信、公平竞争的原则，制定自律公约，广泛征求会员企业、行业管理部门等多方意见，经会员大会或会员代表大会表决通过后实施。行业协会商会要按照《行业协会价格行为指南》，自觉规范收费行为，提升行业自律水平。</w:t>
      </w:r>
    </w:p>
    <w:p w:rsidR="00743065" w:rsidRDefault="001B7F3A" w:rsidP="004001C7">
      <w:pPr>
        <w:pStyle w:val="a6"/>
        <w:widowControl/>
        <w:adjustRightInd w:val="0"/>
        <w:snapToGrid w:val="0"/>
        <w:spacing w:beforeAutospacing="0" w:afterAutospacing="0" w:line="460" w:lineRule="exact"/>
        <w:contextualSpacing/>
        <w:mirrorIndents/>
        <w:jc w:val="both"/>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 xml:space="preserve">    六、</w:t>
      </w:r>
      <w:r w:rsidR="00CE1F21">
        <w:rPr>
          <w:rFonts w:ascii="黑体" w:eastAsia="黑体" w:hAnsi="黑体" w:cs="黑体" w:hint="eastAsia"/>
          <w:bCs/>
          <w:color w:val="000000" w:themeColor="text1"/>
          <w:sz w:val="32"/>
          <w:szCs w:val="32"/>
          <w:shd w:val="clear" w:color="auto" w:fill="FFFFFF"/>
        </w:rPr>
        <w:t>建立行业协会商会收费信息集中公示制度</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各行业协会商会要按照国家发展改革委关于组织开展收费信息集中公示的要求，依托国家发展改革委、中国人民银行指导，国家信息中心主办的“信用中国”网站的“行业协会商会收费信息公示系统”，集中公示并定期更新收费项目、收费性质、服务内容、收费标准及依据等信息，建立收费信息主动公开长效机制。公示信息接受社会监督，并作为价格监督检查机构开展行业协会商会违规收费检查的重要参考依据。</w:t>
      </w:r>
    </w:p>
    <w:p w:rsidR="00743065" w:rsidRDefault="001B7F3A" w:rsidP="004001C7">
      <w:pPr>
        <w:pStyle w:val="a6"/>
        <w:widowControl/>
        <w:adjustRightInd w:val="0"/>
        <w:snapToGrid w:val="0"/>
        <w:spacing w:beforeAutospacing="0" w:afterAutospacing="0" w:line="460" w:lineRule="exact"/>
        <w:ind w:firstLineChars="200" w:firstLine="640"/>
        <w:contextualSpacing/>
        <w:mirrorIndents/>
        <w:jc w:val="both"/>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七、</w:t>
      </w:r>
      <w:r w:rsidR="00CE1F21">
        <w:rPr>
          <w:rFonts w:ascii="黑体" w:eastAsia="黑体" w:hAnsi="黑体" w:cs="黑体" w:hint="eastAsia"/>
          <w:bCs/>
          <w:color w:val="000000" w:themeColor="text1"/>
          <w:sz w:val="32"/>
          <w:szCs w:val="32"/>
          <w:shd w:val="clear" w:color="auto" w:fill="FFFFFF"/>
        </w:rPr>
        <w:t>规范行业协会商会发展会员行为</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行业协会商会要加强对会员构成的分类统计和动态管理，优化会员结构，进一步提高服务的针对性、有效性，行业协会商会一般吸收在全市有代表性的企业会员。行业协会商会要坚持入会自愿、退会自由的原则，不得依托政府部门、利用垄断优势和行业影响力强制或变相强制入会、阻碍退会。对行业协会商会强制或变相强制入会、阻碍退会等行为，企业和个人均可向社会组织登记管理机关举报，登记管理机关依法予以查处。</w:t>
      </w:r>
    </w:p>
    <w:p w:rsidR="00743065" w:rsidRDefault="00C03071" w:rsidP="00C03071">
      <w:pPr>
        <w:pStyle w:val="a6"/>
        <w:widowControl/>
        <w:adjustRightInd w:val="0"/>
        <w:snapToGrid w:val="0"/>
        <w:spacing w:beforeAutospacing="0" w:afterAutospacing="0" w:line="460" w:lineRule="exact"/>
        <w:ind w:left="640"/>
        <w:contextualSpacing/>
        <w:mirrorIndents/>
        <w:jc w:val="both"/>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 xml:space="preserve">    八、</w:t>
      </w:r>
      <w:r w:rsidR="00CE1F21">
        <w:rPr>
          <w:rFonts w:ascii="黑体" w:eastAsia="黑体" w:hAnsi="黑体" w:cs="黑体" w:hint="eastAsia"/>
          <w:bCs/>
          <w:color w:val="000000" w:themeColor="text1"/>
          <w:sz w:val="32"/>
          <w:szCs w:val="32"/>
          <w:shd w:val="clear" w:color="auto" w:fill="FFFFFF"/>
        </w:rPr>
        <w:t>其他有关事项</w:t>
      </w:r>
    </w:p>
    <w:p w:rsidR="00743065" w:rsidRDefault="0079217F"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（一）请各县</w:t>
      </w:r>
      <w:r w:rsidR="00CE1F21">
        <w:rPr>
          <w:rFonts w:ascii="仿宋_GB2312" w:eastAsia="仿宋_GB2312" w:hAnsi="仿宋_GB2312" w:cs="仿宋_GB2312" w:hint="eastAsia"/>
          <w:color w:val="000000" w:themeColor="text1"/>
          <w:sz w:val="32"/>
          <w:szCs w:val="32"/>
          <w:shd w:val="clear" w:color="auto" w:fill="FFFFFF"/>
        </w:rPr>
        <w:t>级行业协会商会严格对照通知要求开展收费行为自纠自查工作，立刻在“信用中国”网站的“行业协会商会收费信息公示系统”中公示收费信息，整改违法违规收费行为，并填写《行业协会商会诚信自律承诺书》（详见附件1）、《行业协会商会收费情况自查自纠表》（详见附件2），于2019年8月</w:t>
      </w:r>
      <w:r w:rsidR="00CE1F21">
        <w:rPr>
          <w:rFonts w:ascii="仿宋_GB2312" w:eastAsia="仿宋_GB2312" w:hAnsi="仿宋_GB2312" w:cs="仿宋_GB2312" w:hint="eastAsia"/>
          <w:color w:val="000000" w:themeColor="text1"/>
          <w:sz w:val="32"/>
          <w:szCs w:val="32"/>
          <w:shd w:val="clear" w:color="auto" w:fill="FFFFFF"/>
        </w:rPr>
        <w:lastRenderedPageBreak/>
        <w:t>30</w:t>
      </w:r>
      <w:r>
        <w:rPr>
          <w:rFonts w:ascii="仿宋_GB2312" w:eastAsia="仿宋_GB2312" w:hAnsi="仿宋_GB2312" w:cs="仿宋_GB2312" w:hint="eastAsia"/>
          <w:color w:val="000000" w:themeColor="text1"/>
          <w:sz w:val="32"/>
          <w:szCs w:val="32"/>
          <w:shd w:val="clear" w:color="auto" w:fill="FFFFFF"/>
        </w:rPr>
        <w:t>日前报送县</w:t>
      </w:r>
      <w:r w:rsidR="00CE1F21">
        <w:rPr>
          <w:rFonts w:ascii="仿宋_GB2312" w:eastAsia="仿宋_GB2312" w:hAnsi="仿宋_GB2312" w:cs="仿宋_GB2312" w:hint="eastAsia"/>
          <w:color w:val="000000" w:themeColor="text1"/>
          <w:sz w:val="32"/>
          <w:szCs w:val="32"/>
          <w:shd w:val="clear" w:color="auto" w:fill="FFFFFF"/>
        </w:rPr>
        <w:t>民政局社会组织管理办公室（地址：</w:t>
      </w:r>
      <w:r>
        <w:rPr>
          <w:rFonts w:ascii="仿宋_GB2312" w:eastAsia="仿宋_GB2312" w:hAnsi="仿宋_GB2312" w:cs="仿宋_GB2312" w:hint="eastAsia"/>
          <w:color w:val="000000" w:themeColor="text1"/>
          <w:sz w:val="32"/>
          <w:szCs w:val="32"/>
          <w:shd w:val="clear" w:color="auto" w:fill="FFFFFF"/>
        </w:rPr>
        <w:t>明溪县雪峰镇河滨南路391号</w:t>
      </w:r>
      <w:r w:rsidR="00CE1F21">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电话</w:t>
      </w:r>
      <w:r w:rsidR="00CE1F21">
        <w:rPr>
          <w:rFonts w:ascii="仿宋_GB2312" w:eastAsia="仿宋_GB2312" w:hAnsi="仿宋_GB2312" w:cs="仿宋_GB2312" w:hint="eastAsia"/>
          <w:color w:val="000000" w:themeColor="text1"/>
          <w:sz w:val="32"/>
          <w:szCs w:val="32"/>
          <w:shd w:val="clear" w:color="auto" w:fill="FFFFFF"/>
        </w:rPr>
        <w:t>：</w:t>
      </w:r>
      <w:r w:rsidR="0071342C">
        <w:rPr>
          <w:rFonts w:ascii="仿宋_GB2312" w:eastAsia="仿宋_GB2312" w:hAnsi="仿宋_GB2312" w:cs="仿宋_GB2312" w:hint="eastAsia"/>
          <w:color w:val="000000" w:themeColor="text1"/>
          <w:sz w:val="32"/>
          <w:szCs w:val="32"/>
          <w:shd w:val="clear" w:color="auto" w:fill="FFFFFF"/>
        </w:rPr>
        <w:t>0598-2816113</w:t>
      </w:r>
      <w:r w:rsidR="00CE1F21">
        <w:rPr>
          <w:rFonts w:ascii="仿宋_GB2312" w:eastAsia="仿宋_GB2312" w:hAnsi="仿宋_GB2312" w:cs="仿宋_GB2312" w:hint="eastAsia"/>
          <w:color w:val="000000" w:themeColor="text1"/>
          <w:sz w:val="32"/>
          <w:szCs w:val="32"/>
          <w:shd w:val="clear" w:color="auto" w:fill="FFFFFF"/>
        </w:rPr>
        <w:t>）。</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行业协会商会存在违法违规收费行为的，应立即整改，我局将通过年报、抽查等措施对行业协会商会收费行为进行检查，对不主动整改的行业协会商会，将采取专项审计、列入异常名录、行政处罚等措施，同时接受社会各界的监督（投诉举报热线电话：</w:t>
      </w:r>
      <w:r w:rsidR="0071342C">
        <w:rPr>
          <w:rFonts w:ascii="仿宋_GB2312" w:eastAsia="仿宋_GB2312" w:hAnsi="仿宋_GB2312" w:cs="仿宋_GB2312" w:hint="eastAsia"/>
          <w:color w:val="000000" w:themeColor="text1"/>
          <w:sz w:val="32"/>
          <w:szCs w:val="32"/>
          <w:shd w:val="clear" w:color="auto" w:fill="FFFFFF"/>
        </w:rPr>
        <w:t>0598-2816113</w:t>
      </w:r>
      <w:r>
        <w:rPr>
          <w:rFonts w:ascii="仿宋_GB2312" w:eastAsia="仿宋_GB2312" w:hAnsi="仿宋_GB2312" w:cs="仿宋_GB2312" w:hint="eastAsia"/>
          <w:color w:val="000000" w:themeColor="text1"/>
          <w:sz w:val="32"/>
          <w:szCs w:val="32"/>
          <w:shd w:val="clear" w:color="auto" w:fill="FFFFFF"/>
        </w:rPr>
        <w:t>，电子邮箱：</w:t>
      </w:r>
      <w:r w:rsidR="0071342C">
        <w:rPr>
          <w:rFonts w:ascii="仿宋_GB2312" w:eastAsia="仿宋_GB2312" w:hAnsi="仿宋_GB2312" w:cs="仿宋_GB2312" w:hint="eastAsia"/>
          <w:color w:val="000000" w:themeColor="text1"/>
          <w:sz w:val="32"/>
          <w:szCs w:val="32"/>
          <w:shd w:val="clear" w:color="auto" w:fill="FFFFFF"/>
        </w:rPr>
        <w:t>mzjfzx@163.com</w:t>
      </w:r>
      <w:r>
        <w:rPr>
          <w:rFonts w:ascii="仿宋_GB2312" w:eastAsia="仿宋_GB2312" w:hAnsi="仿宋_GB2312" w:cs="仿宋_GB2312" w:hint="eastAsia"/>
          <w:color w:val="000000" w:themeColor="text1"/>
          <w:sz w:val="32"/>
          <w:szCs w:val="32"/>
          <w:shd w:val="clear" w:color="auto" w:fill="FFFFFF"/>
        </w:rPr>
        <w:t>,传真：</w:t>
      </w:r>
      <w:r w:rsidR="0071342C">
        <w:rPr>
          <w:rFonts w:ascii="仿宋_GB2312" w:eastAsia="仿宋_GB2312" w:hAnsi="仿宋_GB2312" w:cs="仿宋_GB2312" w:hint="eastAsia"/>
          <w:color w:val="000000" w:themeColor="text1"/>
          <w:sz w:val="32"/>
          <w:szCs w:val="32"/>
          <w:shd w:val="clear" w:color="auto" w:fill="FFFFFF"/>
        </w:rPr>
        <w:t>0598-2860976</w:t>
      </w:r>
      <w:r>
        <w:rPr>
          <w:rFonts w:ascii="仿宋_GB2312" w:eastAsia="仿宋_GB2312" w:hAnsi="仿宋_GB2312" w:cs="仿宋_GB2312" w:hint="eastAsia"/>
          <w:color w:val="000000" w:themeColor="text1"/>
          <w:sz w:val="32"/>
          <w:szCs w:val="32"/>
          <w:shd w:val="clear" w:color="auto" w:fill="FFFFFF"/>
        </w:rPr>
        <w:t>）；对主动调减会费、减轻企业负担的社会团体，在编制承接政府职能转移与购买服务社会组织推荐目录、推荐先进典型、总结工作经验中优先考虑。</w:t>
      </w:r>
    </w:p>
    <w:p w:rsidR="00743065" w:rsidRDefault="001B7F3A"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（联系人：杨芳梅，联系电话：0598-2816113）</w:t>
      </w:r>
    </w:p>
    <w:p w:rsidR="001B7F3A" w:rsidRDefault="001B7F3A" w:rsidP="004001C7">
      <w:pPr>
        <w:pStyle w:val="a6"/>
        <w:widowControl/>
        <w:adjustRightInd w:val="0"/>
        <w:snapToGrid w:val="0"/>
        <w:spacing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附件：1.行业协会（商会）诚信自律承诺书</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sidR="0025703B">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2.行业协会商会收费情况自查自纠表</w:t>
      </w:r>
    </w:p>
    <w:p w:rsidR="00743065" w:rsidRDefault="00CE1F21" w:rsidP="004001C7">
      <w:pPr>
        <w:pStyle w:val="a6"/>
        <w:widowControl/>
        <w:adjustRightInd w:val="0"/>
        <w:snapToGrid w:val="0"/>
        <w:spacing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p>
    <w:p w:rsidR="00391675" w:rsidRDefault="00391675" w:rsidP="004001C7">
      <w:pPr>
        <w:pStyle w:val="a6"/>
        <w:widowControl/>
        <w:adjustRightInd w:val="0"/>
        <w:snapToGrid w:val="0"/>
        <w:spacing w:beforeAutospacing="0" w:afterAutospacing="0" w:line="460" w:lineRule="exact"/>
        <w:ind w:firstLineChars="200" w:firstLine="640"/>
        <w:contextualSpacing/>
        <w:mirrorIndents/>
        <w:jc w:val="right"/>
        <w:rPr>
          <w:rFonts w:ascii="仿宋_GB2312" w:eastAsia="仿宋_GB2312" w:hAnsi="仿宋_GB2312" w:cs="仿宋_GB2312"/>
          <w:color w:val="000000" w:themeColor="text1"/>
          <w:sz w:val="32"/>
          <w:szCs w:val="32"/>
          <w:shd w:val="clear" w:color="auto" w:fill="FFFFFF"/>
        </w:rPr>
      </w:pPr>
    </w:p>
    <w:p w:rsidR="00391675" w:rsidRDefault="00391675" w:rsidP="004001C7">
      <w:pPr>
        <w:pStyle w:val="a6"/>
        <w:widowControl/>
        <w:adjustRightInd w:val="0"/>
        <w:snapToGrid w:val="0"/>
        <w:spacing w:beforeAutospacing="0" w:afterAutospacing="0" w:line="460" w:lineRule="exact"/>
        <w:ind w:firstLineChars="200" w:firstLine="640"/>
        <w:contextualSpacing/>
        <w:mirrorIndents/>
        <w:jc w:val="right"/>
        <w:rPr>
          <w:rFonts w:ascii="仿宋_GB2312" w:eastAsia="仿宋_GB2312" w:hAnsi="仿宋_GB2312" w:cs="仿宋_GB2312"/>
          <w:color w:val="000000" w:themeColor="text1"/>
          <w:sz w:val="32"/>
          <w:szCs w:val="32"/>
          <w:shd w:val="clear" w:color="auto" w:fill="FFFFFF"/>
        </w:rPr>
      </w:pPr>
    </w:p>
    <w:p w:rsidR="00743065" w:rsidRDefault="00391675" w:rsidP="004001C7">
      <w:pPr>
        <w:pStyle w:val="a6"/>
        <w:widowControl/>
        <w:adjustRightInd w:val="0"/>
        <w:snapToGrid w:val="0"/>
        <w:spacing w:beforeAutospacing="0" w:afterAutospacing="0" w:line="460" w:lineRule="exact"/>
        <w:ind w:firstLineChars="200" w:firstLine="640"/>
        <w:contextualSpacing/>
        <w:mirrorIndents/>
        <w:jc w:val="center"/>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sidR="0071342C">
        <w:rPr>
          <w:rFonts w:ascii="仿宋_GB2312" w:eastAsia="仿宋_GB2312" w:hAnsi="仿宋_GB2312" w:cs="仿宋_GB2312" w:hint="eastAsia"/>
          <w:color w:val="000000" w:themeColor="text1"/>
          <w:sz w:val="32"/>
          <w:szCs w:val="32"/>
          <w:shd w:val="clear" w:color="auto" w:fill="FFFFFF"/>
        </w:rPr>
        <w:t>明溪县</w:t>
      </w:r>
      <w:r w:rsidR="00CE1F21">
        <w:rPr>
          <w:rFonts w:ascii="仿宋_GB2312" w:eastAsia="仿宋_GB2312" w:hAnsi="仿宋_GB2312" w:cs="仿宋_GB2312" w:hint="eastAsia"/>
          <w:color w:val="000000" w:themeColor="text1"/>
          <w:sz w:val="32"/>
          <w:szCs w:val="32"/>
          <w:shd w:val="clear" w:color="auto" w:fill="FFFFFF"/>
        </w:rPr>
        <w:t>民政局</w:t>
      </w:r>
    </w:p>
    <w:p w:rsidR="00743065" w:rsidRDefault="00CE1F21" w:rsidP="003A5260">
      <w:pPr>
        <w:pStyle w:val="a6"/>
        <w:widowControl/>
        <w:adjustRightInd w:val="0"/>
        <w:snapToGrid w:val="0"/>
        <w:spacing w:before="226" w:beforeAutospacing="0" w:afterAutospacing="0" w:line="460" w:lineRule="exact"/>
        <w:ind w:right="320" w:firstLineChars="200" w:firstLine="640"/>
        <w:contextualSpacing/>
        <w:mirrorIndents/>
        <w:jc w:val="righ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2019年</w:t>
      </w:r>
      <w:r w:rsidR="0071342C">
        <w:rPr>
          <w:rFonts w:ascii="仿宋_GB2312" w:eastAsia="仿宋_GB2312" w:hAnsi="仿宋_GB2312" w:cs="仿宋_GB2312" w:hint="eastAsia"/>
          <w:color w:val="000000" w:themeColor="text1"/>
          <w:sz w:val="32"/>
          <w:szCs w:val="32"/>
          <w:shd w:val="clear" w:color="auto" w:fill="FFFFFF"/>
        </w:rPr>
        <w:t>8</w:t>
      </w:r>
      <w:r>
        <w:rPr>
          <w:rFonts w:ascii="仿宋_GB2312" w:eastAsia="仿宋_GB2312" w:hAnsi="仿宋_GB2312" w:cs="仿宋_GB2312" w:hint="eastAsia"/>
          <w:color w:val="000000" w:themeColor="text1"/>
          <w:sz w:val="32"/>
          <w:szCs w:val="32"/>
          <w:shd w:val="clear" w:color="auto" w:fill="FFFFFF"/>
        </w:rPr>
        <w:t>月</w:t>
      </w:r>
      <w:bookmarkEnd w:id="0"/>
      <w:r w:rsidR="0071342C">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日</w:t>
      </w:r>
    </w:p>
    <w:p w:rsidR="00743065" w:rsidRDefault="00743065" w:rsidP="004001C7">
      <w:pPr>
        <w:pStyle w:val="a6"/>
        <w:widowControl/>
        <w:adjustRightInd w:val="0"/>
        <w:snapToGrid w:val="0"/>
        <w:spacing w:before="226" w:beforeAutospacing="0" w:afterAutospacing="0" w:line="460" w:lineRule="exact"/>
        <w:ind w:firstLineChars="200" w:firstLine="640"/>
        <w:contextualSpacing/>
        <w:mirrorIndents/>
        <w:jc w:val="both"/>
        <w:rPr>
          <w:rFonts w:ascii="仿宋_GB2312" w:eastAsia="仿宋_GB2312" w:hAnsi="仿宋_GB2312" w:cs="仿宋_GB2312"/>
          <w:color w:val="000000" w:themeColor="text1"/>
          <w:sz w:val="32"/>
          <w:szCs w:val="32"/>
          <w:shd w:val="clear" w:color="auto" w:fill="FFFFFF"/>
        </w:rPr>
        <w:sectPr w:rsidR="00743065" w:rsidSect="00C03071">
          <w:pgSz w:w="11906" w:h="16838"/>
          <w:pgMar w:top="1440" w:right="1474" w:bottom="1440" w:left="1474" w:header="851" w:footer="992" w:gutter="0"/>
          <w:cols w:space="425"/>
          <w:docGrid w:type="lines" w:linePitch="312"/>
        </w:sectPr>
      </w:pPr>
    </w:p>
    <w:p w:rsidR="00743065" w:rsidRDefault="00CE1F21">
      <w:pPr>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附件1</w:t>
      </w:r>
    </w:p>
    <w:p w:rsidR="00743065" w:rsidRDefault="00C0479D">
      <w:pPr>
        <w:jc w:val="center"/>
        <w:rPr>
          <w:rFonts w:ascii="仿宋_GB2312" w:eastAsia="仿宋_GB2312" w:hAnsi="宋体" w:cs="仿宋_GB2312"/>
          <w:color w:val="000000" w:themeColor="text1"/>
          <w:sz w:val="32"/>
          <w:szCs w:val="32"/>
        </w:rPr>
      </w:pPr>
      <w:r>
        <w:rPr>
          <w:rFonts w:ascii="方正小标宋简体" w:eastAsia="方正小标宋简体" w:hAnsi="方正小标宋简体" w:cs="方正小标宋简体" w:hint="eastAsia"/>
          <w:color w:val="000000" w:themeColor="text1"/>
          <w:sz w:val="44"/>
          <w:szCs w:val="44"/>
        </w:rPr>
        <w:t>明溪县</w:t>
      </w:r>
      <w:r w:rsidR="00CE1F21">
        <w:rPr>
          <w:rFonts w:ascii="方正小标宋简体" w:eastAsia="方正小标宋简体" w:hAnsi="方正小标宋简体" w:cs="方正小标宋简体" w:hint="eastAsia"/>
          <w:color w:val="000000" w:themeColor="text1"/>
          <w:sz w:val="44"/>
          <w:szCs w:val="44"/>
        </w:rPr>
        <w:t>XX协会（商会）诚信自律承诺书</w:t>
      </w:r>
      <w:r w:rsidR="00CE1F21">
        <w:rPr>
          <w:rFonts w:ascii="仿宋_GB2312" w:eastAsia="仿宋_GB2312" w:hAnsi="宋体" w:cs="仿宋_GB2312" w:hint="eastAsia"/>
          <w:color w:val="000000" w:themeColor="text1"/>
          <w:sz w:val="32"/>
          <w:szCs w:val="32"/>
        </w:rPr>
        <w:t xml:space="preserve"> </w:t>
      </w:r>
    </w:p>
    <w:p w:rsidR="00743065" w:rsidRDefault="00CE1F21">
      <w:pPr>
        <w:spacing w:line="4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为加强诚信自律建设，我会本着诚实守信和遵纪守法的原则，郑重承诺：</w:t>
      </w:r>
    </w:p>
    <w:p w:rsidR="00743065" w:rsidRDefault="00CE1F21">
      <w:pPr>
        <w:numPr>
          <w:ilvl w:val="0"/>
          <w:numId w:val="2"/>
        </w:numPr>
        <w:spacing w:line="4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遵守法律、法规和国家政策，遵守社会道德风尚，自觉接受业务主管（指导）单位、登记管理机关和其他部门依法在其职权范围内的监督管理和指导服务。</w:t>
      </w:r>
    </w:p>
    <w:p w:rsidR="00743065" w:rsidRDefault="00CE1F21">
      <w:pPr>
        <w:numPr>
          <w:ilvl w:val="0"/>
          <w:numId w:val="2"/>
        </w:numPr>
        <w:spacing w:line="4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坚持遵循公平、公正、公开的原则，诚实守信，积极为会员提供服务，维护会员合法权益。</w:t>
      </w:r>
    </w:p>
    <w:p w:rsidR="00743065" w:rsidRDefault="00CE1F21">
      <w:pPr>
        <w:spacing w:line="4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完善以章程为核心的法人治理结构，充分发挥会员（代表）大会、理事会及监事会的作用，建立民主决策和管理制度，健全内部组织架构和高效运作机制，加强内部管理，强化自我管理，自我教育，自我规范。</w:t>
      </w:r>
    </w:p>
    <w:p w:rsidR="00743065" w:rsidRDefault="00CE1F21">
      <w:pPr>
        <w:spacing w:line="4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四、严格按照规定收费，不强制入会，不乱摊派、乱收费，不强行服务，不搞乱评比、乱培训、乱表彰和设立“小金库”，不超出章程规定的业务范围开展活动。</w:t>
      </w:r>
    </w:p>
    <w:p w:rsidR="00743065" w:rsidRDefault="00CE1F21">
      <w:pPr>
        <w:spacing w:line="4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五、严格遵守财务管理制度，加强财务管理制度，提高财务管理水平，保证会计资料合法、真实、准确。</w:t>
      </w:r>
    </w:p>
    <w:p w:rsidR="00743065" w:rsidRDefault="00CE1F21">
      <w:pPr>
        <w:spacing w:line="44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健全信息公开制度，按照国家法律法规和登记管理机关信息公开的相关要求，履行信息公开义务，提高组织运作的透明度，接受社会各界和广大公众的监督。</w:t>
      </w:r>
    </w:p>
    <w:p w:rsidR="00743065" w:rsidRDefault="00CE1F21">
      <w:pPr>
        <w:spacing w:line="44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落实有关重大事项报告规定，积极配合有关部门实施动态管理。</w:t>
      </w:r>
    </w:p>
    <w:p w:rsidR="00743065" w:rsidRDefault="00CE1F21">
      <w:pPr>
        <w:spacing w:line="4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上述承诺，欢迎社会各界和广大公众指导监督，如有违反，接受</w:t>
      </w:r>
    </w:p>
    <w:p w:rsidR="00743065" w:rsidRDefault="00CE1F21">
      <w:pPr>
        <w:spacing w:line="44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有关部门的依法处理。</w:t>
      </w:r>
    </w:p>
    <w:p w:rsidR="00743065" w:rsidRDefault="00CE1F21">
      <w:pPr>
        <w:pStyle w:val="a6"/>
        <w:widowControl/>
        <w:spacing w:beforeAutospacing="0" w:afterAutospacing="0" w:line="440" w:lineRule="exact"/>
        <w:jc w:val="center"/>
        <w:rPr>
          <w:rFonts w:ascii="仿宋_GB2312" w:eastAsia="仿宋_GB2312" w:hAnsi="宋体" w:cs="仿宋_GB2312"/>
          <w:color w:val="000000" w:themeColor="text1"/>
          <w:sz w:val="28"/>
          <w:szCs w:val="28"/>
        </w:rPr>
      </w:pPr>
      <w:r>
        <w:rPr>
          <w:rFonts w:ascii="仿宋_GB2312" w:eastAsia="仿宋_GB2312" w:hAnsi="宋体" w:cs="仿宋_GB2312" w:hint="eastAsia"/>
          <w:color w:val="000000" w:themeColor="text1"/>
          <w:sz w:val="28"/>
          <w:szCs w:val="28"/>
        </w:rPr>
        <w:t xml:space="preserve">             </w:t>
      </w:r>
    </w:p>
    <w:p w:rsidR="00743065" w:rsidRDefault="00CE1F21">
      <w:pPr>
        <w:pStyle w:val="a6"/>
        <w:widowControl/>
        <w:spacing w:beforeAutospacing="0" w:afterAutospacing="0" w:line="440" w:lineRule="exact"/>
        <w:jc w:val="center"/>
        <w:rPr>
          <w:rFonts w:ascii="仿宋_GB2312" w:eastAsia="仿宋_GB2312" w:hAnsi="仿宋_GB2312" w:cs="仿宋_GB2312"/>
          <w:color w:val="000000" w:themeColor="text1"/>
          <w:kern w:val="2"/>
          <w:sz w:val="28"/>
          <w:szCs w:val="28"/>
        </w:rPr>
      </w:pPr>
      <w:r>
        <w:rPr>
          <w:rFonts w:ascii="仿宋_GB2312" w:eastAsia="仿宋_GB2312" w:hAnsi="仿宋_GB2312" w:cs="仿宋_GB2312" w:hint="eastAsia"/>
          <w:color w:val="000000" w:themeColor="text1"/>
          <w:kern w:val="2"/>
          <w:sz w:val="28"/>
          <w:szCs w:val="28"/>
        </w:rPr>
        <w:t xml:space="preserve">              </w:t>
      </w:r>
      <w:r w:rsidR="00387B53">
        <w:rPr>
          <w:rFonts w:ascii="仿宋_GB2312" w:eastAsia="仿宋_GB2312" w:hAnsi="仿宋_GB2312" w:cs="仿宋_GB2312" w:hint="eastAsia"/>
          <w:color w:val="000000" w:themeColor="text1"/>
          <w:kern w:val="2"/>
          <w:sz w:val="28"/>
          <w:szCs w:val="28"/>
        </w:rPr>
        <w:t>承诺单位（加盖盖章）：明溪县</w:t>
      </w:r>
      <w:r>
        <w:rPr>
          <w:rFonts w:ascii="仿宋_GB2312" w:eastAsia="仿宋_GB2312" w:hAnsi="仿宋_GB2312" w:cs="仿宋_GB2312" w:hint="eastAsia"/>
          <w:color w:val="000000" w:themeColor="text1"/>
          <w:kern w:val="2"/>
          <w:sz w:val="28"/>
          <w:szCs w:val="28"/>
        </w:rPr>
        <w:t xml:space="preserve">XX协会（商会）   </w:t>
      </w:r>
    </w:p>
    <w:p w:rsidR="00743065" w:rsidRDefault="00CE1F21">
      <w:pPr>
        <w:pStyle w:val="a6"/>
        <w:widowControl/>
        <w:spacing w:beforeAutospacing="0" w:afterAutospacing="0" w:line="440" w:lineRule="exact"/>
        <w:jc w:val="center"/>
        <w:rPr>
          <w:rFonts w:ascii="仿宋_GB2312" w:eastAsia="仿宋_GB2312" w:hAnsi="仿宋_GB2312" w:cs="仿宋_GB2312"/>
          <w:color w:val="000000" w:themeColor="text1"/>
          <w:kern w:val="2"/>
          <w:sz w:val="28"/>
          <w:szCs w:val="28"/>
        </w:rPr>
        <w:sectPr w:rsidR="00743065">
          <w:pgSz w:w="11906" w:h="16838"/>
          <w:pgMar w:top="1440" w:right="1800" w:bottom="1440" w:left="1800" w:header="851" w:footer="992" w:gutter="0"/>
          <w:cols w:space="720"/>
          <w:docGrid w:type="lines" w:linePitch="312"/>
        </w:sectPr>
      </w:pPr>
      <w:r>
        <w:rPr>
          <w:rFonts w:ascii="仿宋_GB2312" w:eastAsia="仿宋_GB2312" w:hAnsi="仿宋_GB2312" w:cs="仿宋_GB2312" w:hint="eastAsia"/>
          <w:color w:val="000000" w:themeColor="text1"/>
          <w:kern w:val="2"/>
          <w:sz w:val="28"/>
          <w:szCs w:val="28"/>
        </w:rPr>
        <w:t xml:space="preserve">                            年  月   日</w:t>
      </w:r>
    </w:p>
    <w:p w:rsidR="00743065" w:rsidRDefault="00CE1F21">
      <w:pPr>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附件2</w:t>
      </w:r>
    </w:p>
    <w:p w:rsidR="00743065" w:rsidRDefault="00CE1F21">
      <w:pPr>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行业协会商会收费情况自查自纠表</w:t>
      </w:r>
    </w:p>
    <w:p w:rsidR="00743065" w:rsidRDefault="00CE1F21">
      <w:pPr>
        <w:jc w:val="center"/>
      </w:pPr>
      <w:r>
        <w:rPr>
          <w:rFonts w:hint="eastAsia"/>
        </w:rPr>
        <w:t>填报单位（加盖公章）：</w:t>
      </w:r>
      <w:r>
        <w:rPr>
          <w:rFonts w:hint="eastAsia"/>
        </w:rPr>
        <w:t xml:space="preserve">           </w:t>
      </w:r>
      <w:r>
        <w:rPr>
          <w:rFonts w:hint="eastAsia"/>
        </w:rPr>
        <w:t>填表人：</w:t>
      </w:r>
      <w:r>
        <w:rPr>
          <w:rFonts w:hint="eastAsia"/>
        </w:rPr>
        <w:t xml:space="preserve">       </w:t>
      </w:r>
      <w:r>
        <w:rPr>
          <w:rFonts w:hint="eastAsia"/>
        </w:rPr>
        <w:t>联系电话：</w:t>
      </w:r>
      <w:r>
        <w:rPr>
          <w:rFonts w:hint="eastAsia"/>
        </w:rPr>
        <w:t xml:space="preserve">        </w:t>
      </w:r>
      <w:r>
        <w:rPr>
          <w:rFonts w:hint="eastAsia"/>
        </w:rPr>
        <w:t>填表日期：</w:t>
      </w:r>
      <w:r>
        <w:rPr>
          <w:rFonts w:hint="eastAsia"/>
        </w:rPr>
        <w:t xml:space="preserve">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488"/>
        <w:gridCol w:w="1488"/>
        <w:gridCol w:w="1488"/>
        <w:gridCol w:w="1488"/>
        <w:gridCol w:w="1488"/>
        <w:gridCol w:w="1493"/>
      </w:tblGrid>
      <w:tr w:rsidR="00743065">
        <w:trPr>
          <w:trHeight w:val="780"/>
          <w:jc w:val="center"/>
        </w:trPr>
        <w:tc>
          <w:tcPr>
            <w:tcW w:w="673" w:type="dxa"/>
            <w:vMerge w:val="restart"/>
            <w:tcBorders>
              <w:tl2br w:val="nil"/>
              <w:tr2bl w:val="nil"/>
            </w:tcBorders>
            <w:shd w:val="clear" w:color="auto" w:fill="auto"/>
            <w:vAlign w:val="center"/>
          </w:tcPr>
          <w:p w:rsidR="00743065" w:rsidRDefault="00CE1F21">
            <w:pPr>
              <w:jc w:val="center"/>
              <w:rPr>
                <w:b/>
                <w:kern w:val="0"/>
                <w:sz w:val="24"/>
              </w:rPr>
            </w:pPr>
            <w:r>
              <w:rPr>
                <w:rFonts w:hint="eastAsia"/>
                <w:b/>
                <w:kern w:val="0"/>
                <w:sz w:val="24"/>
              </w:rPr>
              <w:t>会费情况</w:t>
            </w:r>
          </w:p>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目前的会费标准：</w:t>
            </w:r>
          </w:p>
          <w:p w:rsidR="00743065" w:rsidRDefault="00743065">
            <w:pPr>
              <w:rPr>
                <w:rFonts w:ascii="宋体" w:eastAsia="宋体" w:hAnsi="宋体"/>
                <w:kern w:val="0"/>
                <w:sz w:val="24"/>
              </w:rPr>
            </w:pPr>
          </w:p>
          <w:p w:rsidR="00743065" w:rsidRDefault="00CE1F21">
            <w:pPr>
              <w:rPr>
                <w:rFonts w:ascii="宋体" w:eastAsia="宋体" w:hAnsi="宋体"/>
                <w:kern w:val="0"/>
                <w:sz w:val="24"/>
              </w:rPr>
            </w:pPr>
            <w:r>
              <w:rPr>
                <w:rFonts w:ascii="宋体" w:eastAsia="宋体" w:hAnsi="宋体" w:hint="eastAsia"/>
                <w:kern w:val="0"/>
                <w:sz w:val="24"/>
              </w:rPr>
              <w:t>第一档：         元/届，收取对象：</w:t>
            </w:r>
          </w:p>
        </w:tc>
      </w:tr>
      <w:tr w:rsidR="00743065">
        <w:trPr>
          <w:trHeight w:val="301"/>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第二档：         元/届，收取对象：</w:t>
            </w:r>
          </w:p>
        </w:tc>
      </w:tr>
      <w:tr w:rsidR="00743065">
        <w:trPr>
          <w:trHeight w:val="249"/>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第三档：         元/届，收取对象：</w:t>
            </w:r>
          </w:p>
        </w:tc>
      </w:tr>
      <w:tr w:rsidR="00743065">
        <w:trPr>
          <w:trHeight w:val="269"/>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第四档：         元/届，收取对象：</w:t>
            </w:r>
          </w:p>
        </w:tc>
      </w:tr>
      <w:tr w:rsidR="00743065">
        <w:trPr>
          <w:trHeight w:val="315"/>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第五档：         元/届，收取对象：</w:t>
            </w:r>
          </w:p>
        </w:tc>
      </w:tr>
      <w:tr w:rsidR="00743065">
        <w:trPr>
          <w:trHeight w:val="33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第六档：         元/届，收取对象：</w:t>
            </w:r>
          </w:p>
        </w:tc>
      </w:tr>
      <w:tr w:rsidR="00743065">
        <w:trPr>
          <w:trHeight w:val="285"/>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第七档：         元/届，收取对象：</w:t>
            </w:r>
          </w:p>
        </w:tc>
      </w:tr>
      <w:tr w:rsidR="00743065">
        <w:trPr>
          <w:trHeight w:val="78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该会费标准于</w:t>
            </w:r>
            <w:r>
              <w:rPr>
                <w:rFonts w:ascii="宋体" w:eastAsia="宋体" w:hAnsi="宋体" w:hint="eastAsia"/>
                <w:kern w:val="0"/>
                <w:sz w:val="24"/>
                <w:u w:val="single"/>
              </w:rPr>
              <w:t xml:space="preserve">   </w:t>
            </w:r>
            <w:r>
              <w:rPr>
                <w:rFonts w:ascii="宋体" w:eastAsia="宋体" w:hAnsi="宋体" w:hint="eastAsia"/>
                <w:kern w:val="0"/>
                <w:sz w:val="24"/>
              </w:rPr>
              <w:t>年</w:t>
            </w:r>
            <w:r>
              <w:rPr>
                <w:rFonts w:ascii="宋体" w:eastAsia="宋体" w:hAnsi="宋体" w:hint="eastAsia"/>
                <w:kern w:val="0"/>
                <w:sz w:val="24"/>
                <w:u w:val="single"/>
              </w:rPr>
              <w:t xml:space="preserve">   </w:t>
            </w:r>
            <w:r>
              <w:rPr>
                <w:rFonts w:ascii="宋体" w:eastAsia="宋体" w:hAnsi="宋体" w:hint="eastAsia"/>
                <w:kern w:val="0"/>
                <w:sz w:val="24"/>
              </w:rPr>
              <w:t>月</w:t>
            </w:r>
            <w:r>
              <w:rPr>
                <w:rFonts w:ascii="宋体" w:eastAsia="宋体" w:hAnsi="宋体" w:hint="eastAsia"/>
                <w:kern w:val="0"/>
                <w:sz w:val="24"/>
                <w:u w:val="single"/>
              </w:rPr>
              <w:t xml:space="preserve">   </w:t>
            </w: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届第</w:t>
            </w:r>
            <w:r>
              <w:rPr>
                <w:rFonts w:ascii="宋体" w:eastAsia="宋体" w:hAnsi="宋体" w:hint="eastAsia"/>
                <w:kern w:val="0"/>
                <w:sz w:val="24"/>
                <w:u w:val="single"/>
              </w:rPr>
              <w:t xml:space="preserve">   </w:t>
            </w:r>
            <w:r>
              <w:rPr>
                <w:rFonts w:ascii="宋体" w:eastAsia="宋体" w:hAnsi="宋体" w:hint="eastAsia"/>
                <w:kern w:val="0"/>
                <w:sz w:val="24"/>
              </w:rPr>
              <w:t>次会员大会采取</w:t>
            </w:r>
            <w:r>
              <w:rPr>
                <w:rFonts w:ascii="宋体" w:eastAsia="宋体" w:hAnsi="宋体" w:hint="eastAsia"/>
                <w:kern w:val="0"/>
                <w:sz w:val="24"/>
                <w:u w:val="single"/>
              </w:rPr>
              <w:t xml:space="preserve">      </w:t>
            </w:r>
            <w:r>
              <w:rPr>
                <w:rFonts w:ascii="宋体" w:eastAsia="宋体" w:hAnsi="宋体" w:hint="eastAsia"/>
                <w:kern w:val="0"/>
                <w:sz w:val="24"/>
              </w:rPr>
              <w:t>（举手/无记名投票/其他）通过。</w:t>
            </w:r>
          </w:p>
          <w:p w:rsidR="00743065" w:rsidRDefault="00CE1F21">
            <w:pPr>
              <w:rPr>
                <w:rFonts w:ascii="宋体" w:eastAsia="宋体" w:hAnsi="宋体"/>
                <w:kern w:val="0"/>
                <w:sz w:val="24"/>
                <w:u w:val="single"/>
              </w:rPr>
            </w:pPr>
            <w:r>
              <w:rPr>
                <w:rFonts w:ascii="宋体" w:eastAsia="宋体" w:hAnsi="宋体" w:hint="eastAsia"/>
                <w:kern w:val="0"/>
                <w:sz w:val="24"/>
              </w:rPr>
              <w:t xml:space="preserve">会费标准层次是否高于4档 </w:t>
            </w:r>
            <w:r>
              <w:rPr>
                <w:rFonts w:ascii="宋体" w:eastAsia="宋体" w:hAnsi="宋体" w:hint="eastAsia"/>
                <w:kern w:val="0"/>
                <w:sz w:val="24"/>
                <w:u w:val="single"/>
              </w:rPr>
              <w:t xml:space="preserve"> </w:t>
            </w:r>
            <w:r>
              <w:rPr>
                <w:rFonts w:ascii="宋体" w:eastAsia="宋体" w:hAnsi="宋体" w:hint="eastAsia"/>
                <w:kern w:val="0"/>
                <w:sz w:val="24"/>
                <w:u w:val="single"/>
              </w:rPr>
              <w:sym w:font="Wingdings 2" w:char="00A3"/>
            </w:r>
            <w:r>
              <w:rPr>
                <w:rFonts w:ascii="宋体" w:eastAsia="宋体" w:hAnsi="宋体" w:hint="eastAsia"/>
                <w:kern w:val="0"/>
                <w:sz w:val="24"/>
                <w:u w:val="single"/>
              </w:rPr>
              <w:t xml:space="preserve">是  </w:t>
            </w:r>
            <w:r>
              <w:rPr>
                <w:rFonts w:ascii="宋体" w:eastAsia="宋体" w:hAnsi="宋体" w:hint="eastAsia"/>
                <w:kern w:val="0"/>
                <w:sz w:val="24"/>
                <w:u w:val="single"/>
              </w:rPr>
              <w:sym w:font="Wingdings 2" w:char="00A3"/>
            </w:r>
            <w:r>
              <w:rPr>
                <w:rFonts w:ascii="宋体" w:eastAsia="宋体" w:hAnsi="宋体" w:hint="eastAsia"/>
                <w:kern w:val="0"/>
                <w:sz w:val="24"/>
                <w:u w:val="single"/>
              </w:rPr>
              <w:t>否</w:t>
            </w:r>
            <w:r>
              <w:rPr>
                <w:rFonts w:ascii="宋体" w:eastAsia="宋体" w:hAnsi="宋体" w:hint="eastAsia"/>
                <w:kern w:val="0"/>
                <w:sz w:val="24"/>
              </w:rPr>
              <w:t>，是否使用会费票据</w:t>
            </w:r>
            <w:r>
              <w:rPr>
                <w:rFonts w:ascii="宋体" w:eastAsia="宋体" w:hAnsi="宋体" w:hint="eastAsia"/>
                <w:kern w:val="0"/>
                <w:sz w:val="24"/>
                <w:u w:val="single"/>
              </w:rPr>
              <w:sym w:font="Wingdings 2" w:char="00A3"/>
            </w:r>
            <w:r>
              <w:rPr>
                <w:rFonts w:ascii="宋体" w:eastAsia="宋体" w:hAnsi="宋体" w:hint="eastAsia"/>
                <w:kern w:val="0"/>
                <w:sz w:val="24"/>
                <w:u w:val="single"/>
              </w:rPr>
              <w:t xml:space="preserve">是  </w:t>
            </w:r>
            <w:r>
              <w:rPr>
                <w:rFonts w:ascii="宋体" w:eastAsia="宋体" w:hAnsi="宋体" w:hint="eastAsia"/>
                <w:kern w:val="0"/>
                <w:sz w:val="24"/>
                <w:u w:val="single"/>
              </w:rPr>
              <w:sym w:font="Wingdings 2" w:char="00A3"/>
            </w:r>
            <w:r>
              <w:rPr>
                <w:rFonts w:ascii="宋体" w:eastAsia="宋体" w:hAnsi="宋体" w:hint="eastAsia"/>
                <w:kern w:val="0"/>
                <w:sz w:val="24"/>
                <w:u w:val="single"/>
              </w:rPr>
              <w:t>否</w:t>
            </w:r>
          </w:p>
          <w:p w:rsidR="00743065" w:rsidRDefault="00CE1F21">
            <w:pPr>
              <w:rPr>
                <w:rFonts w:ascii="宋体" w:eastAsia="宋体" w:hAnsi="宋体"/>
                <w:kern w:val="0"/>
                <w:sz w:val="24"/>
                <w:u w:val="single"/>
              </w:rPr>
            </w:pPr>
            <w:r>
              <w:rPr>
                <w:rFonts w:ascii="宋体" w:eastAsia="宋体" w:hAnsi="宋体" w:hint="eastAsia"/>
                <w:kern w:val="0"/>
                <w:sz w:val="24"/>
              </w:rPr>
              <w:t>是否自行调整会费标准层次过多问题</w:t>
            </w:r>
            <w:r>
              <w:rPr>
                <w:rFonts w:ascii="宋体" w:eastAsia="宋体" w:hAnsi="宋体" w:hint="eastAsia"/>
                <w:kern w:val="0"/>
                <w:sz w:val="24"/>
                <w:u w:val="single"/>
              </w:rPr>
              <w:t xml:space="preserve"> </w:t>
            </w:r>
            <w:r>
              <w:rPr>
                <w:rFonts w:ascii="宋体" w:eastAsia="宋体" w:hAnsi="宋体" w:hint="eastAsia"/>
                <w:kern w:val="0"/>
                <w:sz w:val="24"/>
                <w:u w:val="single"/>
              </w:rPr>
              <w:sym w:font="Wingdings 2" w:char="00A3"/>
            </w:r>
            <w:r>
              <w:rPr>
                <w:rFonts w:ascii="宋体" w:eastAsia="宋体" w:hAnsi="宋体" w:hint="eastAsia"/>
                <w:kern w:val="0"/>
                <w:sz w:val="24"/>
                <w:u w:val="single"/>
              </w:rPr>
              <w:t xml:space="preserve">是  </w:t>
            </w:r>
            <w:r>
              <w:rPr>
                <w:rFonts w:ascii="宋体" w:eastAsia="宋体" w:hAnsi="宋体" w:hint="eastAsia"/>
                <w:kern w:val="0"/>
                <w:sz w:val="24"/>
                <w:u w:val="single"/>
              </w:rPr>
              <w:sym w:font="Wingdings 2" w:char="00A3"/>
            </w:r>
            <w:r>
              <w:rPr>
                <w:rFonts w:ascii="宋体" w:eastAsia="宋体" w:hAnsi="宋体" w:hint="eastAsia"/>
                <w:kern w:val="0"/>
                <w:sz w:val="24"/>
                <w:u w:val="single"/>
              </w:rPr>
              <w:t>否</w:t>
            </w:r>
          </w:p>
          <w:p w:rsidR="00743065" w:rsidRDefault="00CE1F21">
            <w:pPr>
              <w:rPr>
                <w:rFonts w:ascii="宋体" w:eastAsia="宋体" w:hAnsi="宋体"/>
                <w:kern w:val="0"/>
                <w:sz w:val="24"/>
                <w:u w:val="single"/>
              </w:rPr>
            </w:pPr>
            <w:r>
              <w:rPr>
                <w:rFonts w:ascii="宋体" w:eastAsia="宋体" w:hAnsi="宋体" w:hint="eastAsia"/>
                <w:kern w:val="0"/>
                <w:sz w:val="24"/>
              </w:rPr>
              <w:t>会费标准是否依据章程规定的业务范围合理制定</w:t>
            </w:r>
            <w:r>
              <w:rPr>
                <w:rFonts w:ascii="宋体" w:eastAsia="宋体" w:hAnsi="宋体" w:hint="eastAsia"/>
                <w:kern w:val="0"/>
                <w:sz w:val="24"/>
                <w:u w:val="single"/>
              </w:rPr>
              <w:t xml:space="preserve"> </w:t>
            </w:r>
            <w:r>
              <w:rPr>
                <w:rFonts w:ascii="宋体" w:eastAsia="宋体" w:hAnsi="宋体" w:hint="eastAsia"/>
                <w:kern w:val="0"/>
                <w:sz w:val="24"/>
                <w:u w:val="single"/>
              </w:rPr>
              <w:sym w:font="Wingdings 2" w:char="00A3"/>
            </w:r>
            <w:r>
              <w:rPr>
                <w:rFonts w:ascii="宋体" w:eastAsia="宋体" w:hAnsi="宋体" w:hint="eastAsia"/>
                <w:kern w:val="0"/>
                <w:sz w:val="24"/>
                <w:u w:val="single"/>
              </w:rPr>
              <w:t xml:space="preserve">是  </w:t>
            </w:r>
            <w:r>
              <w:rPr>
                <w:rFonts w:ascii="宋体" w:eastAsia="宋体" w:hAnsi="宋体" w:hint="eastAsia"/>
                <w:kern w:val="0"/>
                <w:sz w:val="24"/>
                <w:u w:val="single"/>
              </w:rPr>
              <w:sym w:font="Wingdings 2" w:char="00A3"/>
            </w:r>
            <w:r>
              <w:rPr>
                <w:rFonts w:ascii="宋体" w:eastAsia="宋体" w:hAnsi="宋体" w:hint="eastAsia"/>
                <w:kern w:val="0"/>
                <w:sz w:val="24"/>
                <w:u w:val="single"/>
              </w:rPr>
              <w:t>否</w:t>
            </w:r>
          </w:p>
        </w:tc>
      </w:tr>
      <w:tr w:rsidR="00743065">
        <w:trPr>
          <w:trHeight w:val="415"/>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u w:val="single"/>
              </w:rPr>
            </w:pPr>
            <w:r>
              <w:rPr>
                <w:rFonts w:ascii="宋体" w:eastAsia="宋体" w:hAnsi="宋体" w:hint="eastAsia"/>
                <w:kern w:val="0"/>
                <w:sz w:val="24"/>
              </w:rPr>
              <w:t>2017年会费收入</w:t>
            </w:r>
            <w:r>
              <w:rPr>
                <w:rFonts w:ascii="宋体" w:eastAsia="宋体" w:hAnsi="宋体" w:hint="eastAsia"/>
                <w:kern w:val="0"/>
                <w:sz w:val="24"/>
                <w:u w:val="single"/>
              </w:rPr>
              <w:t xml:space="preserve">    </w:t>
            </w:r>
            <w:r>
              <w:rPr>
                <w:rFonts w:ascii="宋体" w:eastAsia="宋体" w:hAnsi="宋体" w:hint="eastAsia"/>
                <w:kern w:val="0"/>
                <w:sz w:val="24"/>
              </w:rPr>
              <w:t>万元，    2018年会费收入</w:t>
            </w:r>
            <w:r>
              <w:rPr>
                <w:rFonts w:ascii="宋体" w:eastAsia="宋体" w:hAnsi="宋体" w:hint="eastAsia"/>
                <w:kern w:val="0"/>
                <w:sz w:val="24"/>
                <w:u w:val="single"/>
              </w:rPr>
              <w:t xml:space="preserve">     </w:t>
            </w:r>
            <w:r>
              <w:rPr>
                <w:rFonts w:ascii="宋体" w:eastAsia="宋体" w:hAnsi="宋体" w:hint="eastAsia"/>
                <w:kern w:val="0"/>
                <w:sz w:val="24"/>
              </w:rPr>
              <w:t>万元。</w:t>
            </w:r>
          </w:p>
        </w:tc>
      </w:tr>
      <w:tr w:rsidR="00743065">
        <w:trPr>
          <w:trHeight w:val="415"/>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2017年自行减免会费_______（万元），2018年自行减免会费_______（万元），</w:t>
            </w:r>
          </w:p>
          <w:p w:rsidR="00743065" w:rsidRDefault="00CE1F21">
            <w:pPr>
              <w:rPr>
                <w:rFonts w:ascii="宋体" w:eastAsia="宋体" w:hAnsi="宋体"/>
                <w:kern w:val="0"/>
                <w:sz w:val="24"/>
              </w:rPr>
            </w:pPr>
            <w:r>
              <w:rPr>
                <w:rFonts w:ascii="宋体" w:eastAsia="宋体" w:hAnsi="宋体" w:hint="eastAsia"/>
                <w:kern w:val="0"/>
                <w:sz w:val="24"/>
              </w:rPr>
              <w:t>具体情况：</w:t>
            </w:r>
          </w:p>
          <w:p w:rsidR="00743065" w:rsidRDefault="00743065">
            <w:pPr>
              <w:rPr>
                <w:rFonts w:ascii="宋体" w:hAnsi="宋体"/>
                <w:kern w:val="0"/>
                <w:sz w:val="24"/>
              </w:rPr>
            </w:pPr>
          </w:p>
          <w:p w:rsidR="00743065" w:rsidRDefault="00743065">
            <w:pPr>
              <w:rPr>
                <w:rFonts w:ascii="宋体" w:eastAsia="宋体" w:hAnsi="宋体"/>
                <w:kern w:val="0"/>
                <w:sz w:val="24"/>
              </w:rPr>
            </w:pPr>
          </w:p>
        </w:tc>
      </w:tr>
      <w:tr w:rsidR="00743065">
        <w:trPr>
          <w:trHeight w:val="415"/>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备注：收取对象为会长、副会长、秘书长、理事、常务理事、会员等对象</w:t>
            </w:r>
          </w:p>
        </w:tc>
      </w:tr>
      <w:tr w:rsidR="00743065">
        <w:trPr>
          <w:trHeight w:val="330"/>
          <w:jc w:val="center"/>
        </w:trPr>
        <w:tc>
          <w:tcPr>
            <w:tcW w:w="673" w:type="dxa"/>
            <w:vMerge w:val="restart"/>
            <w:tcBorders>
              <w:tl2br w:val="nil"/>
              <w:tr2bl w:val="nil"/>
            </w:tcBorders>
            <w:shd w:val="clear" w:color="auto" w:fill="auto"/>
            <w:vAlign w:val="center"/>
          </w:tcPr>
          <w:p w:rsidR="00743065" w:rsidRDefault="00CE1F21">
            <w:pPr>
              <w:jc w:val="center"/>
              <w:rPr>
                <w:b/>
                <w:kern w:val="0"/>
                <w:sz w:val="24"/>
              </w:rPr>
            </w:pPr>
            <w:r>
              <w:rPr>
                <w:rFonts w:hint="eastAsia"/>
                <w:b/>
                <w:kern w:val="0"/>
                <w:sz w:val="24"/>
              </w:rPr>
              <w:t>服务性收费</w:t>
            </w: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 xml:space="preserve">是否存在此情况  </w:t>
            </w:r>
            <w:r>
              <w:rPr>
                <w:rFonts w:ascii="宋体" w:eastAsia="宋体" w:hAnsi="宋体" w:cs="宋体" w:hint="eastAsia"/>
                <w:kern w:val="0"/>
                <w:sz w:val="24"/>
              </w:rPr>
              <w:t>□是  □否</w:t>
            </w:r>
          </w:p>
        </w:tc>
      </w:tr>
      <w:tr w:rsidR="00743065">
        <w:trPr>
          <w:trHeight w:val="33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收费项目</w:t>
            </w: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收费标准</w:t>
            </w: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设立依据</w:t>
            </w:r>
          </w:p>
        </w:tc>
        <w:tc>
          <w:tcPr>
            <w:tcW w:w="1488" w:type="dxa"/>
            <w:tcBorders>
              <w:tl2br w:val="nil"/>
              <w:tr2bl w:val="nil"/>
            </w:tcBorders>
            <w:shd w:val="clear" w:color="auto" w:fill="auto"/>
            <w:vAlign w:val="center"/>
          </w:tcPr>
          <w:p w:rsidR="00743065" w:rsidRDefault="00CE1F21">
            <w:pPr>
              <w:rPr>
                <w:rFonts w:ascii="宋体" w:eastAsia="宋体" w:hAnsi="宋体"/>
                <w:kern w:val="0"/>
                <w:sz w:val="24"/>
              </w:rPr>
            </w:pPr>
            <w:r>
              <w:rPr>
                <w:rFonts w:ascii="宋体" w:eastAsia="宋体" w:hAnsi="宋体" w:cs="宋体" w:hint="eastAsia"/>
                <w:kern w:val="0"/>
                <w:sz w:val="24"/>
              </w:rPr>
              <w:t>是否经理事会通过</w:t>
            </w: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自查清理意见</w:t>
            </w:r>
          </w:p>
        </w:tc>
        <w:tc>
          <w:tcPr>
            <w:tcW w:w="1493"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合计（万元）</w:t>
            </w:r>
          </w:p>
        </w:tc>
      </w:tr>
      <w:tr w:rsidR="00743065">
        <w:trPr>
          <w:trHeight w:val="33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□是  □否</w:t>
            </w: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93" w:type="dxa"/>
            <w:tcBorders>
              <w:tl2br w:val="nil"/>
              <w:tr2bl w:val="nil"/>
            </w:tcBorders>
            <w:shd w:val="clear" w:color="auto" w:fill="auto"/>
          </w:tcPr>
          <w:p w:rsidR="00743065" w:rsidRDefault="00743065">
            <w:pPr>
              <w:rPr>
                <w:rFonts w:ascii="宋体" w:eastAsia="宋体" w:hAnsi="宋体"/>
                <w:kern w:val="0"/>
                <w:sz w:val="24"/>
              </w:rPr>
            </w:pPr>
          </w:p>
        </w:tc>
      </w:tr>
      <w:tr w:rsidR="00743065">
        <w:trPr>
          <w:trHeight w:val="33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□是  □否</w:t>
            </w: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93" w:type="dxa"/>
            <w:tcBorders>
              <w:tl2br w:val="nil"/>
              <w:tr2bl w:val="nil"/>
            </w:tcBorders>
            <w:shd w:val="clear" w:color="auto" w:fill="auto"/>
          </w:tcPr>
          <w:p w:rsidR="00743065" w:rsidRDefault="00743065">
            <w:pPr>
              <w:rPr>
                <w:rFonts w:ascii="宋体" w:eastAsia="宋体" w:hAnsi="宋体"/>
                <w:kern w:val="0"/>
                <w:sz w:val="24"/>
              </w:rPr>
            </w:pPr>
          </w:p>
        </w:tc>
      </w:tr>
      <w:tr w:rsidR="00743065">
        <w:trPr>
          <w:trHeight w:val="27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□是  □否</w:t>
            </w: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93" w:type="dxa"/>
            <w:tcBorders>
              <w:tl2br w:val="nil"/>
              <w:tr2bl w:val="nil"/>
            </w:tcBorders>
            <w:shd w:val="clear" w:color="auto" w:fill="auto"/>
          </w:tcPr>
          <w:p w:rsidR="00743065" w:rsidRDefault="00743065">
            <w:pPr>
              <w:rPr>
                <w:rFonts w:ascii="宋体" w:eastAsia="宋体" w:hAnsi="宋体"/>
                <w:kern w:val="0"/>
                <w:sz w:val="24"/>
              </w:rPr>
            </w:pPr>
          </w:p>
        </w:tc>
      </w:tr>
      <w:tr w:rsidR="00743065">
        <w:trPr>
          <w:trHeight w:val="27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cs="宋体"/>
                <w:kern w:val="0"/>
                <w:sz w:val="24"/>
              </w:rPr>
            </w:pPr>
            <w:r>
              <w:rPr>
                <w:rFonts w:ascii="宋体" w:eastAsia="宋体" w:hAnsi="宋体" w:cs="宋体" w:hint="eastAsia"/>
                <w:kern w:val="0"/>
                <w:sz w:val="24"/>
              </w:rPr>
              <w:t>2017年度服务性收费总额</w:t>
            </w:r>
            <w:r>
              <w:rPr>
                <w:rFonts w:ascii="宋体" w:eastAsia="宋体" w:hAnsi="宋体" w:hint="eastAsia"/>
                <w:kern w:val="0"/>
                <w:sz w:val="24"/>
              </w:rPr>
              <w:t>_______（万元）</w:t>
            </w:r>
          </w:p>
          <w:p w:rsidR="00743065" w:rsidRDefault="00CE1F21">
            <w:pPr>
              <w:rPr>
                <w:rFonts w:ascii="宋体" w:eastAsia="宋体" w:hAnsi="宋体"/>
                <w:kern w:val="0"/>
                <w:sz w:val="24"/>
              </w:rPr>
            </w:pPr>
            <w:r>
              <w:rPr>
                <w:rFonts w:ascii="宋体" w:eastAsia="宋体" w:hAnsi="宋体" w:cs="宋体" w:hint="eastAsia"/>
                <w:kern w:val="0"/>
                <w:sz w:val="24"/>
              </w:rPr>
              <w:t>2018年度服务性收费总额</w:t>
            </w:r>
            <w:r>
              <w:rPr>
                <w:rFonts w:ascii="宋体" w:eastAsia="宋体" w:hAnsi="宋体" w:hint="eastAsia"/>
                <w:kern w:val="0"/>
                <w:sz w:val="24"/>
              </w:rPr>
              <w:t>_______（万元）</w:t>
            </w:r>
          </w:p>
        </w:tc>
      </w:tr>
      <w:tr w:rsidR="00743065">
        <w:trPr>
          <w:trHeight w:val="27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2017年自行调减收费，减轻企业负担，涉及</w:t>
            </w:r>
            <w:r>
              <w:rPr>
                <w:rFonts w:ascii="宋体" w:eastAsia="宋体" w:hAnsi="宋体" w:hint="eastAsia"/>
                <w:kern w:val="0"/>
                <w:sz w:val="24"/>
              </w:rPr>
              <w:t>金额_______（万元），</w:t>
            </w:r>
          </w:p>
          <w:p w:rsidR="00743065" w:rsidRDefault="00CE1F21">
            <w:pPr>
              <w:rPr>
                <w:rFonts w:ascii="宋体" w:eastAsia="宋体" w:hAnsi="宋体"/>
                <w:kern w:val="0"/>
                <w:sz w:val="24"/>
              </w:rPr>
            </w:pPr>
            <w:r>
              <w:rPr>
                <w:rFonts w:ascii="宋体" w:eastAsia="宋体" w:hAnsi="宋体" w:cs="宋体" w:hint="eastAsia"/>
                <w:kern w:val="0"/>
                <w:sz w:val="24"/>
              </w:rPr>
              <w:t>2018年自行调减收费，减轻企业负担，涉及</w:t>
            </w:r>
            <w:r>
              <w:rPr>
                <w:rFonts w:ascii="宋体" w:eastAsia="宋体" w:hAnsi="宋体" w:hint="eastAsia"/>
                <w:kern w:val="0"/>
                <w:sz w:val="24"/>
              </w:rPr>
              <w:t>金额_______（万元），</w:t>
            </w:r>
          </w:p>
          <w:p w:rsidR="00743065" w:rsidRDefault="00CE1F21">
            <w:pPr>
              <w:rPr>
                <w:rFonts w:ascii="宋体" w:eastAsia="宋体" w:hAnsi="宋体"/>
                <w:kern w:val="0"/>
                <w:sz w:val="24"/>
              </w:rPr>
            </w:pPr>
            <w:r>
              <w:rPr>
                <w:rFonts w:ascii="宋体" w:eastAsia="宋体" w:hAnsi="宋体" w:hint="eastAsia"/>
                <w:kern w:val="0"/>
                <w:sz w:val="24"/>
              </w:rPr>
              <w:t>具体情况：</w:t>
            </w:r>
          </w:p>
          <w:p w:rsidR="00743065" w:rsidRDefault="00743065">
            <w:pPr>
              <w:rPr>
                <w:rFonts w:ascii="宋体" w:hAnsi="宋体"/>
                <w:kern w:val="0"/>
                <w:sz w:val="24"/>
              </w:rPr>
            </w:pPr>
          </w:p>
          <w:p w:rsidR="00743065" w:rsidRDefault="00743065">
            <w:pPr>
              <w:rPr>
                <w:rFonts w:ascii="宋体" w:hAnsi="宋体"/>
                <w:kern w:val="0"/>
                <w:sz w:val="24"/>
              </w:rPr>
            </w:pPr>
          </w:p>
          <w:p w:rsidR="00743065" w:rsidRDefault="00743065">
            <w:pPr>
              <w:rPr>
                <w:rFonts w:ascii="宋体" w:eastAsia="宋体" w:hAnsi="宋体"/>
                <w:kern w:val="0"/>
                <w:sz w:val="24"/>
              </w:rPr>
            </w:pPr>
          </w:p>
        </w:tc>
      </w:tr>
      <w:tr w:rsidR="00743065">
        <w:trPr>
          <w:trHeight w:val="330"/>
          <w:jc w:val="center"/>
        </w:trPr>
        <w:tc>
          <w:tcPr>
            <w:tcW w:w="673" w:type="dxa"/>
            <w:vMerge w:val="restart"/>
            <w:tcBorders>
              <w:tl2br w:val="nil"/>
              <w:tr2bl w:val="nil"/>
            </w:tcBorders>
            <w:shd w:val="clear" w:color="auto" w:fill="auto"/>
            <w:vAlign w:val="center"/>
          </w:tcPr>
          <w:p w:rsidR="00743065" w:rsidRDefault="00CE1F21">
            <w:pPr>
              <w:jc w:val="center"/>
              <w:rPr>
                <w:b/>
                <w:kern w:val="0"/>
                <w:sz w:val="24"/>
              </w:rPr>
            </w:pPr>
            <w:r>
              <w:rPr>
                <w:rFonts w:hint="eastAsia"/>
                <w:b/>
                <w:kern w:val="0"/>
                <w:sz w:val="24"/>
              </w:rPr>
              <w:t>评比达</w:t>
            </w:r>
            <w:r>
              <w:rPr>
                <w:rFonts w:hint="eastAsia"/>
                <w:b/>
                <w:kern w:val="0"/>
                <w:sz w:val="24"/>
              </w:rPr>
              <w:lastRenderedPageBreak/>
              <w:t>标表彰情况</w:t>
            </w: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lastRenderedPageBreak/>
              <w:t xml:space="preserve">是否存在此情况  </w:t>
            </w:r>
            <w:r>
              <w:rPr>
                <w:rFonts w:ascii="宋体" w:eastAsia="宋体" w:hAnsi="宋体" w:cs="宋体" w:hint="eastAsia"/>
                <w:kern w:val="0"/>
                <w:sz w:val="24"/>
              </w:rPr>
              <w:t>□是  □否</w:t>
            </w:r>
          </w:p>
        </w:tc>
      </w:tr>
      <w:tr w:rsidR="00743065">
        <w:trPr>
          <w:trHeight w:val="24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1488" w:type="dxa"/>
            <w:tcBorders>
              <w:tl2br w:val="nil"/>
              <w:tr2bl w:val="nil"/>
            </w:tcBorders>
            <w:shd w:val="clear" w:color="auto" w:fill="auto"/>
          </w:tcPr>
          <w:p w:rsidR="00743065" w:rsidRDefault="00CE1F21">
            <w:pPr>
              <w:jc w:val="center"/>
              <w:rPr>
                <w:rFonts w:ascii="宋体" w:eastAsia="宋体" w:hAnsi="宋体"/>
                <w:kern w:val="0"/>
                <w:sz w:val="24"/>
              </w:rPr>
            </w:pPr>
            <w:r>
              <w:rPr>
                <w:rFonts w:ascii="宋体" w:eastAsia="宋体" w:hAnsi="宋体" w:hint="eastAsia"/>
                <w:kern w:val="0"/>
                <w:sz w:val="24"/>
              </w:rPr>
              <w:t>评比达标</w:t>
            </w:r>
          </w:p>
          <w:p w:rsidR="00743065" w:rsidRDefault="00CE1F21">
            <w:pPr>
              <w:jc w:val="center"/>
              <w:rPr>
                <w:rFonts w:ascii="宋体" w:eastAsia="宋体" w:hAnsi="宋体"/>
                <w:kern w:val="0"/>
                <w:sz w:val="24"/>
              </w:rPr>
            </w:pPr>
            <w:r>
              <w:rPr>
                <w:rFonts w:ascii="宋体" w:eastAsia="宋体" w:hAnsi="宋体" w:hint="eastAsia"/>
                <w:kern w:val="0"/>
                <w:sz w:val="24"/>
              </w:rPr>
              <w:t>表彰项目</w:t>
            </w:r>
          </w:p>
        </w:tc>
        <w:tc>
          <w:tcPr>
            <w:tcW w:w="1488" w:type="dxa"/>
            <w:tcBorders>
              <w:tl2br w:val="nil"/>
              <w:tr2bl w:val="nil"/>
            </w:tcBorders>
            <w:shd w:val="clear" w:color="auto" w:fill="auto"/>
          </w:tcPr>
          <w:p w:rsidR="00743065" w:rsidRDefault="00CE1F21">
            <w:pPr>
              <w:jc w:val="center"/>
              <w:rPr>
                <w:rFonts w:ascii="宋体" w:eastAsia="宋体" w:hAnsi="宋体"/>
                <w:kern w:val="0"/>
                <w:sz w:val="24"/>
              </w:rPr>
            </w:pPr>
            <w:r>
              <w:rPr>
                <w:rFonts w:ascii="宋体" w:eastAsia="宋体" w:hAnsi="宋体" w:hint="eastAsia"/>
                <w:kern w:val="0"/>
                <w:sz w:val="24"/>
              </w:rPr>
              <w:t>收费标准</w:t>
            </w:r>
          </w:p>
        </w:tc>
        <w:tc>
          <w:tcPr>
            <w:tcW w:w="1488" w:type="dxa"/>
            <w:tcBorders>
              <w:tl2br w:val="nil"/>
              <w:tr2bl w:val="nil"/>
            </w:tcBorders>
            <w:shd w:val="clear" w:color="auto" w:fill="auto"/>
          </w:tcPr>
          <w:p w:rsidR="00743065" w:rsidRDefault="00CE1F21">
            <w:pPr>
              <w:jc w:val="center"/>
              <w:rPr>
                <w:rFonts w:ascii="宋体" w:eastAsia="宋体" w:hAnsi="宋体"/>
                <w:kern w:val="0"/>
                <w:sz w:val="24"/>
              </w:rPr>
            </w:pPr>
            <w:r>
              <w:rPr>
                <w:rFonts w:ascii="宋体" w:eastAsia="宋体" w:hAnsi="宋体" w:hint="eastAsia"/>
                <w:kern w:val="0"/>
                <w:sz w:val="24"/>
              </w:rPr>
              <w:t>设立依据</w:t>
            </w:r>
          </w:p>
        </w:tc>
        <w:tc>
          <w:tcPr>
            <w:tcW w:w="1488" w:type="dxa"/>
            <w:tcBorders>
              <w:tl2br w:val="nil"/>
              <w:tr2bl w:val="nil"/>
            </w:tcBorders>
            <w:shd w:val="clear" w:color="auto" w:fill="auto"/>
          </w:tcPr>
          <w:p w:rsidR="00743065" w:rsidRDefault="00CE1F21">
            <w:pPr>
              <w:jc w:val="center"/>
              <w:rPr>
                <w:rFonts w:ascii="宋体" w:eastAsia="宋体" w:hAnsi="宋体"/>
                <w:kern w:val="0"/>
                <w:sz w:val="24"/>
              </w:rPr>
            </w:pPr>
            <w:r>
              <w:rPr>
                <w:rFonts w:ascii="宋体" w:eastAsia="宋体" w:hAnsi="宋体" w:hint="eastAsia"/>
                <w:kern w:val="0"/>
                <w:sz w:val="24"/>
              </w:rPr>
              <w:t>是否经理事会通过</w:t>
            </w:r>
          </w:p>
        </w:tc>
        <w:tc>
          <w:tcPr>
            <w:tcW w:w="1488" w:type="dxa"/>
            <w:tcBorders>
              <w:tl2br w:val="nil"/>
              <w:tr2bl w:val="nil"/>
            </w:tcBorders>
            <w:shd w:val="clear" w:color="auto" w:fill="auto"/>
          </w:tcPr>
          <w:p w:rsidR="00743065" w:rsidRDefault="00CE1F21">
            <w:pPr>
              <w:jc w:val="center"/>
              <w:rPr>
                <w:rFonts w:ascii="宋体" w:eastAsia="宋体" w:hAnsi="宋体"/>
                <w:kern w:val="0"/>
                <w:sz w:val="24"/>
              </w:rPr>
            </w:pPr>
            <w:r>
              <w:rPr>
                <w:rFonts w:ascii="宋体" w:eastAsia="宋体" w:hAnsi="宋体" w:hint="eastAsia"/>
                <w:kern w:val="0"/>
                <w:sz w:val="24"/>
              </w:rPr>
              <w:t>自查清理意见</w:t>
            </w:r>
          </w:p>
        </w:tc>
        <w:tc>
          <w:tcPr>
            <w:tcW w:w="1493" w:type="dxa"/>
            <w:tcBorders>
              <w:tl2br w:val="nil"/>
              <w:tr2bl w:val="nil"/>
            </w:tcBorders>
            <w:shd w:val="clear" w:color="auto" w:fill="auto"/>
          </w:tcPr>
          <w:p w:rsidR="00743065" w:rsidRDefault="00CE1F21">
            <w:pPr>
              <w:jc w:val="center"/>
              <w:rPr>
                <w:rFonts w:ascii="宋体" w:eastAsia="宋体" w:hAnsi="宋体"/>
                <w:kern w:val="0"/>
                <w:sz w:val="24"/>
              </w:rPr>
            </w:pPr>
            <w:r>
              <w:rPr>
                <w:rFonts w:ascii="宋体" w:eastAsia="宋体" w:hAnsi="宋体" w:hint="eastAsia"/>
                <w:kern w:val="0"/>
                <w:sz w:val="24"/>
              </w:rPr>
              <w:t>合计（万元）</w:t>
            </w:r>
          </w:p>
        </w:tc>
      </w:tr>
      <w:tr w:rsidR="00743065">
        <w:trPr>
          <w:trHeight w:val="285"/>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□是  □否</w:t>
            </w: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93" w:type="dxa"/>
            <w:tcBorders>
              <w:tl2br w:val="nil"/>
              <w:tr2bl w:val="nil"/>
            </w:tcBorders>
            <w:shd w:val="clear" w:color="auto" w:fill="auto"/>
          </w:tcPr>
          <w:p w:rsidR="00743065" w:rsidRDefault="00743065">
            <w:pPr>
              <w:rPr>
                <w:rFonts w:ascii="宋体" w:eastAsia="宋体" w:hAnsi="宋体"/>
                <w:kern w:val="0"/>
                <w:sz w:val="24"/>
              </w:rPr>
            </w:pPr>
          </w:p>
        </w:tc>
      </w:tr>
      <w:tr w:rsidR="00743065">
        <w:trPr>
          <w:trHeight w:val="285"/>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□是  □否</w:t>
            </w: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93" w:type="dxa"/>
            <w:tcBorders>
              <w:tl2br w:val="nil"/>
              <w:tr2bl w:val="nil"/>
            </w:tcBorders>
            <w:shd w:val="clear" w:color="auto" w:fill="auto"/>
          </w:tcPr>
          <w:p w:rsidR="00743065" w:rsidRDefault="00743065">
            <w:pPr>
              <w:rPr>
                <w:rFonts w:ascii="宋体" w:eastAsia="宋体" w:hAnsi="宋体"/>
                <w:kern w:val="0"/>
                <w:sz w:val="24"/>
              </w:rPr>
            </w:pPr>
          </w:p>
        </w:tc>
      </w:tr>
      <w:tr w:rsidR="00743065">
        <w:trPr>
          <w:trHeight w:val="36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□是  □否</w:t>
            </w: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93" w:type="dxa"/>
            <w:tcBorders>
              <w:tl2br w:val="nil"/>
              <w:tr2bl w:val="nil"/>
            </w:tcBorders>
            <w:shd w:val="clear" w:color="auto" w:fill="auto"/>
          </w:tcPr>
          <w:p w:rsidR="00743065" w:rsidRDefault="00743065">
            <w:pPr>
              <w:rPr>
                <w:rFonts w:ascii="宋体" w:eastAsia="宋体" w:hAnsi="宋体"/>
                <w:kern w:val="0"/>
                <w:sz w:val="24"/>
              </w:rPr>
            </w:pPr>
          </w:p>
        </w:tc>
      </w:tr>
      <w:tr w:rsidR="00743065">
        <w:trPr>
          <w:trHeight w:val="36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2017年度评比达标表彰收费总额</w:t>
            </w:r>
            <w:r>
              <w:rPr>
                <w:rFonts w:ascii="宋体" w:eastAsia="宋体" w:hAnsi="宋体" w:hint="eastAsia"/>
                <w:kern w:val="0"/>
                <w:sz w:val="24"/>
              </w:rPr>
              <w:t>_______（万元）</w:t>
            </w:r>
          </w:p>
          <w:p w:rsidR="00743065" w:rsidRDefault="00CE1F21">
            <w:pPr>
              <w:rPr>
                <w:rFonts w:ascii="宋体" w:eastAsia="宋体" w:hAnsi="宋体"/>
                <w:kern w:val="0"/>
                <w:sz w:val="24"/>
              </w:rPr>
            </w:pPr>
            <w:r>
              <w:rPr>
                <w:rFonts w:ascii="宋体" w:eastAsia="宋体" w:hAnsi="宋体" w:cs="宋体" w:hint="eastAsia"/>
                <w:kern w:val="0"/>
                <w:sz w:val="24"/>
              </w:rPr>
              <w:t>2018年度评比达标表彰收费总额</w:t>
            </w:r>
            <w:r>
              <w:rPr>
                <w:rFonts w:ascii="宋体" w:eastAsia="宋体" w:hAnsi="宋体" w:hint="eastAsia"/>
                <w:kern w:val="0"/>
                <w:sz w:val="24"/>
              </w:rPr>
              <w:t>_______（万元）</w:t>
            </w:r>
          </w:p>
        </w:tc>
      </w:tr>
      <w:tr w:rsidR="00743065">
        <w:trPr>
          <w:trHeight w:val="360"/>
          <w:jc w:val="center"/>
        </w:trPr>
        <w:tc>
          <w:tcPr>
            <w:tcW w:w="673" w:type="dxa"/>
            <w:vMerge/>
            <w:tcBorders>
              <w:tl2br w:val="nil"/>
              <w:tr2bl w:val="nil"/>
            </w:tcBorders>
            <w:shd w:val="clear" w:color="auto" w:fill="auto"/>
            <w:vAlign w:val="center"/>
          </w:tcPr>
          <w:p w:rsidR="00743065" w:rsidRDefault="00743065">
            <w:pPr>
              <w:jc w:val="center"/>
              <w:rPr>
                <w:b/>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2017年自行调减收费，减轻企业负担，涉及</w:t>
            </w:r>
            <w:r>
              <w:rPr>
                <w:rFonts w:ascii="宋体" w:eastAsia="宋体" w:hAnsi="宋体" w:hint="eastAsia"/>
                <w:kern w:val="0"/>
                <w:sz w:val="24"/>
              </w:rPr>
              <w:t>金额_______（万元），</w:t>
            </w:r>
          </w:p>
          <w:p w:rsidR="00743065" w:rsidRDefault="00CE1F21">
            <w:pPr>
              <w:rPr>
                <w:rFonts w:ascii="宋体" w:eastAsia="宋体" w:hAnsi="宋体"/>
                <w:kern w:val="0"/>
                <w:sz w:val="24"/>
              </w:rPr>
            </w:pPr>
            <w:r>
              <w:rPr>
                <w:rFonts w:ascii="宋体" w:eastAsia="宋体" w:hAnsi="宋体" w:cs="宋体" w:hint="eastAsia"/>
                <w:kern w:val="0"/>
                <w:sz w:val="24"/>
              </w:rPr>
              <w:t>2018年自行调减收费，减轻企业负担，涉及</w:t>
            </w:r>
            <w:r>
              <w:rPr>
                <w:rFonts w:ascii="宋体" w:eastAsia="宋体" w:hAnsi="宋体" w:hint="eastAsia"/>
                <w:kern w:val="0"/>
                <w:sz w:val="24"/>
              </w:rPr>
              <w:t>金额_______（万元），</w:t>
            </w:r>
          </w:p>
          <w:p w:rsidR="00743065" w:rsidRDefault="00CE1F21">
            <w:pPr>
              <w:rPr>
                <w:rFonts w:ascii="宋体" w:eastAsia="宋体" w:hAnsi="宋体"/>
                <w:kern w:val="0"/>
                <w:sz w:val="24"/>
              </w:rPr>
            </w:pPr>
            <w:r>
              <w:rPr>
                <w:rFonts w:ascii="宋体" w:eastAsia="宋体" w:hAnsi="宋体" w:hint="eastAsia"/>
                <w:kern w:val="0"/>
                <w:sz w:val="24"/>
              </w:rPr>
              <w:t>具体情况：</w:t>
            </w:r>
          </w:p>
          <w:p w:rsidR="00743065" w:rsidRDefault="00743065">
            <w:pPr>
              <w:rPr>
                <w:rFonts w:ascii="宋体" w:hAnsi="宋体" w:cs="宋体"/>
                <w:kern w:val="0"/>
                <w:sz w:val="24"/>
              </w:rPr>
            </w:pPr>
          </w:p>
          <w:p w:rsidR="00743065" w:rsidRDefault="00743065">
            <w:pPr>
              <w:rPr>
                <w:rFonts w:ascii="宋体" w:hAnsi="宋体" w:cs="宋体"/>
                <w:kern w:val="0"/>
                <w:sz w:val="24"/>
              </w:rPr>
            </w:pPr>
          </w:p>
          <w:p w:rsidR="00743065" w:rsidRDefault="00743065">
            <w:pPr>
              <w:rPr>
                <w:rFonts w:ascii="宋体" w:eastAsia="宋体" w:hAnsi="宋体" w:cs="宋体"/>
                <w:kern w:val="0"/>
                <w:sz w:val="24"/>
              </w:rPr>
            </w:pPr>
          </w:p>
        </w:tc>
      </w:tr>
      <w:tr w:rsidR="00743065">
        <w:trPr>
          <w:trHeight w:val="330"/>
          <w:jc w:val="center"/>
        </w:trPr>
        <w:tc>
          <w:tcPr>
            <w:tcW w:w="673" w:type="dxa"/>
            <w:vMerge w:val="restart"/>
            <w:tcBorders>
              <w:tl2br w:val="nil"/>
              <w:tr2bl w:val="nil"/>
            </w:tcBorders>
            <w:shd w:val="clear" w:color="auto" w:fill="auto"/>
            <w:vAlign w:val="center"/>
          </w:tcPr>
          <w:p w:rsidR="00743065" w:rsidRDefault="00CE1F21">
            <w:pPr>
              <w:jc w:val="center"/>
              <w:rPr>
                <w:b/>
                <w:kern w:val="0"/>
                <w:sz w:val="24"/>
              </w:rPr>
            </w:pPr>
            <w:r>
              <w:rPr>
                <w:rFonts w:hint="eastAsia"/>
                <w:b/>
                <w:kern w:val="0"/>
                <w:sz w:val="24"/>
              </w:rPr>
              <w:t>行政事业性收费</w:t>
            </w: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hint="eastAsia"/>
                <w:kern w:val="0"/>
                <w:sz w:val="24"/>
              </w:rPr>
              <w:t xml:space="preserve">是否存在此情况  </w:t>
            </w:r>
            <w:r>
              <w:rPr>
                <w:rFonts w:ascii="宋体" w:eastAsia="宋体" w:hAnsi="宋体" w:cs="宋体" w:hint="eastAsia"/>
                <w:kern w:val="0"/>
                <w:sz w:val="24"/>
              </w:rPr>
              <w:t>□是  □否</w:t>
            </w:r>
          </w:p>
        </w:tc>
      </w:tr>
      <w:tr w:rsidR="00743065">
        <w:trPr>
          <w:trHeight w:val="279"/>
          <w:jc w:val="center"/>
        </w:trPr>
        <w:tc>
          <w:tcPr>
            <w:tcW w:w="673" w:type="dxa"/>
            <w:vMerge/>
            <w:tcBorders>
              <w:tl2br w:val="nil"/>
              <w:tr2bl w:val="nil"/>
            </w:tcBorders>
            <w:shd w:val="clear" w:color="auto" w:fill="auto"/>
            <w:vAlign w:val="center"/>
          </w:tcPr>
          <w:p w:rsidR="00743065" w:rsidRDefault="00743065">
            <w:pPr>
              <w:jc w:val="center"/>
              <w:rPr>
                <w:kern w:val="0"/>
                <w:sz w:val="24"/>
              </w:rPr>
            </w:pPr>
          </w:p>
        </w:tc>
        <w:tc>
          <w:tcPr>
            <w:tcW w:w="1488" w:type="dxa"/>
            <w:tcBorders>
              <w:tl2br w:val="nil"/>
              <w:tr2bl w:val="nil"/>
            </w:tcBorders>
            <w:shd w:val="clear" w:color="auto" w:fill="auto"/>
          </w:tcPr>
          <w:p w:rsidR="00743065" w:rsidRDefault="00CE1F21">
            <w:pPr>
              <w:jc w:val="center"/>
              <w:rPr>
                <w:rFonts w:ascii="宋体" w:eastAsia="宋体" w:hAnsi="宋体" w:cs="宋体"/>
                <w:kern w:val="0"/>
                <w:sz w:val="24"/>
              </w:rPr>
            </w:pPr>
            <w:r>
              <w:rPr>
                <w:rFonts w:ascii="宋体" w:eastAsia="宋体" w:hAnsi="宋体" w:cs="宋体" w:hint="eastAsia"/>
                <w:kern w:val="0"/>
                <w:sz w:val="24"/>
              </w:rPr>
              <w:t>收费项目</w:t>
            </w:r>
          </w:p>
        </w:tc>
        <w:tc>
          <w:tcPr>
            <w:tcW w:w="1488" w:type="dxa"/>
            <w:tcBorders>
              <w:tl2br w:val="nil"/>
              <w:tr2bl w:val="nil"/>
            </w:tcBorders>
            <w:shd w:val="clear" w:color="auto" w:fill="auto"/>
          </w:tcPr>
          <w:p w:rsidR="00743065" w:rsidRDefault="00CE1F21">
            <w:pPr>
              <w:jc w:val="center"/>
              <w:rPr>
                <w:rFonts w:ascii="宋体" w:eastAsia="宋体" w:hAnsi="宋体" w:cs="宋体"/>
                <w:kern w:val="0"/>
                <w:sz w:val="24"/>
              </w:rPr>
            </w:pPr>
            <w:r>
              <w:rPr>
                <w:rFonts w:ascii="宋体" w:eastAsia="宋体" w:hAnsi="宋体" w:cs="宋体" w:hint="eastAsia"/>
                <w:kern w:val="0"/>
                <w:sz w:val="24"/>
              </w:rPr>
              <w:t>收费标准</w:t>
            </w:r>
          </w:p>
        </w:tc>
        <w:tc>
          <w:tcPr>
            <w:tcW w:w="1488" w:type="dxa"/>
            <w:tcBorders>
              <w:tl2br w:val="nil"/>
              <w:tr2bl w:val="nil"/>
            </w:tcBorders>
            <w:shd w:val="clear" w:color="auto" w:fill="auto"/>
          </w:tcPr>
          <w:p w:rsidR="00743065" w:rsidRDefault="00CE1F21">
            <w:pPr>
              <w:jc w:val="center"/>
              <w:rPr>
                <w:rFonts w:ascii="宋体" w:eastAsia="宋体" w:hAnsi="宋体" w:cs="宋体"/>
                <w:kern w:val="0"/>
                <w:sz w:val="24"/>
              </w:rPr>
            </w:pPr>
            <w:r>
              <w:rPr>
                <w:rFonts w:ascii="宋体" w:eastAsia="宋体" w:hAnsi="宋体" w:cs="宋体" w:hint="eastAsia"/>
                <w:kern w:val="0"/>
                <w:sz w:val="24"/>
              </w:rPr>
              <w:t>设立依据</w:t>
            </w:r>
          </w:p>
        </w:tc>
        <w:tc>
          <w:tcPr>
            <w:tcW w:w="1488" w:type="dxa"/>
            <w:tcBorders>
              <w:tl2br w:val="nil"/>
              <w:tr2bl w:val="nil"/>
            </w:tcBorders>
            <w:shd w:val="clear" w:color="auto" w:fill="auto"/>
          </w:tcPr>
          <w:p w:rsidR="00743065" w:rsidRDefault="00CE1F21">
            <w:pPr>
              <w:jc w:val="center"/>
              <w:rPr>
                <w:rFonts w:ascii="宋体" w:eastAsia="宋体" w:hAnsi="宋体" w:cs="宋体"/>
                <w:kern w:val="0"/>
                <w:sz w:val="24"/>
              </w:rPr>
            </w:pPr>
            <w:r>
              <w:rPr>
                <w:rFonts w:ascii="宋体" w:eastAsia="宋体" w:hAnsi="宋体" w:cs="宋体" w:hint="eastAsia"/>
                <w:kern w:val="0"/>
                <w:sz w:val="24"/>
              </w:rPr>
              <w:t>是否经过业务主管单位审核通过</w:t>
            </w:r>
          </w:p>
        </w:tc>
        <w:tc>
          <w:tcPr>
            <w:tcW w:w="1488" w:type="dxa"/>
            <w:tcBorders>
              <w:tl2br w:val="nil"/>
              <w:tr2bl w:val="nil"/>
            </w:tcBorders>
            <w:shd w:val="clear" w:color="auto" w:fill="auto"/>
          </w:tcPr>
          <w:p w:rsidR="00743065" w:rsidRDefault="00CE1F21">
            <w:pPr>
              <w:jc w:val="center"/>
              <w:rPr>
                <w:rFonts w:ascii="宋体" w:eastAsia="宋体" w:hAnsi="宋体"/>
                <w:kern w:val="0"/>
                <w:sz w:val="24"/>
              </w:rPr>
            </w:pPr>
            <w:r>
              <w:rPr>
                <w:rFonts w:ascii="宋体" w:eastAsia="宋体" w:hAnsi="宋体" w:hint="eastAsia"/>
                <w:kern w:val="0"/>
                <w:sz w:val="24"/>
              </w:rPr>
              <w:t>自查清理意见</w:t>
            </w:r>
          </w:p>
        </w:tc>
        <w:tc>
          <w:tcPr>
            <w:tcW w:w="1493" w:type="dxa"/>
            <w:tcBorders>
              <w:tl2br w:val="nil"/>
              <w:tr2bl w:val="nil"/>
            </w:tcBorders>
            <w:shd w:val="clear" w:color="auto" w:fill="auto"/>
          </w:tcPr>
          <w:p w:rsidR="00743065" w:rsidRDefault="00CE1F21">
            <w:pPr>
              <w:jc w:val="center"/>
              <w:rPr>
                <w:rFonts w:ascii="宋体" w:eastAsia="宋体" w:hAnsi="宋体"/>
                <w:kern w:val="0"/>
                <w:sz w:val="24"/>
              </w:rPr>
            </w:pPr>
            <w:r>
              <w:rPr>
                <w:rFonts w:ascii="宋体" w:eastAsia="宋体" w:hAnsi="宋体" w:hint="eastAsia"/>
                <w:kern w:val="0"/>
                <w:sz w:val="24"/>
              </w:rPr>
              <w:t>合计（万元）</w:t>
            </w:r>
          </w:p>
        </w:tc>
      </w:tr>
      <w:tr w:rsidR="00743065">
        <w:trPr>
          <w:trHeight w:val="300"/>
          <w:jc w:val="center"/>
        </w:trPr>
        <w:tc>
          <w:tcPr>
            <w:tcW w:w="673" w:type="dxa"/>
            <w:vMerge/>
            <w:tcBorders>
              <w:tl2br w:val="nil"/>
              <w:tr2bl w:val="nil"/>
            </w:tcBorders>
            <w:shd w:val="clear" w:color="auto" w:fill="auto"/>
            <w:vAlign w:val="center"/>
          </w:tcPr>
          <w:p w:rsidR="00743065" w:rsidRDefault="00743065">
            <w:pPr>
              <w:jc w:val="center"/>
              <w:rPr>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93" w:type="dxa"/>
            <w:tcBorders>
              <w:tl2br w:val="nil"/>
              <w:tr2bl w:val="nil"/>
            </w:tcBorders>
            <w:shd w:val="clear" w:color="auto" w:fill="auto"/>
          </w:tcPr>
          <w:p w:rsidR="00743065" w:rsidRDefault="00743065">
            <w:pPr>
              <w:rPr>
                <w:rFonts w:ascii="宋体" w:eastAsia="宋体" w:hAnsi="宋体"/>
                <w:kern w:val="0"/>
                <w:sz w:val="24"/>
              </w:rPr>
            </w:pPr>
          </w:p>
        </w:tc>
      </w:tr>
      <w:tr w:rsidR="00743065">
        <w:trPr>
          <w:trHeight w:val="255"/>
          <w:jc w:val="center"/>
        </w:trPr>
        <w:tc>
          <w:tcPr>
            <w:tcW w:w="673" w:type="dxa"/>
            <w:vMerge/>
            <w:tcBorders>
              <w:tl2br w:val="nil"/>
              <w:tr2bl w:val="nil"/>
            </w:tcBorders>
            <w:shd w:val="clear" w:color="auto" w:fill="auto"/>
            <w:vAlign w:val="center"/>
          </w:tcPr>
          <w:p w:rsidR="00743065" w:rsidRDefault="00743065">
            <w:pPr>
              <w:jc w:val="center"/>
              <w:rPr>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88" w:type="dxa"/>
            <w:tcBorders>
              <w:tl2br w:val="nil"/>
              <w:tr2bl w:val="nil"/>
            </w:tcBorders>
            <w:shd w:val="clear" w:color="auto" w:fill="auto"/>
          </w:tcPr>
          <w:p w:rsidR="00743065" w:rsidRDefault="00743065">
            <w:pPr>
              <w:rPr>
                <w:rFonts w:ascii="宋体" w:eastAsia="宋体" w:hAnsi="宋体"/>
                <w:kern w:val="0"/>
                <w:sz w:val="24"/>
              </w:rPr>
            </w:pPr>
          </w:p>
        </w:tc>
        <w:tc>
          <w:tcPr>
            <w:tcW w:w="1493" w:type="dxa"/>
            <w:tcBorders>
              <w:tl2br w:val="nil"/>
              <w:tr2bl w:val="nil"/>
            </w:tcBorders>
            <w:shd w:val="clear" w:color="auto" w:fill="auto"/>
          </w:tcPr>
          <w:p w:rsidR="00743065" w:rsidRDefault="00743065">
            <w:pPr>
              <w:rPr>
                <w:rFonts w:ascii="宋体" w:eastAsia="宋体" w:hAnsi="宋体"/>
                <w:kern w:val="0"/>
                <w:sz w:val="24"/>
              </w:rPr>
            </w:pPr>
          </w:p>
        </w:tc>
      </w:tr>
      <w:tr w:rsidR="00743065">
        <w:trPr>
          <w:trHeight w:val="210"/>
          <w:jc w:val="center"/>
        </w:trPr>
        <w:tc>
          <w:tcPr>
            <w:tcW w:w="673" w:type="dxa"/>
            <w:vMerge/>
            <w:tcBorders>
              <w:tl2br w:val="nil"/>
              <w:tr2bl w:val="nil"/>
            </w:tcBorders>
            <w:shd w:val="clear" w:color="auto" w:fill="auto"/>
            <w:vAlign w:val="center"/>
          </w:tcPr>
          <w:p w:rsidR="00743065" w:rsidRDefault="00743065">
            <w:pPr>
              <w:jc w:val="center"/>
              <w:rPr>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cs="宋体"/>
                <w:kern w:val="0"/>
                <w:sz w:val="24"/>
              </w:rPr>
            </w:pPr>
            <w:r>
              <w:rPr>
                <w:rFonts w:ascii="宋体" w:eastAsia="宋体" w:hAnsi="宋体" w:cs="宋体" w:hint="eastAsia"/>
                <w:kern w:val="0"/>
                <w:sz w:val="24"/>
              </w:rPr>
              <w:t>2017年度事业性收费总额</w:t>
            </w:r>
            <w:r>
              <w:rPr>
                <w:rFonts w:ascii="宋体" w:eastAsia="宋体" w:hAnsi="宋体" w:hint="eastAsia"/>
                <w:kern w:val="0"/>
                <w:sz w:val="24"/>
              </w:rPr>
              <w:t>_______（万元）</w:t>
            </w:r>
          </w:p>
          <w:p w:rsidR="00743065" w:rsidRDefault="00CE1F21">
            <w:pPr>
              <w:rPr>
                <w:rFonts w:ascii="宋体" w:eastAsia="宋体" w:hAnsi="宋体"/>
                <w:kern w:val="0"/>
                <w:sz w:val="24"/>
              </w:rPr>
            </w:pPr>
            <w:r>
              <w:rPr>
                <w:rFonts w:ascii="宋体" w:eastAsia="宋体" w:hAnsi="宋体" w:cs="宋体" w:hint="eastAsia"/>
                <w:kern w:val="0"/>
                <w:sz w:val="24"/>
              </w:rPr>
              <w:t>2018年度事业性收费总额</w:t>
            </w:r>
            <w:r>
              <w:rPr>
                <w:rFonts w:ascii="宋体" w:eastAsia="宋体" w:hAnsi="宋体" w:hint="eastAsia"/>
                <w:kern w:val="0"/>
                <w:sz w:val="24"/>
              </w:rPr>
              <w:t>_______（万元）</w:t>
            </w:r>
          </w:p>
        </w:tc>
      </w:tr>
      <w:tr w:rsidR="00743065">
        <w:trPr>
          <w:trHeight w:val="210"/>
          <w:jc w:val="center"/>
        </w:trPr>
        <w:tc>
          <w:tcPr>
            <w:tcW w:w="673" w:type="dxa"/>
            <w:vMerge/>
            <w:tcBorders>
              <w:tl2br w:val="nil"/>
              <w:tr2bl w:val="nil"/>
            </w:tcBorders>
            <w:shd w:val="clear" w:color="auto" w:fill="auto"/>
            <w:vAlign w:val="center"/>
          </w:tcPr>
          <w:p w:rsidR="00743065" w:rsidRDefault="00743065">
            <w:pPr>
              <w:jc w:val="center"/>
              <w:rPr>
                <w:kern w:val="0"/>
                <w:sz w:val="24"/>
              </w:rPr>
            </w:pPr>
          </w:p>
        </w:tc>
        <w:tc>
          <w:tcPr>
            <w:tcW w:w="8933" w:type="dxa"/>
            <w:gridSpan w:val="6"/>
            <w:tcBorders>
              <w:tl2br w:val="nil"/>
              <w:tr2bl w:val="nil"/>
            </w:tcBorders>
            <w:shd w:val="clear" w:color="auto" w:fill="auto"/>
          </w:tcPr>
          <w:p w:rsidR="00743065" w:rsidRDefault="00CE1F21">
            <w:pPr>
              <w:rPr>
                <w:rFonts w:ascii="宋体" w:eastAsia="宋体" w:hAnsi="宋体"/>
                <w:kern w:val="0"/>
                <w:sz w:val="24"/>
              </w:rPr>
            </w:pPr>
            <w:r>
              <w:rPr>
                <w:rFonts w:ascii="宋体" w:eastAsia="宋体" w:hAnsi="宋体" w:cs="宋体" w:hint="eastAsia"/>
                <w:kern w:val="0"/>
                <w:sz w:val="24"/>
              </w:rPr>
              <w:t>2017年自行调减收费，减轻企业负担，涉及</w:t>
            </w:r>
            <w:r>
              <w:rPr>
                <w:rFonts w:ascii="宋体" w:eastAsia="宋体" w:hAnsi="宋体" w:hint="eastAsia"/>
                <w:kern w:val="0"/>
                <w:sz w:val="24"/>
              </w:rPr>
              <w:t>金额_______（万元），</w:t>
            </w:r>
          </w:p>
          <w:p w:rsidR="00743065" w:rsidRDefault="00CE1F21">
            <w:pPr>
              <w:rPr>
                <w:rFonts w:ascii="宋体" w:eastAsia="宋体" w:hAnsi="宋体"/>
                <w:kern w:val="0"/>
                <w:sz w:val="24"/>
              </w:rPr>
            </w:pPr>
            <w:r>
              <w:rPr>
                <w:rFonts w:ascii="宋体" w:eastAsia="宋体" w:hAnsi="宋体" w:cs="宋体" w:hint="eastAsia"/>
                <w:kern w:val="0"/>
                <w:sz w:val="24"/>
              </w:rPr>
              <w:t>2018年自行调减收费，减轻企业负担，涉及</w:t>
            </w:r>
            <w:r>
              <w:rPr>
                <w:rFonts w:ascii="宋体" w:eastAsia="宋体" w:hAnsi="宋体" w:hint="eastAsia"/>
                <w:kern w:val="0"/>
                <w:sz w:val="24"/>
              </w:rPr>
              <w:t>金额_______（万元），</w:t>
            </w:r>
          </w:p>
          <w:p w:rsidR="00743065" w:rsidRDefault="00CE1F21">
            <w:pPr>
              <w:rPr>
                <w:rFonts w:ascii="宋体" w:eastAsia="宋体" w:hAnsi="宋体"/>
                <w:kern w:val="0"/>
                <w:sz w:val="24"/>
              </w:rPr>
            </w:pPr>
            <w:r>
              <w:rPr>
                <w:rFonts w:ascii="宋体" w:eastAsia="宋体" w:hAnsi="宋体" w:hint="eastAsia"/>
                <w:kern w:val="0"/>
                <w:sz w:val="24"/>
              </w:rPr>
              <w:t>具体情况：</w:t>
            </w:r>
          </w:p>
          <w:p w:rsidR="00743065" w:rsidRDefault="00743065">
            <w:pPr>
              <w:rPr>
                <w:rFonts w:ascii="宋体" w:eastAsia="宋体" w:hAnsi="宋体" w:cs="宋体"/>
                <w:kern w:val="0"/>
                <w:sz w:val="24"/>
              </w:rPr>
            </w:pPr>
          </w:p>
          <w:p w:rsidR="00743065" w:rsidRDefault="00743065">
            <w:pPr>
              <w:rPr>
                <w:rFonts w:ascii="宋体" w:eastAsia="宋体" w:hAnsi="宋体" w:cs="宋体"/>
                <w:kern w:val="0"/>
                <w:sz w:val="24"/>
              </w:rPr>
            </w:pPr>
          </w:p>
          <w:p w:rsidR="00743065" w:rsidRDefault="00743065">
            <w:pPr>
              <w:rPr>
                <w:rFonts w:ascii="宋体" w:eastAsia="宋体" w:hAnsi="宋体" w:cs="宋体"/>
                <w:kern w:val="0"/>
                <w:sz w:val="24"/>
              </w:rPr>
            </w:pPr>
          </w:p>
        </w:tc>
      </w:tr>
      <w:tr w:rsidR="00743065">
        <w:trPr>
          <w:trHeight w:val="210"/>
          <w:jc w:val="center"/>
        </w:trPr>
        <w:tc>
          <w:tcPr>
            <w:tcW w:w="673" w:type="dxa"/>
            <w:vMerge w:val="restart"/>
            <w:tcBorders>
              <w:tl2br w:val="nil"/>
              <w:tr2bl w:val="nil"/>
            </w:tcBorders>
            <w:shd w:val="clear" w:color="auto" w:fill="auto"/>
            <w:vAlign w:val="center"/>
          </w:tcPr>
          <w:p w:rsidR="00743065" w:rsidRDefault="00CE1F21">
            <w:pPr>
              <w:jc w:val="center"/>
              <w:rPr>
                <w:kern w:val="0"/>
                <w:sz w:val="24"/>
              </w:rPr>
            </w:pPr>
            <w:r>
              <w:rPr>
                <w:rFonts w:hint="eastAsia"/>
                <w:b/>
                <w:kern w:val="0"/>
                <w:sz w:val="24"/>
              </w:rPr>
              <w:t>其他收费</w:t>
            </w:r>
          </w:p>
        </w:tc>
        <w:tc>
          <w:tcPr>
            <w:tcW w:w="8933" w:type="dxa"/>
            <w:gridSpan w:val="6"/>
            <w:tcBorders>
              <w:tl2br w:val="nil"/>
              <w:tr2bl w:val="nil"/>
            </w:tcBorders>
            <w:shd w:val="clear" w:color="auto" w:fill="auto"/>
          </w:tcPr>
          <w:p w:rsidR="00743065" w:rsidRDefault="00CE1F21">
            <w:pPr>
              <w:rPr>
                <w:rFonts w:ascii="宋体" w:eastAsia="宋体" w:hAnsi="宋体" w:cs="宋体"/>
                <w:kern w:val="0"/>
                <w:sz w:val="24"/>
              </w:rPr>
            </w:pPr>
            <w:r>
              <w:rPr>
                <w:rFonts w:ascii="宋体" w:eastAsia="宋体" w:hAnsi="宋体" w:hint="eastAsia"/>
                <w:kern w:val="0"/>
                <w:sz w:val="24"/>
              </w:rPr>
              <w:t xml:space="preserve">是否存在此情况  </w:t>
            </w:r>
            <w:r>
              <w:rPr>
                <w:rFonts w:ascii="宋体" w:eastAsia="宋体" w:hAnsi="宋体" w:cs="宋体" w:hint="eastAsia"/>
                <w:kern w:val="0"/>
                <w:sz w:val="24"/>
              </w:rPr>
              <w:t>□是  □否</w:t>
            </w:r>
          </w:p>
        </w:tc>
      </w:tr>
      <w:tr w:rsidR="00743065">
        <w:trPr>
          <w:jc w:val="center"/>
        </w:trPr>
        <w:tc>
          <w:tcPr>
            <w:tcW w:w="673" w:type="dxa"/>
            <w:vMerge/>
            <w:tcBorders>
              <w:tl2br w:val="nil"/>
              <w:tr2bl w:val="nil"/>
            </w:tcBorders>
            <w:shd w:val="clear" w:color="auto" w:fill="auto"/>
            <w:vAlign w:val="center"/>
          </w:tcPr>
          <w:p w:rsidR="00743065" w:rsidRDefault="00743065">
            <w:pPr>
              <w:jc w:val="center"/>
              <w:rPr>
                <w:kern w:val="0"/>
                <w:sz w:val="24"/>
              </w:rPr>
            </w:pPr>
          </w:p>
        </w:tc>
        <w:tc>
          <w:tcPr>
            <w:tcW w:w="1488" w:type="dxa"/>
            <w:tcBorders>
              <w:tl2br w:val="nil"/>
              <w:tr2bl w:val="nil"/>
            </w:tcBorders>
            <w:shd w:val="clear" w:color="auto" w:fill="auto"/>
          </w:tcPr>
          <w:p w:rsidR="00743065" w:rsidRDefault="00CE1F21">
            <w:pPr>
              <w:jc w:val="center"/>
              <w:rPr>
                <w:rFonts w:ascii="黑体" w:eastAsia="黑体" w:hAnsi="黑体" w:cs="黑体"/>
                <w:kern w:val="0"/>
                <w:sz w:val="24"/>
              </w:rPr>
            </w:pPr>
            <w:r>
              <w:rPr>
                <w:rFonts w:ascii="宋体" w:eastAsia="宋体" w:hAnsi="宋体" w:cs="宋体" w:hint="eastAsia"/>
                <w:kern w:val="0"/>
                <w:sz w:val="24"/>
              </w:rPr>
              <w:t>收费项目</w:t>
            </w:r>
          </w:p>
        </w:tc>
        <w:tc>
          <w:tcPr>
            <w:tcW w:w="1488" w:type="dxa"/>
            <w:tcBorders>
              <w:tl2br w:val="nil"/>
              <w:tr2bl w:val="nil"/>
            </w:tcBorders>
            <w:shd w:val="clear" w:color="auto" w:fill="auto"/>
          </w:tcPr>
          <w:p w:rsidR="00743065" w:rsidRDefault="00CE1F21">
            <w:pPr>
              <w:jc w:val="center"/>
            </w:pPr>
            <w:r>
              <w:rPr>
                <w:rFonts w:ascii="宋体" w:eastAsia="宋体" w:hAnsi="宋体" w:cs="宋体" w:hint="eastAsia"/>
                <w:kern w:val="0"/>
                <w:sz w:val="24"/>
              </w:rPr>
              <w:t>收费标准</w:t>
            </w:r>
          </w:p>
        </w:tc>
        <w:tc>
          <w:tcPr>
            <w:tcW w:w="1488" w:type="dxa"/>
            <w:tcBorders>
              <w:tl2br w:val="nil"/>
              <w:tr2bl w:val="nil"/>
            </w:tcBorders>
            <w:shd w:val="clear" w:color="auto" w:fill="auto"/>
          </w:tcPr>
          <w:p w:rsidR="00743065" w:rsidRDefault="00CE1F21">
            <w:pPr>
              <w:jc w:val="center"/>
            </w:pPr>
            <w:r>
              <w:rPr>
                <w:rFonts w:ascii="宋体" w:eastAsia="宋体" w:hAnsi="宋体" w:cs="宋体" w:hint="eastAsia"/>
                <w:kern w:val="0"/>
                <w:sz w:val="24"/>
              </w:rPr>
              <w:t>设立依据</w:t>
            </w:r>
          </w:p>
        </w:tc>
        <w:tc>
          <w:tcPr>
            <w:tcW w:w="1488" w:type="dxa"/>
            <w:tcBorders>
              <w:tl2br w:val="nil"/>
              <w:tr2bl w:val="nil"/>
            </w:tcBorders>
            <w:shd w:val="clear" w:color="auto" w:fill="auto"/>
          </w:tcPr>
          <w:p w:rsidR="00743065" w:rsidRDefault="00CE1F21">
            <w:pPr>
              <w:jc w:val="center"/>
            </w:pPr>
            <w:r>
              <w:rPr>
                <w:rFonts w:ascii="宋体" w:eastAsia="宋体" w:hAnsi="宋体" w:cs="宋体" w:hint="eastAsia"/>
                <w:kern w:val="0"/>
                <w:sz w:val="24"/>
              </w:rPr>
              <w:t>是否经过业务主管单位审核通过</w:t>
            </w:r>
          </w:p>
        </w:tc>
        <w:tc>
          <w:tcPr>
            <w:tcW w:w="1488" w:type="dxa"/>
            <w:tcBorders>
              <w:tl2br w:val="nil"/>
              <w:tr2bl w:val="nil"/>
            </w:tcBorders>
            <w:shd w:val="clear" w:color="auto" w:fill="auto"/>
          </w:tcPr>
          <w:p w:rsidR="00743065" w:rsidRDefault="00CE1F21">
            <w:pPr>
              <w:jc w:val="center"/>
            </w:pPr>
            <w:r>
              <w:rPr>
                <w:rFonts w:ascii="宋体" w:eastAsia="宋体" w:hAnsi="宋体" w:hint="eastAsia"/>
                <w:kern w:val="0"/>
                <w:sz w:val="24"/>
              </w:rPr>
              <w:t>自查清理意见</w:t>
            </w:r>
          </w:p>
        </w:tc>
        <w:tc>
          <w:tcPr>
            <w:tcW w:w="1493" w:type="dxa"/>
            <w:tcBorders>
              <w:tl2br w:val="nil"/>
              <w:tr2bl w:val="nil"/>
            </w:tcBorders>
            <w:shd w:val="clear" w:color="auto" w:fill="auto"/>
          </w:tcPr>
          <w:p w:rsidR="00743065" w:rsidRDefault="00CE1F21">
            <w:pPr>
              <w:jc w:val="center"/>
            </w:pPr>
            <w:r>
              <w:rPr>
                <w:rFonts w:ascii="宋体" w:eastAsia="宋体" w:hAnsi="宋体" w:hint="eastAsia"/>
                <w:kern w:val="0"/>
                <w:sz w:val="24"/>
              </w:rPr>
              <w:t>合计（万元）</w:t>
            </w:r>
          </w:p>
        </w:tc>
      </w:tr>
      <w:tr w:rsidR="00743065">
        <w:trPr>
          <w:jc w:val="center"/>
        </w:trPr>
        <w:tc>
          <w:tcPr>
            <w:tcW w:w="673" w:type="dxa"/>
            <w:vMerge/>
            <w:tcBorders>
              <w:tl2br w:val="nil"/>
              <w:tr2bl w:val="nil"/>
            </w:tcBorders>
            <w:vAlign w:val="center"/>
          </w:tcPr>
          <w:p w:rsidR="00743065" w:rsidRDefault="00743065">
            <w:pPr>
              <w:jc w:val="center"/>
              <w:rPr>
                <w:kern w:val="0"/>
                <w:sz w:val="24"/>
              </w:rPr>
            </w:pPr>
          </w:p>
        </w:tc>
        <w:tc>
          <w:tcPr>
            <w:tcW w:w="1488" w:type="dxa"/>
            <w:tcBorders>
              <w:tl2br w:val="nil"/>
              <w:tr2bl w:val="nil"/>
            </w:tcBorders>
          </w:tcPr>
          <w:p w:rsidR="00743065" w:rsidRDefault="00743065">
            <w:pPr>
              <w:rPr>
                <w:rFonts w:ascii="黑体" w:eastAsia="黑体" w:hAnsi="黑体" w:cs="黑体"/>
                <w:kern w:val="0"/>
                <w:sz w:val="24"/>
              </w:rPr>
            </w:pPr>
          </w:p>
        </w:tc>
        <w:tc>
          <w:tcPr>
            <w:tcW w:w="1488" w:type="dxa"/>
            <w:tcBorders>
              <w:tl2br w:val="nil"/>
              <w:tr2bl w:val="nil"/>
            </w:tcBorders>
          </w:tcPr>
          <w:p w:rsidR="00743065" w:rsidRDefault="00743065"/>
        </w:tc>
        <w:tc>
          <w:tcPr>
            <w:tcW w:w="1488" w:type="dxa"/>
            <w:tcBorders>
              <w:tl2br w:val="nil"/>
              <w:tr2bl w:val="nil"/>
            </w:tcBorders>
          </w:tcPr>
          <w:p w:rsidR="00743065" w:rsidRDefault="00743065"/>
        </w:tc>
        <w:tc>
          <w:tcPr>
            <w:tcW w:w="1488" w:type="dxa"/>
            <w:tcBorders>
              <w:tl2br w:val="nil"/>
              <w:tr2bl w:val="nil"/>
            </w:tcBorders>
          </w:tcPr>
          <w:p w:rsidR="00743065" w:rsidRDefault="00743065"/>
        </w:tc>
        <w:tc>
          <w:tcPr>
            <w:tcW w:w="1488" w:type="dxa"/>
            <w:tcBorders>
              <w:tl2br w:val="nil"/>
              <w:tr2bl w:val="nil"/>
            </w:tcBorders>
          </w:tcPr>
          <w:p w:rsidR="00743065" w:rsidRDefault="00743065"/>
        </w:tc>
        <w:tc>
          <w:tcPr>
            <w:tcW w:w="1493" w:type="dxa"/>
            <w:tcBorders>
              <w:tl2br w:val="nil"/>
              <w:tr2bl w:val="nil"/>
            </w:tcBorders>
          </w:tcPr>
          <w:p w:rsidR="00743065" w:rsidRDefault="00743065"/>
        </w:tc>
      </w:tr>
      <w:tr w:rsidR="00743065">
        <w:trPr>
          <w:jc w:val="center"/>
        </w:trPr>
        <w:tc>
          <w:tcPr>
            <w:tcW w:w="673" w:type="dxa"/>
            <w:vMerge/>
            <w:tcBorders>
              <w:tl2br w:val="nil"/>
              <w:tr2bl w:val="nil"/>
            </w:tcBorders>
            <w:vAlign w:val="center"/>
          </w:tcPr>
          <w:p w:rsidR="00743065" w:rsidRDefault="00743065">
            <w:pPr>
              <w:jc w:val="center"/>
              <w:rPr>
                <w:kern w:val="0"/>
                <w:sz w:val="24"/>
              </w:rPr>
            </w:pPr>
          </w:p>
        </w:tc>
        <w:tc>
          <w:tcPr>
            <w:tcW w:w="1488" w:type="dxa"/>
            <w:tcBorders>
              <w:tl2br w:val="nil"/>
              <w:tr2bl w:val="nil"/>
            </w:tcBorders>
          </w:tcPr>
          <w:p w:rsidR="00743065" w:rsidRDefault="00743065">
            <w:pPr>
              <w:rPr>
                <w:rFonts w:ascii="黑体" w:eastAsia="黑体" w:hAnsi="黑体" w:cs="黑体"/>
                <w:kern w:val="0"/>
                <w:sz w:val="24"/>
              </w:rPr>
            </w:pPr>
          </w:p>
        </w:tc>
        <w:tc>
          <w:tcPr>
            <w:tcW w:w="1488" w:type="dxa"/>
            <w:tcBorders>
              <w:tl2br w:val="nil"/>
              <w:tr2bl w:val="nil"/>
            </w:tcBorders>
          </w:tcPr>
          <w:p w:rsidR="00743065" w:rsidRDefault="00743065"/>
        </w:tc>
        <w:tc>
          <w:tcPr>
            <w:tcW w:w="1488" w:type="dxa"/>
            <w:tcBorders>
              <w:tl2br w:val="nil"/>
              <w:tr2bl w:val="nil"/>
            </w:tcBorders>
          </w:tcPr>
          <w:p w:rsidR="00743065" w:rsidRDefault="00743065"/>
        </w:tc>
        <w:tc>
          <w:tcPr>
            <w:tcW w:w="1488" w:type="dxa"/>
            <w:tcBorders>
              <w:tl2br w:val="nil"/>
              <w:tr2bl w:val="nil"/>
            </w:tcBorders>
          </w:tcPr>
          <w:p w:rsidR="00743065" w:rsidRDefault="00743065"/>
        </w:tc>
        <w:tc>
          <w:tcPr>
            <w:tcW w:w="1488" w:type="dxa"/>
            <w:tcBorders>
              <w:tl2br w:val="nil"/>
              <w:tr2bl w:val="nil"/>
            </w:tcBorders>
          </w:tcPr>
          <w:p w:rsidR="00743065" w:rsidRDefault="00743065"/>
        </w:tc>
        <w:tc>
          <w:tcPr>
            <w:tcW w:w="1493" w:type="dxa"/>
            <w:tcBorders>
              <w:tl2br w:val="nil"/>
              <w:tr2bl w:val="nil"/>
            </w:tcBorders>
          </w:tcPr>
          <w:p w:rsidR="00743065" w:rsidRDefault="00743065"/>
        </w:tc>
      </w:tr>
      <w:tr w:rsidR="00743065">
        <w:trPr>
          <w:jc w:val="center"/>
        </w:trPr>
        <w:tc>
          <w:tcPr>
            <w:tcW w:w="673" w:type="dxa"/>
            <w:vMerge/>
            <w:tcBorders>
              <w:tl2br w:val="nil"/>
              <w:tr2bl w:val="nil"/>
            </w:tcBorders>
            <w:vAlign w:val="center"/>
          </w:tcPr>
          <w:p w:rsidR="00743065" w:rsidRDefault="00743065">
            <w:pPr>
              <w:jc w:val="center"/>
              <w:rPr>
                <w:kern w:val="0"/>
                <w:sz w:val="24"/>
              </w:rPr>
            </w:pPr>
          </w:p>
        </w:tc>
        <w:tc>
          <w:tcPr>
            <w:tcW w:w="8933" w:type="dxa"/>
            <w:gridSpan w:val="6"/>
            <w:tcBorders>
              <w:tl2br w:val="nil"/>
              <w:tr2bl w:val="nil"/>
            </w:tcBorders>
          </w:tcPr>
          <w:p w:rsidR="00743065" w:rsidRDefault="00CE1F21">
            <w:pPr>
              <w:rPr>
                <w:rFonts w:ascii="宋体" w:eastAsia="宋体" w:hAnsi="宋体" w:cs="宋体"/>
                <w:kern w:val="0"/>
                <w:sz w:val="24"/>
              </w:rPr>
            </w:pPr>
            <w:r>
              <w:rPr>
                <w:rFonts w:ascii="宋体" w:eastAsia="宋体" w:hAnsi="宋体" w:cs="宋体" w:hint="eastAsia"/>
                <w:kern w:val="0"/>
                <w:sz w:val="24"/>
              </w:rPr>
              <w:t>2017年度事业性收费总额</w:t>
            </w:r>
            <w:r>
              <w:rPr>
                <w:rFonts w:ascii="宋体" w:eastAsia="宋体" w:hAnsi="宋体" w:hint="eastAsia"/>
                <w:kern w:val="0"/>
                <w:sz w:val="24"/>
              </w:rPr>
              <w:t>_______（万元）</w:t>
            </w:r>
          </w:p>
          <w:p w:rsidR="00743065" w:rsidRDefault="00CE1F21">
            <w:r>
              <w:rPr>
                <w:rFonts w:ascii="宋体" w:eastAsia="宋体" w:hAnsi="宋体" w:cs="宋体" w:hint="eastAsia"/>
                <w:kern w:val="0"/>
                <w:sz w:val="24"/>
              </w:rPr>
              <w:t>2018年度事业性收费总额</w:t>
            </w:r>
            <w:r>
              <w:rPr>
                <w:rFonts w:ascii="宋体" w:eastAsia="宋体" w:hAnsi="宋体" w:hint="eastAsia"/>
                <w:kern w:val="0"/>
                <w:sz w:val="24"/>
              </w:rPr>
              <w:t>_______（万元）</w:t>
            </w:r>
          </w:p>
        </w:tc>
      </w:tr>
      <w:tr w:rsidR="00743065">
        <w:trPr>
          <w:jc w:val="center"/>
        </w:trPr>
        <w:tc>
          <w:tcPr>
            <w:tcW w:w="673" w:type="dxa"/>
            <w:vMerge/>
            <w:tcBorders>
              <w:tl2br w:val="nil"/>
              <w:tr2bl w:val="nil"/>
            </w:tcBorders>
            <w:vAlign w:val="center"/>
          </w:tcPr>
          <w:p w:rsidR="00743065" w:rsidRDefault="00743065">
            <w:pPr>
              <w:jc w:val="center"/>
              <w:rPr>
                <w:kern w:val="0"/>
                <w:sz w:val="24"/>
              </w:rPr>
            </w:pPr>
          </w:p>
        </w:tc>
        <w:tc>
          <w:tcPr>
            <w:tcW w:w="8933" w:type="dxa"/>
            <w:gridSpan w:val="6"/>
            <w:tcBorders>
              <w:tl2br w:val="nil"/>
              <w:tr2bl w:val="nil"/>
            </w:tcBorders>
          </w:tcPr>
          <w:p w:rsidR="00743065" w:rsidRDefault="00CE1F21">
            <w:pPr>
              <w:rPr>
                <w:rFonts w:ascii="宋体" w:eastAsia="宋体" w:hAnsi="宋体"/>
                <w:kern w:val="0"/>
                <w:sz w:val="24"/>
              </w:rPr>
            </w:pPr>
            <w:r>
              <w:rPr>
                <w:rFonts w:ascii="宋体" w:eastAsia="宋体" w:hAnsi="宋体" w:cs="宋体" w:hint="eastAsia"/>
                <w:kern w:val="0"/>
                <w:sz w:val="24"/>
              </w:rPr>
              <w:t>2017年自行调减收费，减轻企业负担，涉及</w:t>
            </w:r>
            <w:r>
              <w:rPr>
                <w:rFonts w:ascii="宋体" w:eastAsia="宋体" w:hAnsi="宋体" w:hint="eastAsia"/>
                <w:kern w:val="0"/>
                <w:sz w:val="24"/>
              </w:rPr>
              <w:t>金额_______（万元），</w:t>
            </w:r>
          </w:p>
          <w:p w:rsidR="00743065" w:rsidRDefault="00CE1F21">
            <w:pPr>
              <w:rPr>
                <w:rFonts w:ascii="宋体" w:eastAsia="宋体" w:hAnsi="宋体"/>
                <w:kern w:val="0"/>
                <w:sz w:val="24"/>
              </w:rPr>
            </w:pPr>
            <w:r>
              <w:rPr>
                <w:rFonts w:ascii="宋体" w:eastAsia="宋体" w:hAnsi="宋体" w:cs="宋体" w:hint="eastAsia"/>
                <w:kern w:val="0"/>
                <w:sz w:val="24"/>
              </w:rPr>
              <w:t>2018年自行调减收费，减轻企业负担，涉及</w:t>
            </w:r>
            <w:r>
              <w:rPr>
                <w:rFonts w:ascii="宋体" w:eastAsia="宋体" w:hAnsi="宋体" w:hint="eastAsia"/>
                <w:kern w:val="0"/>
                <w:sz w:val="24"/>
              </w:rPr>
              <w:t>金额_______（万元），</w:t>
            </w:r>
          </w:p>
          <w:p w:rsidR="00743065" w:rsidRDefault="00CE1F21">
            <w:pPr>
              <w:rPr>
                <w:rFonts w:ascii="宋体" w:eastAsia="宋体" w:hAnsi="宋体"/>
                <w:kern w:val="0"/>
                <w:sz w:val="24"/>
              </w:rPr>
            </w:pPr>
            <w:r>
              <w:rPr>
                <w:rFonts w:ascii="宋体" w:eastAsia="宋体" w:hAnsi="宋体" w:hint="eastAsia"/>
                <w:kern w:val="0"/>
                <w:sz w:val="24"/>
              </w:rPr>
              <w:t>具体情况：</w:t>
            </w:r>
          </w:p>
          <w:p w:rsidR="00743065" w:rsidRDefault="00743065">
            <w:pPr>
              <w:rPr>
                <w:rFonts w:ascii="宋体" w:eastAsia="宋体" w:hAnsi="宋体" w:cs="宋体"/>
                <w:kern w:val="0"/>
                <w:sz w:val="24"/>
              </w:rPr>
            </w:pPr>
          </w:p>
          <w:p w:rsidR="00743065" w:rsidRDefault="00743065">
            <w:pPr>
              <w:rPr>
                <w:rFonts w:ascii="宋体" w:eastAsia="宋体" w:hAnsi="宋体" w:cs="宋体"/>
                <w:kern w:val="0"/>
                <w:sz w:val="24"/>
              </w:rPr>
            </w:pPr>
          </w:p>
          <w:p w:rsidR="00743065" w:rsidRDefault="00743065"/>
        </w:tc>
      </w:tr>
      <w:tr w:rsidR="00743065">
        <w:trPr>
          <w:jc w:val="center"/>
        </w:trPr>
        <w:tc>
          <w:tcPr>
            <w:tcW w:w="673" w:type="dxa"/>
            <w:tcBorders>
              <w:tl2br w:val="nil"/>
              <w:tr2bl w:val="nil"/>
            </w:tcBorders>
            <w:shd w:val="clear" w:color="auto" w:fill="auto"/>
            <w:vAlign w:val="center"/>
          </w:tcPr>
          <w:p w:rsidR="00743065" w:rsidRDefault="00CE1F21">
            <w:pPr>
              <w:jc w:val="center"/>
              <w:rPr>
                <w:kern w:val="0"/>
                <w:sz w:val="24"/>
              </w:rPr>
            </w:pPr>
            <w:r>
              <w:rPr>
                <w:rFonts w:hint="eastAsia"/>
                <w:b/>
                <w:kern w:val="0"/>
                <w:sz w:val="24"/>
              </w:rPr>
              <w:t>备注</w:t>
            </w:r>
          </w:p>
        </w:tc>
        <w:tc>
          <w:tcPr>
            <w:tcW w:w="8933" w:type="dxa"/>
            <w:gridSpan w:val="6"/>
            <w:tcBorders>
              <w:tl2br w:val="nil"/>
              <w:tr2bl w:val="nil"/>
            </w:tcBorders>
            <w:shd w:val="clear" w:color="auto" w:fill="auto"/>
          </w:tcPr>
          <w:p w:rsidR="00743065" w:rsidRDefault="00CE1F21">
            <w:pPr>
              <w:rPr>
                <w:rFonts w:ascii="黑体" w:eastAsia="黑体" w:hAnsi="黑体" w:cs="黑体"/>
                <w:kern w:val="0"/>
                <w:sz w:val="24"/>
              </w:rPr>
            </w:pPr>
            <w:r>
              <w:rPr>
                <w:rFonts w:ascii="黑体" w:eastAsia="黑体" w:hAnsi="黑体" w:cs="黑体" w:hint="eastAsia"/>
                <w:kern w:val="0"/>
                <w:sz w:val="24"/>
              </w:rPr>
              <w:t>注：1.“设立依据”栏：有文件依据的，填写批准收费的机关及文件的文号；属于社会团体自立收费项目、自定收费标准的，填写“自定”。</w:t>
            </w:r>
          </w:p>
          <w:p w:rsidR="00743065" w:rsidRDefault="00CE1F21">
            <w:pPr>
              <w:rPr>
                <w:rFonts w:ascii="黑体" w:eastAsia="黑体" w:hAnsi="黑体" w:cs="黑体"/>
                <w:kern w:val="0"/>
                <w:sz w:val="24"/>
              </w:rPr>
            </w:pPr>
            <w:r>
              <w:rPr>
                <w:rFonts w:ascii="黑体" w:eastAsia="黑体" w:hAnsi="黑体" w:cs="黑体" w:hint="eastAsia"/>
                <w:kern w:val="0"/>
                <w:sz w:val="24"/>
              </w:rPr>
              <w:t xml:space="preserve">    2.“自查清理意见”填写保留、调整、取消</w:t>
            </w:r>
          </w:p>
        </w:tc>
      </w:tr>
    </w:tbl>
    <w:p w:rsidR="00743065" w:rsidRDefault="00743065"/>
    <w:p w:rsidR="00743065" w:rsidRDefault="00743065"/>
    <w:p w:rsidR="00743065" w:rsidRDefault="00743065">
      <w:pPr>
        <w:pStyle w:val="a6"/>
        <w:widowControl/>
        <w:spacing w:beforeAutospacing="0" w:afterAutospacing="0" w:line="500" w:lineRule="exact"/>
        <w:jc w:val="center"/>
        <w:rPr>
          <w:rFonts w:ascii="仿宋_GB2312" w:eastAsia="仿宋_GB2312" w:hAnsi="仿宋_GB2312" w:cs="仿宋_GB2312"/>
          <w:color w:val="000000" w:themeColor="text1"/>
          <w:kern w:val="2"/>
          <w:sz w:val="28"/>
          <w:szCs w:val="28"/>
        </w:rPr>
        <w:sectPr w:rsidR="00743065">
          <w:pgSz w:w="11906" w:h="16838"/>
          <w:pgMar w:top="1440" w:right="1800" w:bottom="1440" w:left="1800" w:header="851" w:footer="992" w:gutter="0"/>
          <w:cols w:space="720"/>
          <w:docGrid w:type="lines" w:linePitch="312"/>
        </w:sectPr>
      </w:pPr>
    </w:p>
    <w:p w:rsidR="00743065" w:rsidRDefault="00743065"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tbl>
      <w:tblPr>
        <w:tblStyle w:val="aa"/>
        <w:tblW w:w="0" w:type="auto"/>
        <w:tblLook w:val="04A0"/>
      </w:tblPr>
      <w:tblGrid>
        <w:gridCol w:w="8522"/>
      </w:tblGrid>
      <w:tr w:rsidR="0069636D" w:rsidTr="0069636D">
        <w:tc>
          <w:tcPr>
            <w:tcW w:w="8522" w:type="dxa"/>
            <w:tcBorders>
              <w:left w:val="nil"/>
              <w:right w:val="nil"/>
            </w:tcBorders>
          </w:tcPr>
          <w:p w:rsidR="0069636D" w:rsidRPr="0069636D" w:rsidRDefault="0069636D" w:rsidP="0069636D">
            <w:pPr>
              <w:pStyle w:val="a6"/>
              <w:widowControl/>
              <w:adjustRightInd w:val="0"/>
              <w:snapToGrid w:val="0"/>
              <w:spacing w:before="226" w:beforeAutospacing="0" w:afterAutospacing="0" w:line="460" w:lineRule="exact"/>
              <w:ind w:firstLineChars="50" w:firstLine="140"/>
              <w:contextualSpacing/>
              <w:mirrorIndents/>
              <w:jc w:val="both"/>
              <w:rPr>
                <w:rFonts w:ascii="仿宋_GB2312" w:eastAsia="仿宋_GB2312" w:hAnsi="仿宋_GB2312" w:cs="仿宋_GB2312"/>
                <w:color w:val="000000" w:themeColor="text1"/>
                <w:sz w:val="28"/>
                <w:szCs w:val="28"/>
                <w:shd w:val="clear" w:color="auto" w:fill="FFFFFF"/>
              </w:rPr>
            </w:pPr>
            <w:r w:rsidRPr="0069636D">
              <w:rPr>
                <w:rFonts w:ascii="仿宋_GB2312" w:eastAsia="仿宋_GB2312" w:hAnsi="仿宋_GB2312" w:cs="仿宋_GB2312" w:hint="eastAsia"/>
                <w:color w:val="000000" w:themeColor="text1"/>
                <w:sz w:val="28"/>
                <w:szCs w:val="28"/>
                <w:shd w:val="clear" w:color="auto" w:fill="FFFFFF"/>
              </w:rPr>
              <w:t xml:space="preserve">明溪县民政局办公室         </w:t>
            </w:r>
            <w:r>
              <w:rPr>
                <w:rFonts w:ascii="仿宋_GB2312" w:eastAsia="仿宋_GB2312" w:hAnsi="仿宋_GB2312" w:cs="仿宋_GB2312" w:hint="eastAsia"/>
                <w:color w:val="000000" w:themeColor="text1"/>
                <w:sz w:val="28"/>
                <w:szCs w:val="28"/>
                <w:shd w:val="clear" w:color="auto" w:fill="FFFFFF"/>
              </w:rPr>
              <w:t xml:space="preserve">             </w:t>
            </w:r>
            <w:r w:rsidRPr="0069636D">
              <w:rPr>
                <w:rFonts w:ascii="仿宋_GB2312" w:eastAsia="仿宋_GB2312" w:hAnsi="仿宋_GB2312" w:cs="仿宋_GB2312" w:hint="eastAsia"/>
                <w:color w:val="000000" w:themeColor="text1"/>
                <w:sz w:val="28"/>
                <w:szCs w:val="28"/>
                <w:shd w:val="clear" w:color="auto" w:fill="FFFFFF"/>
              </w:rPr>
              <w:t>2019年8月5日印发</w:t>
            </w:r>
            <w:r>
              <w:rPr>
                <w:rFonts w:ascii="仿宋_GB2312" w:eastAsia="仿宋_GB2312" w:hAnsi="仿宋_GB2312" w:cs="仿宋_GB2312" w:hint="eastAsia"/>
                <w:color w:val="000000" w:themeColor="text1"/>
                <w:sz w:val="28"/>
                <w:szCs w:val="28"/>
                <w:shd w:val="clear" w:color="auto" w:fill="FFFFFF"/>
              </w:rPr>
              <w:t xml:space="preserve">    </w:t>
            </w:r>
          </w:p>
        </w:tc>
      </w:tr>
    </w:tbl>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rsidP="0069636D">
      <w:pPr>
        <w:pStyle w:val="a6"/>
        <w:widowControl/>
        <w:adjustRightInd w:val="0"/>
        <w:snapToGrid w:val="0"/>
        <w:spacing w:before="226" w:beforeAutospacing="0" w:afterAutospacing="0" w:line="460" w:lineRule="exact"/>
        <w:contextualSpacing/>
        <w:mirrorIndents/>
        <w:jc w:val="both"/>
        <w:rPr>
          <w:rFonts w:ascii="仿宋_GB2312" w:eastAsia="仿宋_GB2312" w:hAnsi="仿宋_GB2312" w:cs="仿宋_GB2312"/>
          <w:color w:val="000000" w:themeColor="text1"/>
          <w:sz w:val="32"/>
          <w:szCs w:val="32"/>
          <w:shd w:val="clear" w:color="auto" w:fill="FFFFFF"/>
        </w:rPr>
      </w:pPr>
    </w:p>
    <w:p w:rsidR="0069636D" w:rsidRDefault="0069636D">
      <w:pPr>
        <w:pStyle w:val="a6"/>
        <w:widowControl/>
        <w:spacing w:before="226"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p>
    <w:sectPr w:rsidR="0069636D" w:rsidSect="0074306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C6" w:rsidRDefault="00BC09C6" w:rsidP="00391675">
      <w:r>
        <w:separator/>
      </w:r>
    </w:p>
  </w:endnote>
  <w:endnote w:type="continuationSeparator" w:id="0">
    <w:p w:rsidR="00BC09C6" w:rsidRDefault="00BC09C6" w:rsidP="0039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C6" w:rsidRDefault="00BC09C6" w:rsidP="00391675">
      <w:r>
        <w:separator/>
      </w:r>
    </w:p>
  </w:footnote>
  <w:footnote w:type="continuationSeparator" w:id="0">
    <w:p w:rsidR="00BC09C6" w:rsidRDefault="00BC09C6" w:rsidP="00391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513E0D"/>
    <w:multiLevelType w:val="singleLevel"/>
    <w:tmpl w:val="B4513E0D"/>
    <w:lvl w:ilvl="0">
      <w:start w:val="1"/>
      <w:numFmt w:val="chineseCounting"/>
      <w:suff w:val="nothing"/>
      <w:lvlText w:val="%1、"/>
      <w:lvlJc w:val="left"/>
      <w:rPr>
        <w:rFonts w:hint="eastAsia"/>
      </w:rPr>
    </w:lvl>
  </w:abstractNum>
  <w:abstractNum w:abstractNumId="1">
    <w:nsid w:val="04AC624C"/>
    <w:multiLevelType w:val="hybridMultilevel"/>
    <w:tmpl w:val="E2FEAE50"/>
    <w:lvl w:ilvl="0" w:tplc="9970EE20">
      <w:start w:val="3"/>
      <w:numFmt w:val="japaneseCounting"/>
      <w:lvlText w:val="%1、"/>
      <w:lvlJc w:val="left"/>
      <w:pPr>
        <w:ind w:left="1460" w:hanging="72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2">
    <w:nsid w:val="2A4859FD"/>
    <w:multiLevelType w:val="hybridMultilevel"/>
    <w:tmpl w:val="4B6A9418"/>
    <w:lvl w:ilvl="0" w:tplc="CA245FA8">
      <w:start w:val="1"/>
      <w:numFmt w:val="japaneseCounting"/>
      <w:lvlText w:val="%1、"/>
      <w:lvlJc w:val="left"/>
      <w:pPr>
        <w:ind w:left="3860" w:hanging="720"/>
      </w:pPr>
      <w:rPr>
        <w:rFonts w:hint="default"/>
      </w:rPr>
    </w:lvl>
    <w:lvl w:ilvl="1" w:tplc="04090019" w:tentative="1">
      <w:start w:val="1"/>
      <w:numFmt w:val="lowerLetter"/>
      <w:lvlText w:val="%2)"/>
      <w:lvlJc w:val="left"/>
      <w:pPr>
        <w:ind w:left="3980" w:hanging="420"/>
      </w:pPr>
    </w:lvl>
    <w:lvl w:ilvl="2" w:tplc="0409001B" w:tentative="1">
      <w:start w:val="1"/>
      <w:numFmt w:val="lowerRoman"/>
      <w:lvlText w:val="%3."/>
      <w:lvlJc w:val="right"/>
      <w:pPr>
        <w:ind w:left="4400" w:hanging="420"/>
      </w:pPr>
    </w:lvl>
    <w:lvl w:ilvl="3" w:tplc="0409000F" w:tentative="1">
      <w:start w:val="1"/>
      <w:numFmt w:val="decimal"/>
      <w:lvlText w:val="%4."/>
      <w:lvlJc w:val="left"/>
      <w:pPr>
        <w:ind w:left="4820" w:hanging="420"/>
      </w:pPr>
    </w:lvl>
    <w:lvl w:ilvl="4" w:tplc="04090019" w:tentative="1">
      <w:start w:val="1"/>
      <w:numFmt w:val="lowerLetter"/>
      <w:lvlText w:val="%5)"/>
      <w:lvlJc w:val="left"/>
      <w:pPr>
        <w:ind w:left="5240" w:hanging="420"/>
      </w:pPr>
    </w:lvl>
    <w:lvl w:ilvl="5" w:tplc="0409001B" w:tentative="1">
      <w:start w:val="1"/>
      <w:numFmt w:val="lowerRoman"/>
      <w:lvlText w:val="%6."/>
      <w:lvlJc w:val="right"/>
      <w:pPr>
        <w:ind w:left="5660" w:hanging="420"/>
      </w:pPr>
    </w:lvl>
    <w:lvl w:ilvl="6" w:tplc="0409000F" w:tentative="1">
      <w:start w:val="1"/>
      <w:numFmt w:val="decimal"/>
      <w:lvlText w:val="%7."/>
      <w:lvlJc w:val="left"/>
      <w:pPr>
        <w:ind w:left="6080" w:hanging="420"/>
      </w:pPr>
    </w:lvl>
    <w:lvl w:ilvl="7" w:tplc="04090019" w:tentative="1">
      <w:start w:val="1"/>
      <w:numFmt w:val="lowerLetter"/>
      <w:lvlText w:val="%8)"/>
      <w:lvlJc w:val="left"/>
      <w:pPr>
        <w:ind w:left="6500" w:hanging="420"/>
      </w:pPr>
    </w:lvl>
    <w:lvl w:ilvl="8" w:tplc="0409001B" w:tentative="1">
      <w:start w:val="1"/>
      <w:numFmt w:val="lowerRoman"/>
      <w:lvlText w:val="%9."/>
      <w:lvlJc w:val="right"/>
      <w:pPr>
        <w:ind w:left="6920" w:hanging="420"/>
      </w:pPr>
    </w:lvl>
  </w:abstractNum>
  <w:abstractNum w:abstractNumId="3">
    <w:nsid w:val="33F60F11"/>
    <w:multiLevelType w:val="hybridMultilevel"/>
    <w:tmpl w:val="BE985388"/>
    <w:lvl w:ilvl="0" w:tplc="D9D0A760">
      <w:start w:val="8"/>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95371DB"/>
    <w:multiLevelType w:val="hybridMultilevel"/>
    <w:tmpl w:val="9B06C6D2"/>
    <w:lvl w:ilvl="0" w:tplc="ED6A969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CD9647C"/>
    <w:multiLevelType w:val="hybridMultilevel"/>
    <w:tmpl w:val="E2F4491E"/>
    <w:lvl w:ilvl="0" w:tplc="0B0651BA">
      <w:start w:val="8"/>
      <w:numFmt w:val="japaneseCounting"/>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
    <w:nsid w:val="59A721A3"/>
    <w:multiLevelType w:val="hybridMultilevel"/>
    <w:tmpl w:val="25AC8598"/>
    <w:lvl w:ilvl="0" w:tplc="C4662E3C">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2F7CEF8"/>
    <w:multiLevelType w:val="singleLevel"/>
    <w:tmpl w:val="62F7CEF8"/>
    <w:lvl w:ilvl="0">
      <w:start w:val="1"/>
      <w:numFmt w:val="chineseCounting"/>
      <w:suff w:val="nothing"/>
      <w:lvlText w:val="%1、"/>
      <w:lvlJc w:val="left"/>
      <w:rPr>
        <w:rFonts w:hint="eastAsia"/>
      </w:rPr>
    </w:lvl>
  </w:abstractNum>
  <w:abstractNum w:abstractNumId="8">
    <w:nsid w:val="65717A68"/>
    <w:multiLevelType w:val="hybridMultilevel"/>
    <w:tmpl w:val="BFCCAC1E"/>
    <w:lvl w:ilvl="0" w:tplc="FDC4D862">
      <w:start w:val="2"/>
      <w:numFmt w:val="japaneseCounting"/>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9">
    <w:nsid w:val="77652932"/>
    <w:multiLevelType w:val="hybridMultilevel"/>
    <w:tmpl w:val="3A60C7D4"/>
    <w:lvl w:ilvl="0" w:tplc="D8B6529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810D46"/>
    <w:multiLevelType w:val="hybridMultilevel"/>
    <w:tmpl w:val="E6BA26E4"/>
    <w:lvl w:ilvl="0" w:tplc="7EFC2508">
      <w:start w:val="1"/>
      <w:numFmt w:val="japaneseCounting"/>
      <w:lvlText w:val="%1、"/>
      <w:lvlJc w:val="left"/>
      <w:pPr>
        <w:ind w:left="2500" w:hanging="720"/>
      </w:pPr>
      <w:rPr>
        <w:rFonts w:hint="default"/>
      </w:rPr>
    </w:lvl>
    <w:lvl w:ilvl="1" w:tplc="04090019" w:tentative="1">
      <w:start w:val="1"/>
      <w:numFmt w:val="lowerLetter"/>
      <w:lvlText w:val="%2)"/>
      <w:lvlJc w:val="left"/>
      <w:pPr>
        <w:ind w:left="2620" w:hanging="420"/>
      </w:pPr>
    </w:lvl>
    <w:lvl w:ilvl="2" w:tplc="0409001B" w:tentative="1">
      <w:start w:val="1"/>
      <w:numFmt w:val="lowerRoman"/>
      <w:lvlText w:val="%3."/>
      <w:lvlJc w:val="right"/>
      <w:pPr>
        <w:ind w:left="3040" w:hanging="420"/>
      </w:pPr>
    </w:lvl>
    <w:lvl w:ilvl="3" w:tplc="0409000F" w:tentative="1">
      <w:start w:val="1"/>
      <w:numFmt w:val="decimal"/>
      <w:lvlText w:val="%4."/>
      <w:lvlJc w:val="left"/>
      <w:pPr>
        <w:ind w:left="3460" w:hanging="420"/>
      </w:pPr>
    </w:lvl>
    <w:lvl w:ilvl="4" w:tplc="04090019" w:tentative="1">
      <w:start w:val="1"/>
      <w:numFmt w:val="lowerLetter"/>
      <w:lvlText w:val="%5)"/>
      <w:lvlJc w:val="left"/>
      <w:pPr>
        <w:ind w:left="3880" w:hanging="420"/>
      </w:pPr>
    </w:lvl>
    <w:lvl w:ilvl="5" w:tplc="0409001B" w:tentative="1">
      <w:start w:val="1"/>
      <w:numFmt w:val="lowerRoman"/>
      <w:lvlText w:val="%6."/>
      <w:lvlJc w:val="right"/>
      <w:pPr>
        <w:ind w:left="4300" w:hanging="420"/>
      </w:pPr>
    </w:lvl>
    <w:lvl w:ilvl="6" w:tplc="0409000F" w:tentative="1">
      <w:start w:val="1"/>
      <w:numFmt w:val="decimal"/>
      <w:lvlText w:val="%7."/>
      <w:lvlJc w:val="left"/>
      <w:pPr>
        <w:ind w:left="4720" w:hanging="420"/>
      </w:pPr>
    </w:lvl>
    <w:lvl w:ilvl="7" w:tplc="04090019" w:tentative="1">
      <w:start w:val="1"/>
      <w:numFmt w:val="lowerLetter"/>
      <w:lvlText w:val="%8)"/>
      <w:lvlJc w:val="left"/>
      <w:pPr>
        <w:ind w:left="5140" w:hanging="420"/>
      </w:pPr>
    </w:lvl>
    <w:lvl w:ilvl="8" w:tplc="0409001B" w:tentative="1">
      <w:start w:val="1"/>
      <w:numFmt w:val="lowerRoman"/>
      <w:lvlText w:val="%9."/>
      <w:lvlJc w:val="right"/>
      <w:pPr>
        <w:ind w:left="5560" w:hanging="420"/>
      </w:pPr>
    </w:lvl>
  </w:abstractNum>
  <w:num w:numId="1">
    <w:abstractNumId w:val="0"/>
  </w:num>
  <w:num w:numId="2">
    <w:abstractNumId w:val="7"/>
  </w:num>
  <w:num w:numId="3">
    <w:abstractNumId w:val="4"/>
  </w:num>
  <w:num w:numId="4">
    <w:abstractNumId w:val="10"/>
  </w:num>
  <w:num w:numId="5">
    <w:abstractNumId w:val="2"/>
  </w:num>
  <w:num w:numId="6">
    <w:abstractNumId w:val="9"/>
  </w:num>
  <w:num w:numId="7">
    <w:abstractNumId w:val="8"/>
  </w:num>
  <w:num w:numId="8">
    <w:abstractNumId w:val="1"/>
  </w:num>
  <w:num w:numId="9">
    <w:abstractNumId w:val="6"/>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460664"/>
    <w:rsid w:val="000E6A8F"/>
    <w:rsid w:val="000F36BD"/>
    <w:rsid w:val="001B7F3A"/>
    <w:rsid w:val="002174DB"/>
    <w:rsid w:val="0025703B"/>
    <w:rsid w:val="002A412A"/>
    <w:rsid w:val="002E062F"/>
    <w:rsid w:val="00387B53"/>
    <w:rsid w:val="00391675"/>
    <w:rsid w:val="003A5260"/>
    <w:rsid w:val="004001C7"/>
    <w:rsid w:val="00426F35"/>
    <w:rsid w:val="0069636D"/>
    <w:rsid w:val="0071342C"/>
    <w:rsid w:val="00743065"/>
    <w:rsid w:val="0079217F"/>
    <w:rsid w:val="008907D8"/>
    <w:rsid w:val="00890D0F"/>
    <w:rsid w:val="009C21F1"/>
    <w:rsid w:val="00B14964"/>
    <w:rsid w:val="00BC09C6"/>
    <w:rsid w:val="00C03071"/>
    <w:rsid w:val="00C0479D"/>
    <w:rsid w:val="00CE1F21"/>
    <w:rsid w:val="0E460664"/>
    <w:rsid w:val="52584911"/>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06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43065"/>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3065"/>
    <w:pPr>
      <w:spacing w:after="120"/>
    </w:pPr>
  </w:style>
  <w:style w:type="paragraph" w:styleId="a4">
    <w:name w:val="footer"/>
    <w:basedOn w:val="a"/>
    <w:uiPriority w:val="99"/>
    <w:unhideWhenUsed/>
    <w:qFormat/>
    <w:rsid w:val="00743065"/>
    <w:pPr>
      <w:tabs>
        <w:tab w:val="center" w:pos="4153"/>
        <w:tab w:val="right" w:pos="8306"/>
      </w:tabs>
      <w:snapToGrid w:val="0"/>
      <w:jc w:val="left"/>
    </w:pPr>
    <w:rPr>
      <w:sz w:val="18"/>
      <w:szCs w:val="18"/>
    </w:rPr>
  </w:style>
  <w:style w:type="paragraph" w:styleId="a5">
    <w:name w:val="header"/>
    <w:basedOn w:val="a"/>
    <w:uiPriority w:val="99"/>
    <w:unhideWhenUsed/>
    <w:qFormat/>
    <w:rsid w:val="00743065"/>
    <w:pPr>
      <w:tabs>
        <w:tab w:val="center" w:pos="4153"/>
        <w:tab w:val="right" w:pos="8306"/>
      </w:tabs>
      <w:snapToGrid w:val="0"/>
      <w:jc w:val="center"/>
    </w:pPr>
    <w:rPr>
      <w:sz w:val="18"/>
      <w:szCs w:val="18"/>
    </w:rPr>
  </w:style>
  <w:style w:type="paragraph" w:styleId="a6">
    <w:name w:val="Normal (Web)"/>
    <w:basedOn w:val="a"/>
    <w:qFormat/>
    <w:rsid w:val="00743065"/>
    <w:pPr>
      <w:spacing w:beforeAutospacing="1" w:afterAutospacing="1"/>
      <w:jc w:val="left"/>
    </w:pPr>
    <w:rPr>
      <w:rFonts w:cs="Times New Roman"/>
      <w:kern w:val="0"/>
      <w:sz w:val="24"/>
    </w:rPr>
  </w:style>
  <w:style w:type="character" w:styleId="a7">
    <w:name w:val="Strong"/>
    <w:basedOn w:val="a0"/>
    <w:qFormat/>
    <w:rsid w:val="00743065"/>
    <w:rPr>
      <w:b/>
    </w:rPr>
  </w:style>
  <w:style w:type="character" w:styleId="a8">
    <w:name w:val="page number"/>
    <w:uiPriority w:val="99"/>
    <w:semiHidden/>
    <w:unhideWhenUsed/>
    <w:qFormat/>
    <w:rsid w:val="00743065"/>
  </w:style>
  <w:style w:type="character" w:styleId="a9">
    <w:name w:val="Hyperlink"/>
    <w:basedOn w:val="a0"/>
    <w:rsid w:val="00743065"/>
    <w:rPr>
      <w:color w:val="0000FF"/>
      <w:u w:val="single"/>
    </w:rPr>
  </w:style>
  <w:style w:type="table" w:styleId="aa">
    <w:name w:val="Table Grid"/>
    <w:basedOn w:val="a1"/>
    <w:rsid w:val="00696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9</Pages>
  <Words>3809</Words>
  <Characters>892</Characters>
  <Application>Microsoft Office Word</Application>
  <DocSecurity>0</DocSecurity>
  <Lines>7</Lines>
  <Paragraphs>9</Paragraphs>
  <ScaleCrop>false</ScaleCrop>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罗志涛</dc:creator>
  <cp:lastModifiedBy>Administrator</cp:lastModifiedBy>
  <cp:revision>14</cp:revision>
  <cp:lastPrinted>2019-07-25T08:41:00Z</cp:lastPrinted>
  <dcterms:created xsi:type="dcterms:W3CDTF">2019-08-09T08:17:00Z</dcterms:created>
  <dcterms:modified xsi:type="dcterms:W3CDTF">2019-08-19T07:20:00Z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