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宋体" w:eastAsia="方正小标宋简体" w:cs="Times New Roman"/>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宋体" w:eastAsia="仿宋_GB2312" w:cs="仿宋_GB2312"/>
          <w:spacing w:val="2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宋体" w:eastAsia="仿宋_GB2312" w:cs="仿宋_GB2312"/>
          <w:spacing w:val="2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宋体" w:eastAsia="仿宋_GB2312" w:cs="仿宋_GB2312"/>
          <w:spacing w:val="2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宋体" w:eastAsia="仿宋_GB2312" w:cs="仿宋_GB2312"/>
          <w:spacing w:val="2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宋体" w:eastAsia="仿宋_GB2312" w:cs="仿宋_GB2312"/>
          <w:spacing w:val="2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宋体" w:eastAsia="仿宋_GB2312" w:cs="仿宋_GB2312"/>
          <w:spacing w:val="2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宋体" w:eastAsia="仿宋_GB2312" w:cs="仿宋_GB2312"/>
          <w:spacing w:val="20"/>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宋体" w:eastAsia="仿宋_GB2312" w:cs="仿宋_GB2312"/>
          <w:spacing w:val="2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宋体" w:eastAsia="方正小标宋简体" w:cs="Times New Roman"/>
          <w:sz w:val="36"/>
          <w:szCs w:val="36"/>
          <w:lang w:val="en-US" w:eastAsia="zh-CN"/>
        </w:rPr>
      </w:pPr>
      <w:r>
        <w:rPr>
          <w:rFonts w:hint="eastAsia" w:ascii="仿宋_GB2312" w:hAnsi="宋体" w:eastAsia="仿宋_GB2312" w:cs="仿宋_GB2312"/>
          <w:spacing w:val="20"/>
          <w:sz w:val="32"/>
          <w:szCs w:val="32"/>
        </w:rPr>
        <w:t>明国土资〔</w:t>
      </w:r>
      <w:r>
        <w:rPr>
          <w:rFonts w:ascii="仿宋_GB2312" w:hAnsi="宋体" w:eastAsia="仿宋_GB2312" w:cs="仿宋_GB2312"/>
          <w:spacing w:val="20"/>
          <w:sz w:val="32"/>
          <w:szCs w:val="32"/>
        </w:rPr>
        <w:t>201</w:t>
      </w:r>
      <w:r>
        <w:rPr>
          <w:rFonts w:hint="eastAsia" w:ascii="仿宋_GB2312" w:hAnsi="宋体" w:eastAsia="仿宋_GB2312" w:cs="仿宋_GB2312"/>
          <w:spacing w:val="20"/>
          <w:sz w:val="32"/>
          <w:szCs w:val="32"/>
          <w:lang w:val="en-US" w:eastAsia="zh-CN"/>
        </w:rPr>
        <w:t>8</w:t>
      </w:r>
      <w:r>
        <w:rPr>
          <w:rFonts w:hint="eastAsia" w:ascii="仿宋_GB2312" w:hAnsi="宋体" w:eastAsia="仿宋_GB2312" w:cs="仿宋_GB2312"/>
          <w:spacing w:val="20"/>
          <w:sz w:val="32"/>
          <w:szCs w:val="32"/>
        </w:rPr>
        <w:t>〕</w:t>
      </w:r>
      <w:r>
        <w:rPr>
          <w:rFonts w:hint="eastAsia" w:ascii="仿宋_GB2312" w:hAnsi="宋体" w:eastAsia="仿宋_GB2312" w:cs="仿宋_GB2312"/>
          <w:spacing w:val="20"/>
          <w:sz w:val="32"/>
          <w:szCs w:val="32"/>
          <w:lang w:val="en-US" w:eastAsia="zh-CN"/>
        </w:rPr>
        <w:t>135</w:t>
      </w:r>
      <w:r>
        <w:rPr>
          <w:rFonts w:hint="eastAsia" w:ascii="仿宋_GB2312" w:hAnsi="宋体" w:eastAsia="仿宋_GB2312" w:cs="仿宋_GB2312"/>
          <w:spacing w:val="20"/>
          <w:sz w:val="32"/>
          <w:szCs w:val="32"/>
        </w:rPr>
        <w:t>号</w:t>
      </w:r>
      <w:r>
        <w:rPr>
          <w:rFonts w:ascii="仿宋_GB2312" w:hAnsi="宋体" w:eastAsia="仿宋_GB2312" w:cs="仿宋_GB2312"/>
          <w:spacing w:val="20"/>
          <w:sz w:val="32"/>
          <w:szCs w:val="32"/>
        </w:rPr>
        <w:t xml:space="preserve">  </w:t>
      </w:r>
    </w:p>
    <w:p>
      <w:pPr>
        <w:spacing w:line="600" w:lineRule="exact"/>
        <w:jc w:val="center"/>
        <w:rPr>
          <w:rFonts w:hint="eastAsia" w:ascii="方正小标宋简体" w:hAnsi="宋体" w:eastAsia="方正小标宋简体" w:cs="Times New Roman"/>
          <w:sz w:val="36"/>
          <w:szCs w:val="36"/>
          <w:lang w:val="en-US" w:eastAsia="zh-CN"/>
        </w:rPr>
      </w:pPr>
    </w:p>
    <w:p>
      <w:pPr>
        <w:spacing w:line="600" w:lineRule="exact"/>
        <w:jc w:val="center"/>
        <w:rPr>
          <w:rFonts w:hint="eastAsia" w:ascii="方正小标宋简体" w:hAnsi="宋体" w:eastAsia="方正小标宋简体" w:cs="Times New Roman"/>
          <w:sz w:val="36"/>
          <w:szCs w:val="36"/>
          <w:lang w:val="en-US" w:eastAsia="zh-CN"/>
        </w:rPr>
      </w:pPr>
      <w:r>
        <w:rPr>
          <w:rFonts w:hint="eastAsia" w:ascii="方正小标宋简体" w:hAnsi="宋体" w:eastAsia="方正小标宋简体" w:cs="Times New Roman"/>
          <w:sz w:val="36"/>
          <w:szCs w:val="36"/>
          <w:lang w:val="en-US" w:eastAsia="zh-CN"/>
        </w:rPr>
        <w:t>明溪县国土资源局</w:t>
      </w:r>
    </w:p>
    <w:p>
      <w:pPr>
        <w:jc w:val="center"/>
        <w:rPr>
          <w:rFonts w:hint="eastAsia" w:ascii="仿宋_GB2312" w:hAnsi="宋体" w:eastAsia="仿宋_GB2312" w:cs="Times New Roman"/>
          <w:b w:val="0"/>
          <w:bCs/>
          <w:kern w:val="2"/>
          <w:sz w:val="32"/>
          <w:szCs w:val="32"/>
          <w:lang w:val="en-US" w:eastAsia="zh-CN" w:bidi="ar-SA"/>
        </w:rPr>
      </w:pPr>
      <w:r>
        <w:rPr>
          <w:rFonts w:hint="eastAsia" w:ascii="方正小标宋简体" w:hAnsi="宋体" w:eastAsia="方正小标宋简体" w:cs="Times New Roman"/>
          <w:sz w:val="36"/>
          <w:szCs w:val="36"/>
          <w:lang w:val="en-US" w:eastAsia="zh-CN"/>
        </w:rPr>
        <w:t>转发省安办关于深入学习贯彻落实全国安全生产工作视频会议精神切实做好岁末年初安全生产工作的通知</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仿宋_GB2312" w:hAnsi="宋体" w:eastAsia="仿宋_GB2312" w:cs="Times New Roman"/>
          <w:b w:val="0"/>
          <w:bCs/>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仿宋_GB2312" w:hAnsi="宋体" w:eastAsia="仿宋_GB2312" w:cs="Times New Roman"/>
          <w:b w:val="0"/>
          <w:bCs/>
          <w:kern w:val="2"/>
          <w:sz w:val="32"/>
          <w:szCs w:val="32"/>
          <w:lang w:val="en-US" w:eastAsia="zh-CN" w:bidi="ar-SA"/>
        </w:rPr>
      </w:pPr>
      <w:r>
        <w:rPr>
          <w:rFonts w:hint="eastAsia" w:ascii="仿宋_GB2312" w:hAnsi="宋体" w:eastAsia="仿宋_GB2312" w:cs="Times New Roman"/>
          <w:b w:val="0"/>
          <w:bCs/>
          <w:kern w:val="2"/>
          <w:sz w:val="32"/>
          <w:szCs w:val="32"/>
          <w:lang w:val="en-US" w:eastAsia="zh-CN" w:bidi="ar-SA"/>
        </w:rPr>
        <w:t>各国土资源所，局机关各股(室)：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宋体" w:eastAsia="仿宋_GB2312" w:cs="Times New Roman"/>
          <w:b w:val="0"/>
          <w:bCs/>
          <w:kern w:val="2"/>
          <w:sz w:val="32"/>
          <w:szCs w:val="32"/>
          <w:lang w:val="en-US" w:eastAsia="zh-CN" w:bidi="ar-SA"/>
        </w:rPr>
      </w:pPr>
      <w:r>
        <w:rPr>
          <w:rFonts w:hint="eastAsia" w:ascii="仿宋_GB2312" w:hAnsi="宋体" w:eastAsia="仿宋_GB2312" w:cs="Times New Roman"/>
          <w:b w:val="0"/>
          <w:bCs/>
          <w:kern w:val="2"/>
          <w:sz w:val="32"/>
          <w:szCs w:val="32"/>
          <w:lang w:val="en-US" w:eastAsia="zh-CN" w:bidi="ar-SA"/>
        </w:rPr>
        <w:t>现将《福建省人民政府安委会办公室关于深入学习贯彻落实全国安全生产工作视频会议精神切实做好岁末年初安全生产工作的通知》（闽安委办明电</w:t>
      </w:r>
      <w:r>
        <w:rPr>
          <w:rFonts w:hint="eastAsia" w:ascii="仿宋_GB2312" w:eastAsia="仿宋_GB2312" w:cs="仿宋_GB2312"/>
          <w:sz w:val="32"/>
          <w:szCs w:val="32"/>
        </w:rPr>
        <w:t>〔2018〕</w:t>
      </w:r>
      <w:r>
        <w:rPr>
          <w:rFonts w:hint="eastAsia" w:ascii="仿宋_GB2312" w:eastAsia="仿宋_GB2312" w:cs="仿宋_GB2312"/>
          <w:sz w:val="32"/>
          <w:szCs w:val="32"/>
          <w:lang w:val="en-US" w:eastAsia="zh-CN"/>
        </w:rPr>
        <w:t>26</w:t>
      </w:r>
      <w:r>
        <w:rPr>
          <w:rFonts w:hint="eastAsia" w:ascii="仿宋_GB2312" w:hAnsi="宋体" w:eastAsia="仿宋_GB2312" w:cs="Times New Roman"/>
          <w:b w:val="0"/>
          <w:bCs/>
          <w:kern w:val="2"/>
          <w:sz w:val="32"/>
          <w:szCs w:val="32"/>
          <w:lang w:val="en-US" w:eastAsia="zh-CN" w:bidi="ar-SA"/>
        </w:rPr>
        <w:t>号）转发给你们，请切实提高政治站位，深刻认识安全生产工作的极端重要性,自觉把习近平总书记关于安全发展理念、红线意识、 底线思维、责任体系等方面的重要指示落实到安全生产各项工作中,进一步增强责任感和紧迫感,认真贯彻落实《福建省党政领导干部安全生产责任制实施细则》,严格落实安全生产责任,结合当前正在开展的打击非法违法开采煤矿和进一步打击非法违法采矿专项行动,严厉打击非法违法采矿行为,坚决防范和遏制因无采矿许可证或超越批准矿区范围开采引发的各类安全事故,确保原市国土局下达的2018年国土资源领域安全生产目标任务圆满完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宋体" w:eastAsia="仿宋_GB2312" w:cs="Times New Roman"/>
          <w:b w:val="0"/>
          <w:bCs/>
          <w:kern w:val="2"/>
          <w:sz w:val="32"/>
          <w:szCs w:val="32"/>
          <w:lang w:val="en-US" w:eastAsia="zh-CN" w:bidi="ar-SA"/>
        </w:rPr>
      </w:pPr>
      <w:r>
        <w:rPr>
          <w:rFonts w:hint="eastAsia" w:ascii="仿宋_GB2312" w:hAnsi="宋体" w:eastAsia="仿宋_GB2312" w:cs="Times New Roman"/>
          <w:b w:val="0"/>
          <w:bCs/>
          <w:kern w:val="2"/>
          <w:sz w:val="32"/>
          <w:szCs w:val="32"/>
          <w:lang w:val="en-US" w:eastAsia="zh-CN" w:bidi="ar-SA"/>
        </w:rPr>
        <w:t>同时,要针对岁末年初安全生产特点,加强与当地应急管理气象、水利等部门的沟通联系、会商分析,完善协调联动机制,认真抓好地质灾害监测预警工作。要积极配合相关部门完善预警手段,畅通信息传递沟通渠道,确保险情、灾害信息在第一时间通知到基层,积极指导企业和社会公众做好防范应对。要严格执行领导带班和关键岗位24小时值班制度,一旦发生险情,要第一时间响应、第一时间应对处置,最大限度减少损失影响。</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仿宋_GB2312" w:hAnsi="宋体" w:eastAsia="仿宋_GB2312" w:cs="Times New Roman"/>
          <w:b w:val="0"/>
          <w:bCs/>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left="1598" w:leftChars="304" w:hanging="960" w:hangingChars="300"/>
        <w:textAlignment w:val="auto"/>
        <w:outlineLvl w:val="9"/>
        <w:rPr>
          <w:rFonts w:hint="eastAsia" w:ascii="仿宋_GB2312" w:hAnsi="宋体" w:eastAsia="仿宋_GB2312" w:cs="Times New Roman"/>
          <w:b w:val="0"/>
          <w:bCs/>
          <w:kern w:val="2"/>
          <w:sz w:val="32"/>
          <w:szCs w:val="32"/>
          <w:lang w:val="en-US" w:eastAsia="zh-CN" w:bidi="ar-SA"/>
        </w:rPr>
      </w:pPr>
      <w:r>
        <w:rPr>
          <w:rFonts w:hint="eastAsia" w:ascii="仿宋_GB2312" w:hAnsi="宋体" w:eastAsia="仿宋_GB2312" w:cs="Times New Roman"/>
          <w:b w:val="0"/>
          <w:bCs/>
          <w:kern w:val="2"/>
          <w:sz w:val="32"/>
          <w:szCs w:val="32"/>
          <w:lang w:val="en-US" w:eastAsia="zh-CN" w:bidi="ar-SA"/>
        </w:rPr>
        <w:t>附件：《福建省人民政府安委会办公室关于深入学习贯彻落实全国安全生产工作视频会议精神切实做好岁末年初安全生产工作的通知》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outlineLvl w:val="9"/>
        <w:rPr>
          <w:rFonts w:hint="eastAsia" w:ascii="仿宋_GB2312" w:hAnsi="宋体" w:eastAsia="仿宋_GB2312" w:cs="Times New Roman"/>
          <w:b w:val="0"/>
          <w:bCs/>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outlineLvl w:val="9"/>
        <w:rPr>
          <w:rFonts w:hint="eastAsia" w:ascii="仿宋_GB2312" w:hAnsi="宋体" w:eastAsia="仿宋_GB2312" w:cs="Times New Roman"/>
          <w:b w:val="0"/>
          <w:bCs/>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outlineLvl w:val="9"/>
        <w:rPr>
          <w:rFonts w:hint="eastAsia" w:ascii="仿宋_GB2312" w:hAnsi="宋体" w:eastAsia="仿宋_GB2312" w:cs="Times New Roman"/>
          <w:b w:val="0"/>
          <w:bCs/>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outlineLvl w:val="9"/>
        <w:rPr>
          <w:rFonts w:hint="eastAsia" w:ascii="仿宋_GB2312" w:hAnsi="宋体" w:eastAsia="仿宋_GB2312" w:cs="Times New Roman"/>
          <w:b w:val="0"/>
          <w:bCs/>
          <w:kern w:val="2"/>
          <w:sz w:val="32"/>
          <w:szCs w:val="32"/>
          <w:lang w:val="en-US" w:eastAsia="zh-CN" w:bidi="ar-SA"/>
        </w:rPr>
      </w:pPr>
      <w:r>
        <w:rPr>
          <w:rFonts w:hint="eastAsia" w:ascii="仿宋_GB2312" w:hAnsi="宋体" w:eastAsia="仿宋_GB2312" w:cs="Times New Roman"/>
          <w:b w:val="0"/>
          <w:bCs/>
          <w:kern w:val="2"/>
          <w:sz w:val="32"/>
          <w:szCs w:val="32"/>
          <w:lang w:val="en-US" w:eastAsia="zh-CN" w:bidi="ar-S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440" w:firstLineChars="1700"/>
        <w:jc w:val="both"/>
        <w:textAlignment w:val="auto"/>
        <w:outlineLvl w:val="9"/>
        <w:rPr>
          <w:rFonts w:hint="eastAsia" w:ascii="仿宋_GB2312" w:hAnsi="宋体" w:eastAsia="仿宋_GB2312" w:cs="Times New Roman"/>
          <w:b w:val="0"/>
          <w:bCs/>
          <w:kern w:val="2"/>
          <w:sz w:val="32"/>
          <w:szCs w:val="32"/>
          <w:lang w:val="en-US" w:eastAsia="zh-CN" w:bidi="ar-SA"/>
        </w:rPr>
      </w:pPr>
      <w:r>
        <w:rPr>
          <w:rFonts w:hint="eastAsia" w:ascii="仿宋_GB2312" w:hAnsi="宋体" w:eastAsia="仿宋_GB2312" w:cs="Times New Roman"/>
          <w:b w:val="0"/>
          <w:bCs/>
          <w:kern w:val="2"/>
          <w:sz w:val="32"/>
          <w:szCs w:val="32"/>
          <w:lang w:val="en-US" w:eastAsia="zh-CN" w:bidi="ar-SA"/>
        </w:rPr>
        <w:t>明溪县国土资源局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outlineLvl w:val="9"/>
        <w:rPr>
          <w:rFonts w:hint="eastAsia" w:ascii="仿宋_GB2312" w:hAnsi="宋体" w:eastAsia="仿宋_GB2312" w:cs="Times New Roman"/>
          <w:b w:val="0"/>
          <w:bCs/>
          <w:kern w:val="2"/>
          <w:sz w:val="32"/>
          <w:szCs w:val="32"/>
          <w:lang w:val="en-US" w:eastAsia="zh-CN" w:bidi="ar-SA"/>
        </w:rPr>
      </w:pPr>
      <w:r>
        <w:rPr>
          <w:rFonts w:hint="eastAsia" w:ascii="仿宋_GB2312" w:hAnsi="宋体" w:eastAsia="仿宋_GB2312" w:cs="Times New Roman"/>
          <w:b w:val="0"/>
          <w:bCs/>
          <w:kern w:val="2"/>
          <w:sz w:val="32"/>
          <w:szCs w:val="32"/>
          <w:lang w:val="en-US" w:eastAsia="zh-CN" w:bidi="ar-SA"/>
        </w:rPr>
        <w:t xml:space="preserve">                                  2018年11月16日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2B762E"/>
    <w:rsid w:val="020B5D5A"/>
    <w:rsid w:val="072B762E"/>
    <w:rsid w:val="141F1E8D"/>
    <w:rsid w:val="204C1DF1"/>
    <w:rsid w:val="32446ECE"/>
    <w:rsid w:val="36491911"/>
    <w:rsid w:val="409F3BB2"/>
    <w:rsid w:val="416230A9"/>
    <w:rsid w:val="53915E8A"/>
    <w:rsid w:val="68492A2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16</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2018-11-13T06:33:00Z</dcterms:created>
  <dc:creator>日落大道₁₈₃₅₀₈₁₈₉₃₁</dc:creator>
  <cp:lastModifiedBy>小马</cp:lastModifiedBy>
  <cp:lastPrinted>2018-11-16T01:58:24Z</cp:lastPrinted>
  <dcterms:modified xsi:type="dcterms:W3CDTF">2018-11-16T01:58:27Z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