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line="540" w:lineRule="exact"/>
        <w:rPr>
          <w:rFonts w:hint="eastAsia" w:ascii="黑体" w:eastAsia="黑体"/>
          <w:kern w:val="2"/>
          <w:sz w:val="22"/>
          <w:szCs w:val="22"/>
        </w:rPr>
      </w:pPr>
      <w:r>
        <w:rPr>
          <w:rFonts w:hint="eastAsia" w:ascii="黑体" w:eastAsia="黑体"/>
          <w:kern w:val="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打击假冒特种作业操作证专项治理行动开展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情况月报表（2018年    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00" w:lineRule="exact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填报单位（盖章）：                             填报时间：    年    月    日</w:t>
      </w:r>
    </w:p>
    <w:tbl>
      <w:tblPr>
        <w:tblStyle w:val="4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581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类别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检查、处理情况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before="120" w:beforeLines="50" w:after="120" w:afterLines="5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开展特种作业人员持证上岗专项执法检查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组织特种作业人员持证上岗专项执法检查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次；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检查生产经营单位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家；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检查特种作业人员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人，持证上岗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查验持证人员证书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本（其中：假证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本）；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查处从业人员无证上岗作业行为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查处从业人员持假证上岗作业行为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起。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before="120" w:beforeLines="50" w:after="120" w:afterLines="5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组织生产经营单位持证情况自查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组织生产经营单位自查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家；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检查特种作业人员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人，持证上岗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查验持证人员证书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本（其中：假证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本）；    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查处从业人员无证上岗作业行为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查处从业人员持假证上岗作业行为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起。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打击假冒安全监管部门网站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封堵假冒安全监管部门网站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关闭假冒安全监管部门网站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个。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打击制假售假违法行为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查处制假售假违法行为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起。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before="120" w:beforeLines="50" w:after="120" w:afterLines="50"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打击网络兜售假证、虚假信息行为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查处网络兜售假证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起；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查处网络兜售虚假信息行为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起。</w:t>
            </w:r>
          </w:p>
        </w:tc>
        <w:tc>
          <w:tcPr>
            <w:tcW w:w="992" w:type="dxa"/>
            <w:vAlign w:val="top"/>
          </w:tcPr>
          <w:p>
            <w:pPr>
              <w:widowControl w:val="0"/>
              <w:spacing w:before="120" w:beforeLines="50" w:after="120" w:afterLines="50"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 w:val="0"/>
              <w:spacing w:before="120" w:beforeLines="50" w:after="120" w:afterLines="50" w:line="27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查处伪造、涂改、转借、转让、冒用特种作业操作证行为</w:t>
            </w:r>
          </w:p>
        </w:tc>
        <w:tc>
          <w:tcPr>
            <w:tcW w:w="5812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查处伪造、涂改、转借、转让、冒用特种作业操作证行为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起。</w:t>
            </w:r>
          </w:p>
          <w:p>
            <w:pPr>
              <w:widowControl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 w:val="0"/>
              <w:spacing w:before="120" w:beforeLines="50" w:after="120" w:afterLines="50" w:line="276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widowControl w:val="0"/>
        <w:rPr>
          <w:rFonts w:ascii="仿宋_GB2312" w:eastAsia="仿宋_GB2312"/>
        </w:rPr>
        <w:sectPr>
          <w:footerReference r:id="rId3" w:type="default"/>
          <w:pgSz w:w="11906" w:h="16838"/>
          <w:pgMar w:top="2098" w:right="1587" w:bottom="1984" w:left="1587" w:header="851" w:footer="1531" w:gutter="0"/>
          <w:pgNumType w:fmt="numberInDash"/>
          <w:cols w:space="720" w:num="1"/>
          <w:rtlGutter w:val="0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27E89"/>
    <w:rsid w:val="0E527E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ti03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2018-10-08T02:43:00Z</dcterms:created>
  <dc:creator>不爱wps的傻逼</dc:creator>
  <cp:lastModifiedBy>不爱wps的傻逼</cp:lastModifiedBy>
  <dcterms:modified xsi:type="dcterms:W3CDTF">2018-10-08T02:44:26Z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