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黑体" w:cs="黑体"/>
        </w:rPr>
      </w:pPr>
      <w:r>
        <w:rPr>
          <w:rFonts w:hint="eastAsia" w:eastAsia="黑体" w:cs="黑体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全</w:t>
      </w:r>
      <w:r>
        <w:rPr>
          <w:rFonts w:hint="eastAsia" w:eastAsia="方正小标宋简体"/>
          <w:sz w:val="40"/>
          <w:szCs w:val="40"/>
          <w:lang w:val="en-US" w:eastAsia="zh-CN"/>
        </w:rPr>
        <w:t>镇</w:t>
      </w:r>
      <w:r>
        <w:rPr>
          <w:rFonts w:hint="eastAsia" w:eastAsia="方正小标宋简体"/>
          <w:sz w:val="40"/>
          <w:szCs w:val="40"/>
        </w:rPr>
        <w:t>安全生产大排查大整治问题隐患整改清单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cs="仿宋_GB2312"/>
          <w:sz w:val="24"/>
        </w:rPr>
      </w:pPr>
      <w:r>
        <w:rPr>
          <w:rFonts w:hint="eastAsia" w:cs="仿宋_GB2312"/>
          <w:sz w:val="24"/>
        </w:rPr>
        <w:t>填报单位：</w:t>
      </w:r>
      <w:r>
        <w:rPr>
          <w:rFonts w:hint="eastAsia" w:cs="仿宋_GB2312"/>
          <w:sz w:val="24"/>
          <w:u w:val="single"/>
        </w:rPr>
        <w:t xml:space="preserve">       </w:t>
      </w:r>
      <w:r>
        <w:rPr>
          <w:rFonts w:hint="eastAsia" w:cs="仿宋_GB2312"/>
          <w:sz w:val="24"/>
        </w:rPr>
        <w:t>（加盖公章）</w:t>
      </w:r>
    </w:p>
    <w:tbl>
      <w:tblPr>
        <w:tblStyle w:val="3"/>
        <w:tblW w:w="15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7"/>
        <w:gridCol w:w="896"/>
        <w:gridCol w:w="3612"/>
        <w:gridCol w:w="2471"/>
        <w:gridCol w:w="2243"/>
        <w:gridCol w:w="745"/>
        <w:gridCol w:w="1776"/>
        <w:gridCol w:w="797"/>
        <w:gridCol w:w="926"/>
        <w:gridCol w:w="924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序号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行业领域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问题隐患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整改措施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整改进展情况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隐患</w:t>
            </w:r>
            <w:r>
              <w:rPr>
                <w:rFonts w:hint="eastAsia" w:eastAsia="黑体"/>
                <w:kern w:val="0"/>
                <w:szCs w:val="21"/>
              </w:rPr>
              <w:br w:type="textWrapping"/>
            </w:r>
            <w:r>
              <w:rPr>
                <w:rFonts w:hint="eastAsia" w:eastAsia="黑体"/>
                <w:kern w:val="0"/>
                <w:szCs w:val="21"/>
              </w:rPr>
              <w:t>类别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整改时限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责任人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主管责任部门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监管责任部门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属地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交通运输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G534线中村段K340+939-K341+000段左侧下边坡，墙体出现多处裂缝，最长裂缝达12米，局部外鼓达40厘米，其中35米长挡土墙（墙高13米）出现外倾，最大外倾达5公分，路面出现多处开裂、下沉，拟对该段挡土墙进行加固。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采用------- ，------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截至-月-日，------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红色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2019年12月31日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陈**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道安办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道安办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盖洋镇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···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橙色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···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黄色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···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蓝色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···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cs="仿宋_GB2312"/>
          <w:szCs w:val="21"/>
        </w:rPr>
      </w:pPr>
      <w:r>
        <w:rPr>
          <w:rFonts w:hint="eastAsia" w:cs="仿宋_GB2312"/>
          <w:szCs w:val="21"/>
        </w:rPr>
        <w:t>审核人：                                 填报人：                                                   填报日期：2020年--月--日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楷体_GB2312" w:cs="楷体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840" w:hanging="840" w:hangingChars="400"/>
        <w:textAlignment w:val="auto"/>
        <w:rPr>
          <w:rFonts w:hint="eastAsia" w:eastAsia="楷体_GB2312" w:cs="楷体_GB2312"/>
          <w:szCs w:val="21"/>
        </w:rPr>
      </w:pPr>
      <w:r>
        <w:rPr>
          <w:rFonts w:hint="eastAsia" w:eastAsia="楷体_GB2312" w:cs="楷体_GB2312"/>
          <w:szCs w:val="21"/>
        </w:rPr>
        <w:t>备注：①以上表格由各乡镇、牵头的县直单位汇总报送至县政府安办，可以即时完成整改的不需报送。首次报送3月28日，4月起每月28日报送进展情况。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300"/>
        <w:textAlignment w:val="auto"/>
        <w:rPr>
          <w:rFonts w:hint="eastAsia" w:ascii="仿宋" w:hAnsi="仿宋" w:eastAsia="楷体_GB2312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eastAsia="楷体_GB2312" w:cs="楷体_GB2312"/>
          <w:szCs w:val="21"/>
        </w:rPr>
        <w:t>②填报单位指该文提及的</w:t>
      </w:r>
      <w:bookmarkStart w:id="0" w:name="_GoBack"/>
      <w:bookmarkEnd w:id="0"/>
      <w:r>
        <w:rPr>
          <w:rFonts w:hint="eastAsia" w:eastAsia="楷体_GB2312" w:cs="楷体_GB2312"/>
          <w:szCs w:val="21"/>
        </w:rPr>
        <w:t>各牵头部门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D2681"/>
    <w:rsid w:val="236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2020-04-03T03:43:00Z</dcterms:created>
  <dc:creator>离十二点还有十分钟。</dc:creator>
  <cp:lastModifiedBy>离十二点还有十分钟。</cp:lastModifiedBy>
  <dcterms:modified xsi:type="dcterms:W3CDTF">2020-04-03T03:45:25Z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