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停产整顿单位情况表</w:t>
      </w:r>
    </w:p>
    <w:p>
      <w:pPr>
        <w:spacing w:line="600" w:lineRule="exact"/>
        <w:rPr>
          <w:rFonts w:hint="eastAsia" w:ascii="仿宋_GB2312" w:hAnsi="仿宋" w:cs="宋体"/>
          <w:kern w:val="0"/>
          <w:sz w:val="28"/>
          <w:szCs w:val="28"/>
        </w:rPr>
      </w:pPr>
    </w:p>
    <w:p>
      <w:pPr>
        <w:spacing w:line="600" w:lineRule="exact"/>
        <w:rPr>
          <w:rFonts w:hint="eastAsia" w:ascii="仿宋_GB2312" w:eastAsia="仿宋_GB2312"/>
        </w:rPr>
      </w:pPr>
      <w:r>
        <w:rPr>
          <w:rFonts w:hint="eastAsia" w:ascii="仿宋_GB2312" w:hAnsi="仿宋" w:eastAsia="仿宋_GB2312" w:cs="宋体"/>
          <w:kern w:val="0"/>
        </w:rPr>
        <w:t>填报单位（加盖公章）：</w:t>
      </w:r>
    </w:p>
    <w:tbl>
      <w:tblPr>
        <w:tblStyle w:val="2"/>
        <w:tblW w:w="12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972"/>
        <w:gridCol w:w="2248"/>
        <w:gridCol w:w="865"/>
        <w:gridCol w:w="4412"/>
        <w:gridCol w:w="1715"/>
        <w:gridCol w:w="1197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所在县（市、区）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被停产整顿的单位名称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行业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领域</w:t>
            </w:r>
          </w:p>
        </w:tc>
        <w:tc>
          <w:tcPr>
            <w:tcW w:w="4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存在的主要问题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责令停产整顿的执法文字编号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停产整顿时限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4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4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…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441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71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/>
    <w:p>
      <w:pPr>
        <w:rPr>
          <w:rFonts w:hint="eastAsia"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填报人：              联系电话：                  填报日期：2019年4月   日</w:t>
      </w:r>
    </w:p>
    <w:p>
      <w:pPr>
        <w:rPr>
          <w:rFonts w:hint="eastAsia" w:ascii="仿宋_GB2312" w:hAnsi="宋体" w:eastAsia="仿宋_GB2312" w:cs="宋体"/>
          <w:kern w:val="0"/>
        </w:rPr>
      </w:pPr>
    </w:p>
    <w:p>
      <w:pPr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说明：行业领域填写危险化学品、煤矿、非煤矿山、交通运输、建筑施工、消防、其它共七类。</w:t>
      </w:r>
    </w:p>
    <w:p>
      <w:pPr>
        <w:rPr>
          <w:rFonts w:hint="eastAsia" w:ascii="仿宋_GB2312" w:hAnsi="宋体" w:eastAsia="仿宋_GB2312" w:cs="宋体"/>
          <w:kern w:val="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65F03"/>
    <w:rsid w:val="4E4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2019-04-15T02:37:00Z</dcterms:created>
  <dc:creator>绿毛水怪</dc:creator>
  <cp:lastModifiedBy>绿毛水怪</cp:lastModifiedBy>
  <dcterms:modified xsi:type="dcterms:W3CDTF">2019-04-15T02:37:32Z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