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4892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07"/>
        <w:gridCol w:w="1199"/>
        <w:gridCol w:w="533"/>
        <w:gridCol w:w="942"/>
        <w:gridCol w:w="510"/>
        <w:gridCol w:w="968"/>
        <w:gridCol w:w="570"/>
        <w:gridCol w:w="1530"/>
        <w:gridCol w:w="615"/>
        <w:gridCol w:w="240"/>
        <w:gridCol w:w="750"/>
        <w:gridCol w:w="630"/>
        <w:gridCol w:w="645"/>
        <w:gridCol w:w="1485"/>
        <w:gridCol w:w="1018"/>
        <w:gridCol w:w="1436"/>
        <w:gridCol w:w="814"/>
      </w:tblGrid>
      <w:tr w14:paraId="6C77983F">
        <w:trPr>
          <w:trHeight w:val="624" w:hRule="atLeast"/>
          <w:jc w:val="center"/>
        </w:trPr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14EC99">
            <w:pPr>
              <w:widowControl/>
              <w:jc w:val="left"/>
              <w:textAlignment w:val="center"/>
              <w:rPr>
                <w:rFonts w:ascii="黑体" w:hAnsi="宋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32"/>
                <w:szCs w:val="32"/>
                <w:lang w:bidi="ar"/>
              </w:rPr>
              <w:t>附件2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075A95">
            <w:pPr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0C90AB">
            <w:pPr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5A6A93">
            <w:pPr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FF90B1">
            <w:pPr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1849B0">
            <w:pPr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044EFE">
            <w:pPr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97C094">
            <w:pPr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91D562">
            <w:pPr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BA10D7">
            <w:pPr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C28838">
            <w:pPr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1A5112">
            <w:pPr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1F661C">
            <w:pPr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83D4AC">
            <w:pPr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9EA97A">
            <w:pPr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6CF8AC">
            <w:pPr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E82B42">
            <w:pPr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</w:tr>
      <w:tr w14:paraId="4B512D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1" w:hRule="atLeast"/>
          <w:jc w:val="center"/>
        </w:trPr>
        <w:tc>
          <w:tcPr>
            <w:tcW w:w="14892" w:type="dxa"/>
            <w:gridSpan w:val="17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9CE134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FF0000"/>
                <w:sz w:val="40"/>
                <w:szCs w:val="40"/>
              </w:rPr>
            </w:pPr>
            <w:bookmarkStart w:id="0" w:name="_GoBack"/>
            <w:r>
              <w:rPr>
                <w:rFonts w:hint="eastAsia" w:ascii="宋体" w:hAnsi="宋体" w:cs="宋体"/>
                <w:b/>
                <w:color w:val="auto"/>
                <w:sz w:val="40"/>
                <w:szCs w:val="40"/>
                <w:lang w:val="en-US" w:eastAsia="zh-CN"/>
              </w:rPr>
              <w:t>2026年三明市</w:t>
            </w:r>
            <w:r>
              <w:rPr>
                <w:rFonts w:hint="eastAsia" w:ascii="宋体" w:hAnsi="宋体" w:cs="宋体"/>
                <w:b/>
                <w:color w:val="auto"/>
                <w:sz w:val="40"/>
                <w:szCs w:val="40"/>
              </w:rPr>
              <w:t>明溪县</w:t>
            </w:r>
            <w:r>
              <w:rPr>
                <w:rFonts w:hint="eastAsia" w:ascii="宋体" w:hAnsi="宋体" w:cs="宋体"/>
                <w:b/>
                <w:color w:val="auto"/>
                <w:sz w:val="40"/>
                <w:szCs w:val="40"/>
                <w:lang w:val="en-US" w:eastAsia="zh-CN"/>
              </w:rPr>
              <w:t>事业单位公开招聘紧缺急需专业</w:t>
            </w:r>
            <w:r>
              <w:rPr>
                <w:rFonts w:hint="eastAsia" w:ascii="宋体" w:hAnsi="宋体" w:cs="宋体"/>
                <w:b/>
                <w:color w:val="auto"/>
                <w:sz w:val="40"/>
                <w:szCs w:val="40"/>
              </w:rPr>
              <w:t>工作人员岗位信息表</w:t>
            </w:r>
            <w:bookmarkEnd w:id="0"/>
          </w:p>
        </w:tc>
      </w:tr>
      <w:tr w14:paraId="31D19C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  <w:jc w:val="center"/>
        </w:trPr>
        <w:tc>
          <w:tcPr>
            <w:tcW w:w="10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547FF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0"/>
                <w:szCs w:val="20"/>
                <w:lang w:bidi="ar"/>
              </w:rPr>
              <w:t>主管部门</w:t>
            </w:r>
          </w:p>
        </w:tc>
        <w:tc>
          <w:tcPr>
            <w:tcW w:w="11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DBA78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0"/>
                <w:szCs w:val="20"/>
                <w:lang w:bidi="ar"/>
              </w:rPr>
              <w:t>招聘单位</w:t>
            </w:r>
          </w:p>
        </w:tc>
        <w:tc>
          <w:tcPr>
            <w:tcW w:w="5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B77E2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0"/>
                <w:szCs w:val="20"/>
                <w:lang w:bidi="ar"/>
              </w:rPr>
              <w:t>经费方式</w:t>
            </w:r>
          </w:p>
        </w:tc>
        <w:tc>
          <w:tcPr>
            <w:tcW w:w="9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5E660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0"/>
                <w:szCs w:val="20"/>
                <w:lang w:bidi="ar"/>
              </w:rPr>
              <w:t>招聘岗位</w:t>
            </w:r>
          </w:p>
        </w:tc>
        <w:tc>
          <w:tcPr>
            <w:tcW w:w="5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ED9A7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0"/>
                <w:szCs w:val="20"/>
                <w:lang w:bidi="ar"/>
              </w:rPr>
              <w:t>招聘人数</w:t>
            </w:r>
          </w:p>
        </w:tc>
        <w:tc>
          <w:tcPr>
            <w:tcW w:w="9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11F38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18"/>
                <w:szCs w:val="18"/>
                <w:lang w:bidi="ar"/>
              </w:rPr>
              <w:t>笔试面试(含技能测试)成绩折算比例</w:t>
            </w:r>
          </w:p>
        </w:tc>
        <w:tc>
          <w:tcPr>
            <w:tcW w:w="891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1726A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0"/>
                <w:szCs w:val="20"/>
                <w:lang w:bidi="ar"/>
              </w:rPr>
              <w:t>岗位资格条件</w:t>
            </w:r>
          </w:p>
        </w:tc>
        <w:tc>
          <w:tcPr>
            <w:tcW w:w="8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BDFBD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0"/>
                <w:szCs w:val="20"/>
                <w:lang w:bidi="ar"/>
              </w:rPr>
              <w:t>备注</w:t>
            </w:r>
          </w:p>
        </w:tc>
      </w:tr>
      <w:tr w14:paraId="6D787C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ECEF45">
            <w:pPr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0"/>
                <w:szCs w:val="20"/>
              </w:rPr>
            </w:pPr>
          </w:p>
        </w:tc>
        <w:tc>
          <w:tcPr>
            <w:tcW w:w="11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203FA72">
            <w:pPr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0"/>
                <w:szCs w:val="20"/>
              </w:rPr>
            </w:pPr>
          </w:p>
        </w:tc>
        <w:tc>
          <w:tcPr>
            <w:tcW w:w="5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AD6F2E3">
            <w:pPr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0"/>
                <w:szCs w:val="20"/>
              </w:rPr>
            </w:pPr>
          </w:p>
        </w:tc>
        <w:tc>
          <w:tcPr>
            <w:tcW w:w="9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DDF028D">
            <w:pPr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0"/>
                <w:szCs w:val="20"/>
              </w:rPr>
            </w:pPr>
          </w:p>
        </w:tc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5B51BA">
            <w:pPr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0"/>
                <w:szCs w:val="20"/>
              </w:rPr>
            </w:pPr>
          </w:p>
        </w:tc>
        <w:tc>
          <w:tcPr>
            <w:tcW w:w="9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3CEFB4">
            <w:pPr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5936C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0"/>
                <w:szCs w:val="20"/>
                <w:lang w:bidi="ar"/>
              </w:rPr>
              <w:t>最高年龄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5833A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0"/>
                <w:szCs w:val="20"/>
                <w:lang w:bidi="ar"/>
              </w:rPr>
              <w:t>专业</w:t>
            </w:r>
          </w:p>
        </w:tc>
        <w:tc>
          <w:tcPr>
            <w:tcW w:w="8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B0592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0"/>
                <w:szCs w:val="20"/>
                <w:lang w:bidi="ar"/>
              </w:rPr>
              <w:t>学历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9CC1F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0"/>
                <w:szCs w:val="20"/>
                <w:lang w:bidi="ar"/>
              </w:rPr>
              <w:t>学位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AA60F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0"/>
                <w:szCs w:val="20"/>
                <w:lang w:bidi="ar"/>
              </w:rPr>
              <w:t>政治面貌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DE4E6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0"/>
                <w:szCs w:val="20"/>
                <w:lang w:bidi="ar"/>
              </w:rPr>
              <w:t>性别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FB3BB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0"/>
                <w:szCs w:val="20"/>
                <w:lang w:bidi="ar"/>
              </w:rPr>
              <w:t>招聘对象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05F9E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0"/>
                <w:szCs w:val="20"/>
                <w:lang w:bidi="ar"/>
              </w:rPr>
              <w:t>其他条件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4DD4F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0"/>
                <w:szCs w:val="20"/>
                <w:lang w:bidi="ar"/>
              </w:rPr>
              <w:t>招聘单位审核人姓名、联系电话</w:t>
            </w:r>
          </w:p>
        </w:tc>
        <w:tc>
          <w:tcPr>
            <w:tcW w:w="8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C499D8">
            <w:pPr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0"/>
                <w:szCs w:val="20"/>
              </w:rPr>
            </w:pPr>
          </w:p>
        </w:tc>
      </w:tr>
      <w:tr w14:paraId="43345E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3" w:hRule="atLeast"/>
          <w:jc w:val="center"/>
        </w:trPr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4398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明溪县卫生健康局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3993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明溪县总医院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F300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财政核补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16FB3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专技人员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56F5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BC0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   免笔试</w:t>
            </w:r>
          </w:p>
        </w:tc>
        <w:tc>
          <w:tcPr>
            <w:tcW w:w="57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08A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153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47B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内科学、外科学、肿瘤学、  重症医学</w:t>
            </w:r>
          </w:p>
        </w:tc>
        <w:tc>
          <w:tcPr>
            <w:tcW w:w="8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7AD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5D9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    及以上</w:t>
            </w:r>
          </w:p>
        </w:tc>
        <w:tc>
          <w:tcPr>
            <w:tcW w:w="63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938F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6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281B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48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CBF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35D0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具有执业医师及以上资格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D6E46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黄女士      0598-2866738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D05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最低服务年限5年</w:t>
            </w:r>
          </w:p>
        </w:tc>
      </w:tr>
      <w:tr w14:paraId="334051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5" w:hRule="atLeast"/>
          <w:jc w:val="center"/>
        </w:trPr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3E3D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明溪县卫生健康局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5194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明溪县总医院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EB95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财政核补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EB39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专技人员（病理科）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204B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1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B9005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紧缺专业免笔试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AFA47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38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5A36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临床医学、病理学、临床病理学</w:t>
            </w:r>
          </w:p>
        </w:tc>
        <w:tc>
          <w:tcPr>
            <w:tcW w:w="8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2937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本科</w:t>
            </w:r>
          </w:p>
          <w:p w14:paraId="46246B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及以上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D97A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学士</w:t>
            </w:r>
          </w:p>
          <w:p w14:paraId="21D68A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及以上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D3D8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不限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844E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不限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6EE0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应往届毕业生           (我县机关事业单位在编在岗人员除外)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FF8B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具有执业医师及以上资格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ABF70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黄女士      0598-2866738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B99E46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最低服务年限5年</w:t>
            </w:r>
          </w:p>
        </w:tc>
      </w:tr>
      <w:tr w14:paraId="716509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3" w:hRule="atLeast"/>
          <w:jc w:val="center"/>
        </w:trPr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5E45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明溪县卫生健康局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9927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明溪县中医院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B77C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财政核补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B6FB2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专技人员(老年病科)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22A9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1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D774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研究生</w:t>
            </w:r>
          </w:p>
          <w:p w14:paraId="2566DD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免笔试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E2EA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38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4A0D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中医学、中西医临床医学、中西医结合临床</w:t>
            </w:r>
          </w:p>
        </w:tc>
        <w:tc>
          <w:tcPr>
            <w:tcW w:w="8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253A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研究生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9D8E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硕士</w:t>
            </w:r>
          </w:p>
          <w:p w14:paraId="3D1EDD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及以上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8B538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不限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CF95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不限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D889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不限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99D1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具有执业医师及以上资格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CC47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黄女士      0598-2866738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93A85F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最低服务年限5年</w:t>
            </w:r>
          </w:p>
        </w:tc>
      </w:tr>
      <w:tr w14:paraId="6BDDE3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3" w:hRule="atLeast"/>
          <w:jc w:val="center"/>
        </w:trPr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7253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明溪县卫生健康局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7568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明溪县中医院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8A97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财政核补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A8BB8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专技人员(内科)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E71C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1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3B7E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研究生</w:t>
            </w:r>
          </w:p>
          <w:p w14:paraId="1BFBB8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免笔试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6D691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38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802C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中医学、中西医临床医学、中西医结合临床</w:t>
            </w:r>
          </w:p>
        </w:tc>
        <w:tc>
          <w:tcPr>
            <w:tcW w:w="8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C09F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研究生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3D22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硕士</w:t>
            </w:r>
          </w:p>
          <w:p w14:paraId="76EDBC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及以上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86DC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不限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A440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不限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BB2F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不限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E2AE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具有执业医师及以上资格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AA297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黄女士      0598-2866738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747370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最低服务年限5年</w:t>
            </w:r>
          </w:p>
        </w:tc>
      </w:tr>
      <w:tr w14:paraId="1FB451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69" w:hRule="atLeast"/>
          <w:jc w:val="center"/>
        </w:trPr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9222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明溪县卫生健康局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3406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明溪县中医院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BAC8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财政核补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A8804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专技人员(治未病科)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502C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1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CF58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研究生</w:t>
            </w:r>
          </w:p>
          <w:p w14:paraId="081A9F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免笔试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BC3C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38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7C333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中医学、中西医临床医学、中西医结合临床、针灸推拿（学）、针灸推拿</w:t>
            </w:r>
          </w:p>
        </w:tc>
        <w:tc>
          <w:tcPr>
            <w:tcW w:w="8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7BE28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研究生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06EFC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硕士</w:t>
            </w:r>
          </w:p>
          <w:p w14:paraId="1B96AE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及以上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3109B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不限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E010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不限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4A9B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不限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EAA1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具有执业医师及以上资格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7972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黄女士      0598-2866738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220786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最低服务年限5年</w:t>
            </w:r>
          </w:p>
        </w:tc>
      </w:tr>
      <w:tr w14:paraId="3DF5E2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  <w:jc w:val="center"/>
        </w:trPr>
        <w:tc>
          <w:tcPr>
            <w:tcW w:w="10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3B147B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0"/>
                <w:szCs w:val="20"/>
                <w:lang w:bidi="ar"/>
              </w:rPr>
              <w:t>主管部门</w:t>
            </w:r>
          </w:p>
        </w:tc>
        <w:tc>
          <w:tcPr>
            <w:tcW w:w="11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28196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0"/>
                <w:szCs w:val="20"/>
                <w:lang w:bidi="ar"/>
              </w:rPr>
              <w:t>招聘单位</w:t>
            </w:r>
          </w:p>
        </w:tc>
        <w:tc>
          <w:tcPr>
            <w:tcW w:w="5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0BD54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0"/>
                <w:szCs w:val="20"/>
                <w:lang w:bidi="ar"/>
              </w:rPr>
              <w:t>经费方式</w:t>
            </w:r>
          </w:p>
        </w:tc>
        <w:tc>
          <w:tcPr>
            <w:tcW w:w="9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CF8F69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0"/>
                <w:szCs w:val="20"/>
                <w:lang w:bidi="ar"/>
              </w:rPr>
              <w:t>招聘岗位</w:t>
            </w:r>
          </w:p>
        </w:tc>
        <w:tc>
          <w:tcPr>
            <w:tcW w:w="5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6421F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0"/>
                <w:szCs w:val="20"/>
                <w:lang w:bidi="ar"/>
              </w:rPr>
              <w:t>招聘人数</w:t>
            </w:r>
          </w:p>
        </w:tc>
        <w:tc>
          <w:tcPr>
            <w:tcW w:w="9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03554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18"/>
                <w:szCs w:val="18"/>
                <w:lang w:bidi="ar"/>
              </w:rPr>
              <w:t>笔试面试(含技能测试)成绩折算比例</w:t>
            </w:r>
          </w:p>
        </w:tc>
        <w:tc>
          <w:tcPr>
            <w:tcW w:w="891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DA788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0"/>
                <w:szCs w:val="20"/>
                <w:lang w:bidi="ar"/>
              </w:rPr>
              <w:t>岗位资格条件</w:t>
            </w:r>
          </w:p>
        </w:tc>
        <w:tc>
          <w:tcPr>
            <w:tcW w:w="8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504BF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0"/>
                <w:szCs w:val="20"/>
                <w:lang w:bidi="ar"/>
              </w:rPr>
              <w:t>备注</w:t>
            </w:r>
          </w:p>
        </w:tc>
      </w:tr>
      <w:tr w14:paraId="720E1F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4556168">
            <w:pPr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0"/>
                <w:szCs w:val="20"/>
              </w:rPr>
            </w:pPr>
          </w:p>
        </w:tc>
        <w:tc>
          <w:tcPr>
            <w:tcW w:w="11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CAB1E2">
            <w:pPr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0"/>
                <w:szCs w:val="20"/>
              </w:rPr>
            </w:pPr>
          </w:p>
        </w:tc>
        <w:tc>
          <w:tcPr>
            <w:tcW w:w="5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821A7A">
            <w:pPr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0"/>
                <w:szCs w:val="20"/>
              </w:rPr>
            </w:pPr>
          </w:p>
        </w:tc>
        <w:tc>
          <w:tcPr>
            <w:tcW w:w="9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C8024B">
            <w:pPr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0"/>
                <w:szCs w:val="20"/>
              </w:rPr>
            </w:pPr>
          </w:p>
        </w:tc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723C14">
            <w:pPr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0"/>
                <w:szCs w:val="20"/>
              </w:rPr>
            </w:pPr>
          </w:p>
        </w:tc>
        <w:tc>
          <w:tcPr>
            <w:tcW w:w="9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887E99">
            <w:pPr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313170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0"/>
                <w:szCs w:val="20"/>
                <w:lang w:bidi="ar"/>
              </w:rPr>
              <w:t>最高年龄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3DE53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0"/>
                <w:szCs w:val="20"/>
                <w:lang w:bidi="ar"/>
              </w:rPr>
              <w:t>专业</w:t>
            </w:r>
          </w:p>
        </w:tc>
        <w:tc>
          <w:tcPr>
            <w:tcW w:w="8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E5E862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0"/>
                <w:szCs w:val="20"/>
                <w:lang w:bidi="ar"/>
              </w:rPr>
              <w:t>学历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39F7F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0"/>
                <w:szCs w:val="20"/>
                <w:lang w:bidi="ar"/>
              </w:rPr>
              <w:t>学位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1D802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0"/>
                <w:szCs w:val="20"/>
                <w:lang w:bidi="ar"/>
              </w:rPr>
              <w:t>政治面貌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4734F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0"/>
                <w:szCs w:val="20"/>
                <w:lang w:bidi="ar"/>
              </w:rPr>
              <w:t>性别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69DCF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0"/>
                <w:szCs w:val="20"/>
                <w:lang w:bidi="ar"/>
              </w:rPr>
              <w:t>招聘对象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BEB0C9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0"/>
                <w:szCs w:val="20"/>
                <w:lang w:bidi="ar"/>
              </w:rPr>
              <w:t>其他条件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52E39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0"/>
                <w:szCs w:val="20"/>
                <w:lang w:bidi="ar"/>
              </w:rPr>
              <w:t>招聘单位审核人姓名、联系电话</w:t>
            </w:r>
          </w:p>
        </w:tc>
        <w:tc>
          <w:tcPr>
            <w:tcW w:w="8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87951A">
            <w:pPr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0"/>
                <w:szCs w:val="20"/>
              </w:rPr>
            </w:pPr>
          </w:p>
        </w:tc>
      </w:tr>
      <w:tr w14:paraId="15F2AA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8" w:hRule="atLeast"/>
          <w:jc w:val="center"/>
        </w:trPr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7CE3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明溪县卫生健康局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4ED5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明溪县疾病预防控制中心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37D7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财政核拨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46F9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rPr>
                <w:rFonts w:hint="eastAsia" w:ascii="宋体" w:hAnsi="宋体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专技人员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2771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  <w:t>1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5845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紧缺专业免笔试</w:t>
            </w:r>
          </w:p>
        </w:tc>
        <w:tc>
          <w:tcPr>
            <w:tcW w:w="57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77319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  <w:t>38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79B15F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 xml:space="preserve"> 医学影像技术、医学影像学</w:t>
            </w:r>
          </w:p>
        </w:tc>
        <w:tc>
          <w:tcPr>
            <w:tcW w:w="8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4F118CE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本科</w:t>
            </w:r>
          </w:p>
          <w:p w14:paraId="678662A9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及以上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9FC642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学士</w:t>
            </w:r>
          </w:p>
          <w:p w14:paraId="3AC2BC67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及以上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14699D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不限</w:t>
            </w:r>
          </w:p>
        </w:tc>
        <w:tc>
          <w:tcPr>
            <w:tcW w:w="6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EA7339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不限</w:t>
            </w:r>
          </w:p>
        </w:tc>
        <w:tc>
          <w:tcPr>
            <w:tcW w:w="148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329CF2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应往届毕业生           (我县机关事业单位在编在岗人员除外)</w:t>
            </w:r>
          </w:p>
        </w:tc>
        <w:tc>
          <w:tcPr>
            <w:tcW w:w="101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939A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rPr>
                <w:rFonts w:hint="eastAsia" w:ascii="宋体" w:hAnsi="宋体"/>
                <w:color w:val="000000"/>
                <w:kern w:val="2"/>
                <w:sz w:val="16"/>
                <w:szCs w:val="24"/>
                <w:lang w:val="en-US" w:eastAsia="zh-CN" w:bidi="ar-SA"/>
              </w:rPr>
            </w:pP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375B2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  <w:t>陈女士</w:t>
            </w:r>
          </w:p>
          <w:p w14:paraId="4281F1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  <w:t>0598-2813737</w:t>
            </w:r>
          </w:p>
        </w:tc>
        <w:tc>
          <w:tcPr>
            <w:tcW w:w="81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5F5D41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最低服务年限5年</w:t>
            </w:r>
          </w:p>
        </w:tc>
      </w:tr>
      <w:tr w14:paraId="6E2A47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3" w:hRule="atLeast"/>
          <w:jc w:val="center"/>
        </w:trPr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728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明溪县卫生健康局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E13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明溪县瀚仙卫生院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3225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财政核拨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366D2E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专技人员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0C578A6">
            <w:pPr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1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FFD900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紧缺专业免笔试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E13E55C">
            <w:pPr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38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528008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医学影像学、</w:t>
            </w:r>
          </w:p>
          <w:p w14:paraId="68E88258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医学影像技术、放射影像学</w:t>
            </w:r>
          </w:p>
        </w:tc>
        <w:tc>
          <w:tcPr>
            <w:tcW w:w="8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27F618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本科</w:t>
            </w:r>
          </w:p>
          <w:p w14:paraId="24CB05D3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及以上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3B1D12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学士</w:t>
            </w:r>
          </w:p>
          <w:p w14:paraId="0A622B81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及以上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94E4AC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不限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6121DE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不限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35B00D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应往届毕业生           (我县机关事业单位在编在岗人员除外)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961FD6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59A5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黄女士      0598-2866738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0B0D99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最低服务年限5年</w:t>
            </w:r>
          </w:p>
        </w:tc>
      </w:tr>
    </w:tbl>
    <w:p w14:paraId="15E939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hint="eastAsia"/>
        </w:rPr>
      </w:pPr>
    </w:p>
    <w:p w14:paraId="1FEE38E1"/>
    <w:sectPr>
      <w:footerReference r:id="rId3" w:type="default"/>
      <w:pgSz w:w="16838" w:h="11906" w:orient="landscape"/>
      <w:pgMar w:top="1417" w:right="1417" w:bottom="1417" w:left="1417" w:header="851" w:footer="992" w:gutter="0"/>
      <w:pgNumType w:fmt="numberInDash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AEEDBD">
    <w:pPr>
      <w:pStyle w:val="2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E930F2B">
                          <w:pPr>
                            <w:pStyle w:val="2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>- 7 -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E930F2B">
                    <w:pPr>
                      <w:pStyle w:val="2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>- 7 -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152F2E"/>
    <w:rsid w:val="23152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2025-12-24T01:46:00Z</dcterms:created>
  <dc:creator>lalayyzz</dc:creator>
  <cp:lastModifiedBy>lalayyzz</cp:lastModifiedBy>
  <dcterms:modified xsi:type="dcterms:W3CDTF">2025-12-24T01:47:21Z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8E462EC7E7D94F1694260B4DFAF0E240_11</vt:lpwstr>
  </property>
  <property fmtid="{D5CDD505-2E9C-101B-9397-08002B2CF9AE}" pid="4" name="KSOTemplateDocerSaveRecord">
    <vt:lpwstr>eyJoZGlkIjoiMzc3ZDg2NDZhZGQ4YmVmZGUxZjZiMTkyYzY3MzBhMmUiLCJ1c2VySWQiOiI5NjAwNTQ1In0=</vt:lpwstr>
  </property>
</Properties>
</file>