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明溪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县康养职业技能培训报名汇总表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填报乡镇：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10"/>
        <w:gridCol w:w="797"/>
        <w:gridCol w:w="2164"/>
        <w:gridCol w:w="1607"/>
        <w:gridCol w:w="1690"/>
        <w:gridCol w:w="2384"/>
        <w:gridCol w:w="154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文化程度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人员类别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身份证地址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培训工种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pacing w:val="-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填表人：       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8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80"/>
          <w:sz w:val="24"/>
          <w:szCs w:val="24"/>
        </w:rPr>
        <w:t>备注：人员类别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80"/>
          <w:sz w:val="24"/>
          <w:szCs w:val="24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80"/>
          <w:sz w:val="24"/>
          <w:szCs w:val="24"/>
        </w:rPr>
        <w:t>贫困家庭子女、贫困劳动力、城乡未继续升学初高中毕业生（简称“两后生”）、农村转移就业劳动者、下岗失业人员和转岗职工、退役军人和残疾人。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007CD"/>
    <w:rsid w:val="6D2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2021-04-14T07:28:00Z</dcterms:created>
  <dc:creator>Administrator</dc:creator>
  <cp:lastModifiedBy>Administrator</cp:lastModifiedBy>
  <dcterms:modified xsi:type="dcterms:W3CDTF">2021-04-14T07:28:30Z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4DAE6E279307409DB2713057C7C06D14</vt:lpwstr>
  </property>
</Properties>
</file>