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5E" w:rsidRDefault="00C07604">
      <w:pPr>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附件</w:t>
      </w:r>
    </w:p>
    <w:p w:rsidR="001A7D5E" w:rsidRDefault="00C0760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关于进一步加强全县星级旅游饭店</w:t>
      </w:r>
    </w:p>
    <w:p w:rsidR="001A7D5E" w:rsidRDefault="00C0760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卫生专项整治工作的方案</w:t>
      </w:r>
    </w:p>
    <w:p w:rsidR="001A7D5E" w:rsidRDefault="001A7D5E">
      <w:pPr>
        <w:jc w:val="left"/>
        <w:rPr>
          <w:rFonts w:ascii="仿宋" w:eastAsia="仿宋" w:hAnsi="仿宋" w:cs="仿宋"/>
          <w:sz w:val="32"/>
          <w:szCs w:val="32"/>
        </w:rPr>
      </w:pPr>
    </w:p>
    <w:p w:rsidR="001A7D5E" w:rsidRDefault="00C07604">
      <w:pPr>
        <w:spacing w:line="560" w:lineRule="exact"/>
        <w:ind w:rightChars="100" w:right="21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《三明市</w:t>
      </w:r>
      <w:r>
        <w:rPr>
          <w:rFonts w:ascii="仿宋_GB2312" w:eastAsia="仿宋_GB2312" w:hAnsi="仿宋_GB2312" w:cs="仿宋_GB2312" w:hint="eastAsia"/>
          <w:sz w:val="32"/>
          <w:szCs w:val="32"/>
        </w:rPr>
        <w:t>文体</w:t>
      </w:r>
      <w:r>
        <w:rPr>
          <w:rFonts w:ascii="仿宋_GB2312" w:eastAsia="仿宋_GB2312" w:hAnsi="仿宋_GB2312" w:cs="仿宋_GB2312" w:hint="eastAsia"/>
          <w:sz w:val="32"/>
          <w:szCs w:val="32"/>
        </w:rPr>
        <w:t>和旅游局关于进一步加强全市星级旅游饭店卫生专项整治工作的通知》（明文旅综〔</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号）文件精神，</w:t>
      </w:r>
      <w:r>
        <w:rPr>
          <w:rFonts w:ascii="仿宋_GB2312" w:eastAsia="仿宋_GB2312" w:hAnsi="仿宋_GB2312" w:cs="仿宋_GB2312" w:hint="eastAsia"/>
          <w:sz w:val="32"/>
          <w:szCs w:val="32"/>
        </w:rPr>
        <w:t>为进一步</w:t>
      </w:r>
      <w:r>
        <w:rPr>
          <w:rFonts w:ascii="仿宋_GB2312" w:eastAsia="仿宋_GB2312" w:hAnsi="仿宋_GB2312" w:cs="仿宋_GB2312" w:hint="eastAsia"/>
          <w:sz w:val="32"/>
          <w:szCs w:val="32"/>
        </w:rPr>
        <w:t>推动我</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住宿业高质量发展，营造“满意在三明”的旅游环境，加大对星级饭店的监管力度，</w:t>
      </w:r>
      <w:r>
        <w:rPr>
          <w:rFonts w:ascii="仿宋_GB2312" w:eastAsia="仿宋_GB2312" w:hAnsi="仿宋_GB2312" w:cs="仿宋_GB2312" w:hint="eastAsia"/>
          <w:sz w:val="32"/>
          <w:szCs w:val="32"/>
        </w:rPr>
        <w:t>决定</w:t>
      </w:r>
      <w:r>
        <w:rPr>
          <w:rFonts w:ascii="仿宋_GB2312" w:eastAsia="仿宋_GB2312" w:hAnsi="仿宋_GB2312" w:cs="仿宋_GB2312" w:hint="eastAsia"/>
          <w:sz w:val="32"/>
          <w:szCs w:val="32"/>
        </w:rPr>
        <w:t>在全</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范围内组织开展旅游星级饭店卫生专项整治工作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引导企业诚信经营，加强自律</w:t>
      </w:r>
      <w:r>
        <w:rPr>
          <w:rFonts w:ascii="仿宋_GB2312" w:eastAsia="仿宋_GB2312" w:hAnsi="仿宋_GB2312" w:cs="仿宋_GB2312" w:hint="eastAsia"/>
          <w:sz w:val="32"/>
          <w:szCs w:val="32"/>
        </w:rPr>
        <w:t>。</w:t>
      </w:r>
    </w:p>
    <w:p w:rsidR="001A7D5E" w:rsidRDefault="00C07604">
      <w:pPr>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一、总体要求和工作目标</w:t>
      </w:r>
    </w:p>
    <w:p w:rsidR="001A7D5E" w:rsidRDefault="00C0760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坚持问题导向，着力查隐患、找问题、补短板、堵漏洞，突出星级旅游饭店卫生问题开展专项整治行动，切实消除卫生盲区和死角，集中整治星级饭店的卫生问题，督促星级旅游饭店严格落实主体责任，促进诚信经营、规范服务，提升服务品质，营造放心舒心的旅游消费环境，保持我</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星级旅游饭店良好行业形象。</w:t>
      </w:r>
    </w:p>
    <w:p w:rsidR="001A7D5E" w:rsidRDefault="00C07604">
      <w:pPr>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二、工作对象</w:t>
      </w:r>
    </w:p>
    <w:p w:rsidR="001A7D5E" w:rsidRDefault="00C076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根据职责分工，</w:t>
      </w:r>
      <w:r>
        <w:rPr>
          <w:rFonts w:ascii="仿宋_GB2312" w:eastAsia="仿宋_GB2312" w:hAnsi="仿宋_GB2312" w:cs="仿宋_GB2312" w:hint="eastAsia"/>
          <w:sz w:val="32"/>
          <w:szCs w:val="32"/>
        </w:rPr>
        <w:t>此次</w:t>
      </w:r>
      <w:r>
        <w:rPr>
          <w:rFonts w:ascii="仿宋_GB2312" w:eastAsia="仿宋_GB2312" w:hAnsi="仿宋_GB2312" w:cs="仿宋_GB2312" w:hint="eastAsia"/>
          <w:sz w:val="32"/>
          <w:szCs w:val="32"/>
        </w:rPr>
        <w:t>专项整治工作的对象为星级饭店。</w:t>
      </w:r>
    </w:p>
    <w:p w:rsidR="001A7D5E" w:rsidRDefault="00C07604">
      <w:pPr>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 </w:t>
      </w:r>
      <w:r>
        <w:rPr>
          <w:rFonts w:ascii="仿宋_GB2312" w:eastAsia="仿宋_GB2312" w:hAnsi="仿宋_GB2312" w:cs="仿宋_GB2312" w:hint="eastAsia"/>
          <w:b/>
          <w:bCs/>
          <w:sz w:val="32"/>
          <w:szCs w:val="32"/>
        </w:rPr>
        <w:t>工作安排</w:t>
      </w:r>
    </w:p>
    <w:p w:rsidR="001A7D5E" w:rsidRDefault="00C0760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（一）动员部署阶段</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20</w:t>
      </w:r>
      <w:r>
        <w:rPr>
          <w:rFonts w:ascii="仿宋_GB2312" w:eastAsia="仿宋_GB2312" w:hAnsi="仿宋_GB2312" w:cs="仿宋_GB2312" w:hint="eastAsia"/>
          <w:b/>
          <w:bCs/>
          <w:sz w:val="32"/>
          <w:szCs w:val="32"/>
        </w:rPr>
        <w:t>日前</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及时成立星级旅游饭店卫生整治专项工作小组，周密组织安排，并</w:t>
      </w:r>
      <w:r>
        <w:rPr>
          <w:rFonts w:ascii="仿宋_GB2312" w:eastAsia="仿宋_GB2312" w:hAnsi="仿宋_GB2312" w:cs="仿宋_GB2312" w:hint="eastAsia"/>
          <w:sz w:val="32"/>
          <w:szCs w:val="32"/>
        </w:rPr>
        <w:t>结合实际制定具体实施方案，开展宣传动员，使辖区内</w:t>
      </w:r>
      <w:r>
        <w:rPr>
          <w:rFonts w:ascii="仿宋_GB2312" w:eastAsia="仿宋_GB2312" w:hAnsi="仿宋_GB2312" w:cs="仿宋_GB2312" w:hint="eastAsia"/>
          <w:sz w:val="32"/>
          <w:szCs w:val="32"/>
        </w:rPr>
        <w:t>星级宾馆</w:t>
      </w:r>
      <w:r>
        <w:rPr>
          <w:rFonts w:ascii="仿宋_GB2312" w:eastAsia="仿宋_GB2312" w:hAnsi="仿宋_GB2312" w:cs="仿宋_GB2312" w:hint="eastAsia"/>
          <w:sz w:val="32"/>
          <w:szCs w:val="32"/>
        </w:rPr>
        <w:t>了解执法专项行动的工作目标、重点等内容，迅速行动起来。</w:t>
      </w:r>
    </w:p>
    <w:p w:rsidR="001A7D5E" w:rsidRDefault="00C07604">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（二）自查自纠阶段</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21</w:t>
      </w:r>
      <w:r>
        <w:rPr>
          <w:rFonts w:ascii="仿宋_GB2312" w:eastAsia="仿宋_GB2312" w:hAnsi="仿宋_GB2312" w:cs="仿宋_GB2312" w:hint="eastAsia"/>
          <w:b/>
          <w:bCs/>
          <w:sz w:val="32"/>
          <w:szCs w:val="32"/>
        </w:rPr>
        <w:t>日至</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全面督促星级旅游饭店按照《</w:t>
      </w:r>
      <w:r>
        <w:rPr>
          <w:rFonts w:ascii="仿宋_GB2312" w:eastAsia="仿宋_GB2312" w:hAnsi="仿宋_GB2312" w:cs="仿宋_GB2312" w:hint="eastAsia"/>
          <w:sz w:val="32"/>
          <w:szCs w:val="32"/>
        </w:rPr>
        <w:t>星级旅游饭店卫生整治专项工作自查自纠表</w:t>
      </w:r>
      <w:r>
        <w:rPr>
          <w:rFonts w:ascii="仿宋_GB2312" w:eastAsia="仿宋_GB2312" w:hAnsi="仿宋_GB2312" w:cs="仿宋_GB2312" w:hint="eastAsia"/>
          <w:sz w:val="32"/>
          <w:szCs w:val="32"/>
        </w:rPr>
        <w:t>》开展自查自纠，对排查出来的问题要建立问题清单，立即整改到位，做到情况明晰、责任清楚、管理到位，建立完善企业卫生管理的长效体制机制。</w:t>
      </w:r>
    </w:p>
    <w:p w:rsidR="001A7D5E" w:rsidRDefault="00C07604">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（三）督导检查阶段</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日至</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会同卫生健康部门认真开展专项督导检查，实现“全覆盖”，对发现问题的单位责令限期整改，务必督促整改到位。逾期不改正的，依法依规从严处罚，列入“黑名单”，相关处理情况及时向社会公布。我局将适时组织专家有针对性的进行明察暗访。</w:t>
      </w:r>
    </w:p>
    <w:p w:rsidR="001A7D5E" w:rsidRDefault="00C07604">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（四）巩固提升阶段（</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12</w:t>
      </w:r>
      <w:r>
        <w:rPr>
          <w:rFonts w:ascii="仿宋_GB2312" w:eastAsia="仿宋_GB2312" w:hAnsi="仿宋_GB2312" w:cs="仿宋_GB2312" w:hint="eastAsia"/>
          <w:b/>
          <w:bCs/>
          <w:sz w:val="32"/>
          <w:szCs w:val="32"/>
        </w:rPr>
        <w:t>日至</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31</w:t>
      </w:r>
      <w:r>
        <w:rPr>
          <w:rFonts w:ascii="仿宋_GB2312" w:eastAsia="仿宋_GB2312" w:hAnsi="仿宋_GB2312" w:cs="仿宋_GB2312" w:hint="eastAsia"/>
          <w:b/>
          <w:bCs/>
          <w:sz w:val="32"/>
          <w:szCs w:val="32"/>
        </w:rPr>
        <w:t>日）。</w:t>
      </w:r>
      <w:r>
        <w:rPr>
          <w:rFonts w:ascii="仿宋_GB2312" w:eastAsia="仿宋_GB2312" w:hAnsi="仿宋_GB2312" w:cs="仿宋_GB2312" w:hint="eastAsia"/>
          <w:sz w:val="32"/>
          <w:szCs w:val="32"/>
        </w:rPr>
        <w:t>对问题整改情况进行“回头看”，重在“补短板、补漏洞”，形成对住宿业卫生监管的长效体制机制。同时，进一步推动星级旅游饭店落实企业主体责任，提升卫生管理水平，完善卫生管理长效机制。</w:t>
      </w:r>
    </w:p>
    <w:p w:rsidR="001A7D5E" w:rsidRDefault="00C07604">
      <w:pPr>
        <w:spacing w:line="56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四、工作要求</w:t>
      </w:r>
    </w:p>
    <w:p w:rsidR="001A7D5E" w:rsidRDefault="00C07604">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（一）加强组织领导。</w:t>
      </w:r>
      <w:r>
        <w:rPr>
          <w:rFonts w:ascii="仿宋_GB2312" w:eastAsia="仿宋_GB2312" w:hAnsi="仿宋_GB2312" w:cs="仿宋_GB2312" w:hint="eastAsia"/>
          <w:sz w:val="32"/>
          <w:szCs w:val="32"/>
        </w:rPr>
        <w:t>提高政治站位，加强对做好星级旅游</w:t>
      </w:r>
      <w:r>
        <w:rPr>
          <w:rFonts w:ascii="仿宋_GB2312" w:eastAsia="仿宋_GB2312" w:hAnsi="仿宋_GB2312" w:cs="仿宋_GB2312" w:hint="eastAsia"/>
          <w:sz w:val="32"/>
          <w:szCs w:val="32"/>
        </w:rPr>
        <w:t>饭店卫生管理工作重要性的认识，坚持问题导向、目标导向，深入整治卫生违规行为。</w:t>
      </w:r>
    </w:p>
    <w:p w:rsidR="001A7D5E" w:rsidRDefault="00C07604">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（二）加强执法检查。</w:t>
      </w:r>
      <w:r>
        <w:rPr>
          <w:rFonts w:ascii="仿宋_GB2312" w:eastAsia="仿宋_GB2312" w:hAnsi="仿宋_GB2312" w:cs="仿宋_GB2312" w:hint="eastAsia"/>
          <w:sz w:val="32"/>
          <w:szCs w:val="32"/>
        </w:rPr>
        <w:t>在强化日常监管的基础上，强化协作配合，开展联合执法行动，重拳出击，形成强大震慑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对检查过程中发现严重违反法律法规的星级饭店要进行挂牌督办，并依法依规严肃处理，确保执法监管到位、行动扎</w:t>
      </w:r>
      <w:r>
        <w:rPr>
          <w:rFonts w:ascii="仿宋_GB2312" w:eastAsia="仿宋_GB2312" w:hAnsi="仿宋_GB2312" w:cs="仿宋_GB2312" w:hint="eastAsia"/>
          <w:sz w:val="32"/>
          <w:szCs w:val="32"/>
        </w:rPr>
        <w:lastRenderedPageBreak/>
        <w:t>实开展。</w:t>
      </w:r>
    </w:p>
    <w:p w:rsidR="001A7D5E" w:rsidRDefault="00C07604">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（三）加强行业自律。</w:t>
      </w:r>
      <w:r>
        <w:rPr>
          <w:rFonts w:ascii="仿宋_GB2312" w:eastAsia="仿宋_GB2312" w:hAnsi="仿宋_GB2312" w:cs="仿宋_GB2312" w:hint="eastAsia"/>
          <w:sz w:val="32"/>
          <w:szCs w:val="32"/>
        </w:rPr>
        <w:t>要充分发挥行业自律作用，组织开展《食品安全法》《公共场所卫生管理条例》《旅游饭店星级的划分与评定》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等法律法规、国家标准和行业规范的宣传、培训教育、技能比赛等工作，提升管理人才和从业人员的卫生意识和服务</w:t>
      </w:r>
      <w:r>
        <w:rPr>
          <w:rFonts w:ascii="仿宋_GB2312" w:eastAsia="仿宋_GB2312" w:hAnsi="仿宋_GB2312" w:cs="仿宋_GB2312" w:hint="eastAsia"/>
          <w:sz w:val="32"/>
          <w:szCs w:val="32"/>
        </w:rPr>
        <w:t>能力。</w:t>
      </w:r>
    </w:p>
    <w:p w:rsidR="001A7D5E" w:rsidRDefault="00C07604">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（四）及时总结宣传。</w:t>
      </w:r>
      <w:r>
        <w:rPr>
          <w:rFonts w:ascii="仿宋_GB2312" w:eastAsia="仿宋_GB2312" w:hAnsi="仿宋_GB2312" w:cs="仿宋_GB2312" w:hint="eastAsia"/>
          <w:sz w:val="32"/>
          <w:szCs w:val="32"/>
        </w:rPr>
        <w:t>大力宣传专项行动工作的开展情况、好的经验做法和处罚等情况，鼓励社会参与，营造专项整治工作的良好舆论氛围。</w:t>
      </w:r>
    </w:p>
    <w:p w:rsidR="001A7D5E" w:rsidRDefault="001A7D5E">
      <w:pPr>
        <w:spacing w:line="560" w:lineRule="exact"/>
        <w:ind w:firstLineChars="200" w:firstLine="640"/>
        <w:jc w:val="left"/>
        <w:rPr>
          <w:rFonts w:ascii="仿宋_GB2312" w:eastAsia="仿宋_GB2312" w:hAnsi="仿宋_GB2312" w:cs="仿宋_GB2312"/>
          <w:sz w:val="32"/>
          <w:szCs w:val="32"/>
        </w:rPr>
      </w:pPr>
    </w:p>
    <w:p w:rsidR="001A7D5E" w:rsidRDefault="00C0760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星级旅游饭店卫生整治专项工作自查自纠表</w:t>
      </w:r>
    </w:p>
    <w:p w:rsidR="001A7D5E" w:rsidRDefault="001A7D5E">
      <w:pPr>
        <w:spacing w:line="560" w:lineRule="exact"/>
        <w:ind w:firstLineChars="200" w:firstLine="640"/>
        <w:jc w:val="left"/>
        <w:rPr>
          <w:rFonts w:ascii="仿宋_GB2312" w:eastAsia="仿宋_GB2312" w:hAnsi="仿宋_GB2312" w:cs="仿宋_GB2312"/>
          <w:sz w:val="32"/>
          <w:szCs w:val="32"/>
        </w:rPr>
      </w:pPr>
    </w:p>
    <w:p w:rsidR="001A7D5E" w:rsidRDefault="001A7D5E">
      <w:pPr>
        <w:spacing w:line="560" w:lineRule="exact"/>
        <w:ind w:firstLineChars="200" w:firstLine="640"/>
        <w:jc w:val="left"/>
        <w:rPr>
          <w:rFonts w:ascii="仿宋_GB2312" w:eastAsia="仿宋_GB2312" w:hAnsi="仿宋_GB2312" w:cs="仿宋_GB2312"/>
          <w:sz w:val="32"/>
          <w:szCs w:val="32"/>
        </w:rPr>
      </w:pPr>
    </w:p>
    <w:p w:rsidR="001A7D5E" w:rsidRDefault="00C07604">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明溪县文体和旅游局</w:t>
      </w:r>
    </w:p>
    <w:p w:rsidR="001A7D5E" w:rsidRDefault="00C07604">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p>
    <w:p w:rsidR="001A7D5E" w:rsidRDefault="00C07604">
      <w:pPr>
        <w:spacing w:line="560" w:lineRule="exact"/>
        <w:ind w:firstLineChars="200" w:firstLine="640"/>
        <w:jc w:val="right"/>
        <w:rPr>
          <w:rFonts w:ascii="仿宋" w:eastAsia="仿宋" w:hAnsi="仿宋" w:cs="仿宋"/>
          <w:sz w:val="32"/>
          <w:szCs w:val="32"/>
        </w:rPr>
        <w:sectPr w:rsidR="001A7D5E">
          <w:footerReference w:type="default" r:id="rId7"/>
          <w:pgSz w:w="11906" w:h="16838"/>
          <w:pgMar w:top="1440" w:right="1800" w:bottom="1440" w:left="1800" w:header="851" w:footer="992" w:gutter="0"/>
          <w:pgNumType w:fmt="numberInDash"/>
          <w:cols w:space="425"/>
          <w:docGrid w:type="lines" w:linePitch="312"/>
        </w:sectPr>
      </w:pPr>
      <w:r>
        <w:rPr>
          <w:rFonts w:ascii="仿宋" w:eastAsia="仿宋" w:hAnsi="仿宋" w:cs="仿宋" w:hint="eastAsia"/>
          <w:sz w:val="32"/>
          <w:szCs w:val="32"/>
        </w:rPr>
        <w:br w:type="page"/>
      </w:r>
    </w:p>
    <w:p w:rsidR="001A7D5E" w:rsidRDefault="00C07604">
      <w:pPr>
        <w:spacing w:line="560" w:lineRule="exact"/>
        <w:jc w:val="center"/>
        <w:rPr>
          <w:rFonts w:ascii="方正小标宋简体" w:eastAsia="方正小标宋简体"/>
          <w:sz w:val="40"/>
          <w:szCs w:val="40"/>
        </w:rPr>
      </w:pPr>
      <w:r>
        <w:rPr>
          <w:rFonts w:ascii="方正小标宋简体" w:eastAsia="方正小标宋简体" w:hint="eastAsia"/>
          <w:sz w:val="44"/>
          <w:szCs w:val="44"/>
        </w:rPr>
        <w:lastRenderedPageBreak/>
        <w:t>明溪县</w:t>
      </w:r>
      <w:r>
        <w:rPr>
          <w:rFonts w:ascii="方正小标宋简体" w:eastAsia="方正小标宋简体" w:hint="eastAsia"/>
          <w:sz w:val="44"/>
          <w:szCs w:val="44"/>
        </w:rPr>
        <w:t>2019</w:t>
      </w:r>
      <w:r>
        <w:rPr>
          <w:rFonts w:ascii="方正小标宋简体" w:eastAsia="方正小标宋简体" w:hint="eastAsia"/>
          <w:sz w:val="44"/>
          <w:szCs w:val="44"/>
        </w:rPr>
        <w:t>年</w:t>
      </w:r>
      <w:r>
        <w:rPr>
          <w:rFonts w:ascii="方正小标宋简体" w:eastAsia="方正小标宋简体" w:hint="eastAsia"/>
          <w:sz w:val="44"/>
          <w:szCs w:val="44"/>
        </w:rPr>
        <w:t>星级旅游饭店</w:t>
      </w:r>
      <w:r>
        <w:rPr>
          <w:rFonts w:ascii="方正小标宋简体" w:eastAsia="方正小标宋简体" w:hint="eastAsia"/>
          <w:sz w:val="44"/>
          <w:szCs w:val="44"/>
        </w:rPr>
        <w:t>卫生专项整治自查自纠表</w:t>
      </w:r>
    </w:p>
    <w:tbl>
      <w:tblPr>
        <w:tblW w:w="14060" w:type="dxa"/>
        <w:tblInd w:w="93" w:type="dxa"/>
        <w:tblLayout w:type="fixed"/>
        <w:tblLook w:val="04A0"/>
      </w:tblPr>
      <w:tblGrid>
        <w:gridCol w:w="992"/>
        <w:gridCol w:w="2897"/>
        <w:gridCol w:w="3195"/>
        <w:gridCol w:w="1020"/>
        <w:gridCol w:w="3420"/>
        <w:gridCol w:w="1200"/>
        <w:gridCol w:w="872"/>
        <w:gridCol w:w="464"/>
      </w:tblGrid>
      <w:tr w:rsidR="001A7D5E">
        <w:trPr>
          <w:trHeight w:val="570"/>
        </w:trPr>
        <w:tc>
          <w:tcPr>
            <w:tcW w:w="992"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center"/>
              <w:rPr>
                <w:rFonts w:ascii="楷体" w:eastAsia="楷体" w:hAnsi="楷体" w:cs="楷体"/>
                <w:b/>
                <w:bCs/>
                <w:color w:val="000000"/>
                <w:kern w:val="0"/>
                <w:sz w:val="24"/>
              </w:rPr>
            </w:pPr>
            <w:r>
              <w:rPr>
                <w:rFonts w:ascii="楷体" w:eastAsia="楷体" w:hAnsi="楷体" w:cs="楷体" w:hint="eastAsia"/>
                <w:b/>
                <w:bCs/>
                <w:sz w:val="24"/>
              </w:rPr>
              <w:t>检查</w:t>
            </w:r>
            <w:r>
              <w:rPr>
                <w:rFonts w:ascii="楷体" w:eastAsia="楷体" w:hAnsi="楷体" w:cs="楷体" w:hint="eastAsia"/>
                <w:b/>
                <w:bCs/>
                <w:sz w:val="24"/>
              </w:rPr>
              <w:t>重点</w:t>
            </w:r>
          </w:p>
        </w:tc>
        <w:tc>
          <w:tcPr>
            <w:tcW w:w="2897"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center"/>
              <w:rPr>
                <w:rFonts w:ascii="楷体" w:eastAsia="楷体" w:hAnsi="楷体" w:cs="楷体"/>
                <w:b/>
                <w:bCs/>
                <w:sz w:val="24"/>
              </w:rPr>
            </w:pPr>
            <w:r>
              <w:rPr>
                <w:rFonts w:ascii="楷体" w:eastAsia="楷体" w:hAnsi="楷体" w:cs="楷体" w:hint="eastAsia"/>
                <w:b/>
                <w:bCs/>
                <w:sz w:val="24"/>
              </w:rPr>
              <w:t>检查内容</w:t>
            </w:r>
          </w:p>
        </w:tc>
        <w:tc>
          <w:tcPr>
            <w:tcW w:w="3195"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center"/>
              <w:rPr>
                <w:rFonts w:ascii="楷体" w:eastAsia="楷体" w:hAnsi="楷体" w:cs="楷体"/>
                <w:b/>
                <w:bCs/>
                <w:sz w:val="24"/>
              </w:rPr>
            </w:pPr>
            <w:r>
              <w:rPr>
                <w:rFonts w:ascii="楷体" w:eastAsia="楷体" w:hAnsi="楷体" w:cs="楷体" w:hint="eastAsia"/>
                <w:b/>
                <w:bCs/>
                <w:sz w:val="24"/>
              </w:rPr>
              <w:t>检查项目</w:t>
            </w:r>
          </w:p>
        </w:tc>
        <w:tc>
          <w:tcPr>
            <w:tcW w:w="1020"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center"/>
              <w:rPr>
                <w:rFonts w:ascii="楷体" w:eastAsia="楷体" w:hAnsi="楷体" w:cs="楷体"/>
                <w:b/>
                <w:bCs/>
                <w:sz w:val="24"/>
              </w:rPr>
            </w:pPr>
            <w:r>
              <w:rPr>
                <w:rFonts w:ascii="楷体" w:eastAsia="楷体" w:hAnsi="楷体" w:cs="楷体" w:hint="eastAsia"/>
                <w:b/>
                <w:bCs/>
                <w:sz w:val="24"/>
              </w:rPr>
              <w:t>是否存在问题</w:t>
            </w:r>
          </w:p>
        </w:tc>
        <w:tc>
          <w:tcPr>
            <w:tcW w:w="3420"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center"/>
              <w:rPr>
                <w:rFonts w:ascii="楷体" w:eastAsia="楷体" w:hAnsi="楷体" w:cs="楷体"/>
                <w:b/>
                <w:bCs/>
                <w:sz w:val="24"/>
              </w:rPr>
            </w:pPr>
            <w:r>
              <w:rPr>
                <w:rFonts w:ascii="楷体" w:eastAsia="楷体" w:hAnsi="楷体" w:cs="楷体" w:hint="eastAsia"/>
                <w:b/>
                <w:bCs/>
                <w:sz w:val="24"/>
              </w:rPr>
              <w:t>整改措施</w:t>
            </w:r>
          </w:p>
        </w:tc>
        <w:tc>
          <w:tcPr>
            <w:tcW w:w="1200"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center"/>
              <w:rPr>
                <w:rFonts w:ascii="楷体" w:eastAsia="楷体" w:hAnsi="楷体" w:cs="楷体"/>
                <w:b/>
                <w:bCs/>
                <w:sz w:val="24"/>
              </w:rPr>
            </w:pPr>
            <w:r>
              <w:rPr>
                <w:rFonts w:ascii="楷体" w:eastAsia="楷体" w:hAnsi="楷体" w:cs="楷体" w:hint="eastAsia"/>
                <w:b/>
                <w:bCs/>
                <w:sz w:val="24"/>
              </w:rPr>
              <w:t>整改时限</w:t>
            </w:r>
          </w:p>
        </w:tc>
        <w:tc>
          <w:tcPr>
            <w:tcW w:w="872"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center"/>
              <w:rPr>
                <w:rFonts w:ascii="楷体" w:eastAsia="楷体" w:hAnsi="楷体" w:cs="楷体"/>
                <w:b/>
                <w:bCs/>
                <w:sz w:val="24"/>
              </w:rPr>
            </w:pPr>
            <w:r>
              <w:rPr>
                <w:rFonts w:ascii="楷体" w:eastAsia="楷体" w:hAnsi="楷体" w:cs="楷体" w:hint="eastAsia"/>
                <w:b/>
                <w:bCs/>
                <w:sz w:val="24"/>
              </w:rPr>
              <w:t>备注</w:t>
            </w:r>
          </w:p>
        </w:tc>
        <w:tc>
          <w:tcPr>
            <w:tcW w:w="464" w:type="dxa"/>
            <w:tcBorders>
              <w:top w:val="nil"/>
              <w:left w:val="nil"/>
              <w:bottom w:val="nil"/>
              <w:right w:val="nil"/>
            </w:tcBorders>
            <w:vAlign w:val="center"/>
          </w:tcPr>
          <w:p w:rsidR="001A7D5E" w:rsidRDefault="001A7D5E">
            <w:pPr>
              <w:widowControl/>
              <w:spacing w:line="360" w:lineRule="exact"/>
              <w:jc w:val="center"/>
              <w:rPr>
                <w:rFonts w:ascii="方正小标宋简体" w:eastAsia="方正小标宋简体" w:hAnsi="宋体" w:cs="宋体"/>
                <w:b/>
                <w:bCs/>
                <w:color w:val="000000"/>
                <w:kern w:val="0"/>
                <w:sz w:val="24"/>
              </w:rPr>
            </w:pPr>
          </w:p>
        </w:tc>
      </w:tr>
      <w:tr w:rsidR="001A7D5E">
        <w:trPr>
          <w:trHeight w:val="1028"/>
        </w:trPr>
        <w:tc>
          <w:tcPr>
            <w:tcW w:w="992" w:type="dxa"/>
            <w:vMerge w:val="restart"/>
            <w:tcBorders>
              <w:top w:val="single" w:sz="4" w:space="0" w:color="auto"/>
              <w:left w:val="single" w:sz="4" w:space="0" w:color="auto"/>
              <w:right w:val="single" w:sz="4" w:space="0" w:color="auto"/>
            </w:tcBorders>
            <w:vAlign w:val="center"/>
          </w:tcPr>
          <w:p w:rsidR="001A7D5E" w:rsidRDefault="00C07604">
            <w:pPr>
              <w:widowControl/>
              <w:spacing w:line="360" w:lineRule="exact"/>
              <w:jc w:val="left"/>
              <w:rPr>
                <w:rFonts w:ascii="楷体" w:eastAsia="楷体" w:hAnsi="楷体" w:cs="楷体"/>
                <w:b/>
                <w:color w:val="000000"/>
                <w:kern w:val="0"/>
                <w:sz w:val="32"/>
                <w:szCs w:val="32"/>
              </w:rPr>
            </w:pPr>
            <w:r>
              <w:rPr>
                <w:rFonts w:ascii="楷体" w:eastAsia="楷体" w:hAnsi="楷体" w:cs="楷体" w:hint="eastAsia"/>
                <w:b/>
                <w:color w:val="000000"/>
                <w:kern w:val="0"/>
                <w:sz w:val="24"/>
              </w:rPr>
              <w:t>一、</w:t>
            </w:r>
            <w:r>
              <w:rPr>
                <w:rFonts w:ascii="楷体" w:eastAsia="楷体" w:hAnsi="楷体" w:cs="楷体" w:hint="eastAsia"/>
                <w:b/>
                <w:sz w:val="24"/>
              </w:rPr>
              <w:t>制度建设和落实情况</w:t>
            </w:r>
          </w:p>
        </w:tc>
        <w:tc>
          <w:tcPr>
            <w:tcW w:w="2897" w:type="dxa"/>
            <w:vMerge w:val="restart"/>
            <w:tcBorders>
              <w:top w:val="single" w:sz="4" w:space="0" w:color="auto"/>
              <w:left w:val="single" w:sz="4" w:space="0" w:color="auto"/>
              <w:right w:val="single" w:sz="4" w:space="0" w:color="auto"/>
            </w:tcBorders>
            <w:vAlign w:val="center"/>
          </w:tcPr>
          <w:p w:rsidR="001A7D5E" w:rsidRDefault="00C07604">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（一）星级旅游饭店是否依据《旅游饭店星级的划分与评定》等标准，建立健全卫生管理制度、服务规范和操作标准，以及公共场所突发事件应急处置预案等</w:t>
            </w:r>
          </w:p>
        </w:tc>
        <w:tc>
          <w:tcPr>
            <w:tcW w:w="3195"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是否建立健全卫生管理制度</w:t>
            </w:r>
          </w:p>
        </w:tc>
        <w:tc>
          <w:tcPr>
            <w:tcW w:w="10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center"/>
              <w:rPr>
                <w:rFonts w:ascii="仿宋_GB2312" w:eastAsia="仿宋_GB2312" w:hAnsi="宋体" w:cs="宋体"/>
                <w:color w:val="000000"/>
                <w:kern w:val="0"/>
                <w:sz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center"/>
              <w:rPr>
                <w:rFonts w:ascii="仿宋_GB2312" w:eastAsia="仿宋_GB2312" w:hAnsi="宋体" w:cs="宋体"/>
                <w:color w:val="000000"/>
                <w:kern w:val="0"/>
                <w:sz w:val="24"/>
              </w:rPr>
            </w:pPr>
          </w:p>
        </w:tc>
        <w:tc>
          <w:tcPr>
            <w:tcW w:w="464" w:type="dxa"/>
            <w:vMerge w:val="restart"/>
            <w:tcBorders>
              <w:top w:val="nil"/>
              <w:left w:val="nil"/>
              <w:right w:val="nil"/>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r>
      <w:tr w:rsidR="001A7D5E">
        <w:trPr>
          <w:trHeight w:val="1148"/>
        </w:trPr>
        <w:tc>
          <w:tcPr>
            <w:tcW w:w="992" w:type="dxa"/>
            <w:vMerge/>
            <w:tcBorders>
              <w:left w:val="single" w:sz="4" w:space="0" w:color="auto"/>
              <w:right w:val="single" w:sz="4" w:space="0" w:color="auto"/>
            </w:tcBorders>
            <w:vAlign w:val="center"/>
          </w:tcPr>
          <w:p w:rsidR="001A7D5E" w:rsidRDefault="001A7D5E">
            <w:pPr>
              <w:widowControl/>
              <w:spacing w:line="360" w:lineRule="exact"/>
              <w:jc w:val="left"/>
              <w:rPr>
                <w:rFonts w:ascii="楷体" w:eastAsia="楷体" w:hAnsi="楷体" w:cs="楷体"/>
                <w:sz w:val="32"/>
                <w:szCs w:val="32"/>
              </w:rPr>
            </w:pPr>
          </w:p>
        </w:tc>
        <w:tc>
          <w:tcPr>
            <w:tcW w:w="2897" w:type="dxa"/>
            <w:vMerge/>
            <w:tcBorders>
              <w:left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仿宋_GB2312" w:cs="仿宋_GB2312"/>
                <w:color w:val="000000"/>
                <w:kern w:val="0"/>
                <w:sz w:val="24"/>
              </w:rPr>
            </w:pPr>
          </w:p>
        </w:tc>
        <w:tc>
          <w:tcPr>
            <w:tcW w:w="3195"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是否建立服务规范和操作标准</w:t>
            </w:r>
          </w:p>
        </w:tc>
        <w:tc>
          <w:tcPr>
            <w:tcW w:w="10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464" w:type="dxa"/>
            <w:vMerge/>
            <w:tcBorders>
              <w:left w:val="nil"/>
              <w:right w:val="nil"/>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r>
      <w:tr w:rsidR="001A7D5E">
        <w:trPr>
          <w:trHeight w:val="1118"/>
        </w:trPr>
        <w:tc>
          <w:tcPr>
            <w:tcW w:w="992" w:type="dxa"/>
            <w:vMerge/>
            <w:tcBorders>
              <w:left w:val="single" w:sz="4" w:space="0" w:color="auto"/>
              <w:right w:val="single" w:sz="4" w:space="0" w:color="auto"/>
            </w:tcBorders>
            <w:vAlign w:val="center"/>
          </w:tcPr>
          <w:p w:rsidR="001A7D5E" w:rsidRDefault="001A7D5E">
            <w:pPr>
              <w:widowControl/>
              <w:spacing w:line="360" w:lineRule="exact"/>
              <w:jc w:val="left"/>
              <w:rPr>
                <w:rFonts w:ascii="楷体" w:eastAsia="楷体" w:hAnsi="楷体" w:cs="楷体"/>
                <w:color w:val="000000"/>
                <w:kern w:val="0"/>
                <w:sz w:val="32"/>
                <w:szCs w:val="32"/>
              </w:rPr>
            </w:pPr>
          </w:p>
        </w:tc>
        <w:tc>
          <w:tcPr>
            <w:tcW w:w="2897" w:type="dxa"/>
            <w:vMerge/>
            <w:tcBorders>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仿宋_GB2312" w:cs="仿宋_GB2312"/>
                <w:color w:val="000000"/>
                <w:kern w:val="0"/>
                <w:sz w:val="24"/>
              </w:rPr>
            </w:pPr>
          </w:p>
        </w:tc>
        <w:tc>
          <w:tcPr>
            <w:tcW w:w="3195"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是否建立公共场所突发事件应急处置预案</w:t>
            </w:r>
          </w:p>
        </w:tc>
        <w:tc>
          <w:tcPr>
            <w:tcW w:w="10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464" w:type="dxa"/>
            <w:vMerge/>
            <w:tcBorders>
              <w:left w:val="nil"/>
              <w:bottom w:val="nil"/>
              <w:right w:val="nil"/>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r>
      <w:tr w:rsidR="001A7D5E">
        <w:trPr>
          <w:trHeight w:val="1038"/>
        </w:trPr>
        <w:tc>
          <w:tcPr>
            <w:tcW w:w="992" w:type="dxa"/>
            <w:vMerge/>
            <w:tcBorders>
              <w:left w:val="single" w:sz="4" w:space="0" w:color="auto"/>
              <w:right w:val="single" w:sz="4" w:space="0" w:color="auto"/>
            </w:tcBorders>
            <w:vAlign w:val="center"/>
          </w:tcPr>
          <w:p w:rsidR="001A7D5E" w:rsidRDefault="001A7D5E">
            <w:pPr>
              <w:widowControl/>
              <w:spacing w:line="360" w:lineRule="exact"/>
              <w:jc w:val="left"/>
              <w:rPr>
                <w:rFonts w:ascii="楷体" w:eastAsia="楷体" w:hAnsi="楷体" w:cs="楷体"/>
                <w:b/>
                <w:color w:val="000000"/>
                <w:kern w:val="0"/>
                <w:sz w:val="32"/>
                <w:szCs w:val="32"/>
              </w:rPr>
            </w:pPr>
          </w:p>
        </w:tc>
        <w:tc>
          <w:tcPr>
            <w:tcW w:w="2897" w:type="dxa"/>
            <w:vMerge w:val="restart"/>
            <w:tcBorders>
              <w:top w:val="single" w:sz="4" w:space="0" w:color="auto"/>
              <w:left w:val="single" w:sz="4" w:space="0" w:color="auto"/>
              <w:right w:val="single" w:sz="4" w:space="0" w:color="auto"/>
            </w:tcBorders>
            <w:vAlign w:val="center"/>
          </w:tcPr>
          <w:p w:rsidR="001A7D5E" w:rsidRDefault="00C07604">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（二）饭店法定代表人或者负责人是否履行卫生安全的第一责任人的责任，严格落实卫生管理制度，常态化开展卫生安全知识培训与应急演练工作，建立完备的卫生管理台帐</w:t>
            </w:r>
          </w:p>
        </w:tc>
        <w:tc>
          <w:tcPr>
            <w:tcW w:w="3195"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left"/>
              <w:rPr>
                <w:rFonts w:ascii="仿宋_GB2312" w:eastAsia="仿宋_GB2312" w:hAnsi="仿宋_GB2312" w:cs="仿宋_GB2312"/>
                <w:b/>
                <w:bCs/>
                <w:color w:val="000000"/>
                <w:kern w:val="0"/>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是否履行卫生安全的第一责任人的责任</w:t>
            </w:r>
          </w:p>
        </w:tc>
        <w:tc>
          <w:tcPr>
            <w:tcW w:w="10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center"/>
              <w:rPr>
                <w:rFonts w:ascii="仿宋_GB2312" w:eastAsia="仿宋_GB2312" w:hAnsi="宋体" w:cs="宋体"/>
                <w:color w:val="000000"/>
                <w:kern w:val="0"/>
                <w:sz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center"/>
              <w:rPr>
                <w:rFonts w:ascii="仿宋_GB2312" w:eastAsia="仿宋_GB2312" w:hAnsi="宋体" w:cs="宋体"/>
                <w:color w:val="000000"/>
                <w:kern w:val="0"/>
                <w:sz w:val="24"/>
              </w:rPr>
            </w:pPr>
          </w:p>
        </w:tc>
        <w:tc>
          <w:tcPr>
            <w:tcW w:w="464" w:type="dxa"/>
            <w:vMerge w:val="restart"/>
            <w:tcBorders>
              <w:top w:val="nil"/>
              <w:left w:val="nil"/>
              <w:right w:val="nil"/>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r>
      <w:tr w:rsidR="001A7D5E">
        <w:trPr>
          <w:trHeight w:val="1038"/>
        </w:trPr>
        <w:tc>
          <w:tcPr>
            <w:tcW w:w="992" w:type="dxa"/>
            <w:vMerge/>
            <w:tcBorders>
              <w:left w:val="single" w:sz="4" w:space="0" w:color="auto"/>
              <w:right w:val="single" w:sz="4" w:space="0" w:color="auto"/>
            </w:tcBorders>
            <w:vAlign w:val="center"/>
          </w:tcPr>
          <w:p w:rsidR="001A7D5E" w:rsidRDefault="001A7D5E">
            <w:pPr>
              <w:widowControl/>
              <w:spacing w:line="360" w:lineRule="exact"/>
              <w:jc w:val="left"/>
              <w:rPr>
                <w:rFonts w:ascii="楷体" w:eastAsia="楷体" w:hAnsi="楷体" w:cs="楷体"/>
                <w:sz w:val="32"/>
                <w:szCs w:val="32"/>
              </w:rPr>
            </w:pPr>
          </w:p>
        </w:tc>
        <w:tc>
          <w:tcPr>
            <w:tcW w:w="2897" w:type="dxa"/>
            <w:vMerge/>
            <w:tcBorders>
              <w:left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仿宋_GB2312" w:cs="仿宋_GB2312"/>
                <w:sz w:val="24"/>
              </w:rPr>
            </w:pPr>
          </w:p>
        </w:tc>
        <w:tc>
          <w:tcPr>
            <w:tcW w:w="3195"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是否具有严格落实卫生管理制度</w:t>
            </w:r>
          </w:p>
        </w:tc>
        <w:tc>
          <w:tcPr>
            <w:tcW w:w="10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szCs w:val="22"/>
              </w:rPr>
            </w:pPr>
          </w:p>
        </w:tc>
        <w:tc>
          <w:tcPr>
            <w:tcW w:w="872"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szCs w:val="22"/>
              </w:rPr>
            </w:pPr>
          </w:p>
        </w:tc>
        <w:tc>
          <w:tcPr>
            <w:tcW w:w="464" w:type="dxa"/>
            <w:vMerge/>
            <w:tcBorders>
              <w:left w:val="nil"/>
              <w:right w:val="nil"/>
            </w:tcBorders>
            <w:vAlign w:val="center"/>
          </w:tcPr>
          <w:p w:rsidR="001A7D5E" w:rsidRDefault="001A7D5E">
            <w:pPr>
              <w:widowControl/>
              <w:spacing w:line="360" w:lineRule="exact"/>
              <w:jc w:val="left"/>
              <w:rPr>
                <w:rFonts w:ascii="仿宋_GB2312" w:eastAsia="仿宋_GB2312" w:hAnsi="宋体" w:cs="宋体"/>
                <w:color w:val="000000"/>
                <w:kern w:val="0"/>
                <w:sz w:val="24"/>
                <w:szCs w:val="22"/>
              </w:rPr>
            </w:pPr>
          </w:p>
        </w:tc>
      </w:tr>
      <w:tr w:rsidR="001A7D5E">
        <w:trPr>
          <w:trHeight w:val="1038"/>
        </w:trPr>
        <w:tc>
          <w:tcPr>
            <w:tcW w:w="992" w:type="dxa"/>
            <w:vMerge/>
            <w:tcBorders>
              <w:left w:val="single" w:sz="4" w:space="0" w:color="auto"/>
              <w:right w:val="single" w:sz="4" w:space="0" w:color="auto"/>
            </w:tcBorders>
            <w:vAlign w:val="center"/>
          </w:tcPr>
          <w:p w:rsidR="001A7D5E" w:rsidRDefault="001A7D5E">
            <w:pPr>
              <w:widowControl/>
              <w:spacing w:line="360" w:lineRule="exact"/>
              <w:jc w:val="left"/>
              <w:rPr>
                <w:rFonts w:ascii="楷体" w:eastAsia="楷体" w:hAnsi="楷体" w:cs="楷体"/>
                <w:color w:val="000000"/>
                <w:kern w:val="0"/>
                <w:sz w:val="32"/>
                <w:szCs w:val="32"/>
              </w:rPr>
            </w:pPr>
          </w:p>
        </w:tc>
        <w:tc>
          <w:tcPr>
            <w:tcW w:w="2897" w:type="dxa"/>
            <w:vMerge/>
            <w:tcBorders>
              <w:left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仿宋_GB2312" w:cs="仿宋_GB2312"/>
                <w:color w:val="000000"/>
                <w:kern w:val="0"/>
                <w:sz w:val="24"/>
              </w:rPr>
            </w:pPr>
          </w:p>
        </w:tc>
        <w:tc>
          <w:tcPr>
            <w:tcW w:w="3195"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是否开展常态化开展卫生安全知识培训与应急演练工作</w:t>
            </w:r>
          </w:p>
        </w:tc>
        <w:tc>
          <w:tcPr>
            <w:tcW w:w="10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szCs w:val="22"/>
              </w:rPr>
            </w:pPr>
          </w:p>
        </w:tc>
        <w:tc>
          <w:tcPr>
            <w:tcW w:w="872"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szCs w:val="22"/>
              </w:rPr>
            </w:pPr>
          </w:p>
        </w:tc>
        <w:tc>
          <w:tcPr>
            <w:tcW w:w="464" w:type="dxa"/>
            <w:vMerge/>
            <w:tcBorders>
              <w:left w:val="nil"/>
              <w:bottom w:val="nil"/>
              <w:right w:val="nil"/>
            </w:tcBorders>
            <w:vAlign w:val="center"/>
          </w:tcPr>
          <w:p w:rsidR="001A7D5E" w:rsidRDefault="001A7D5E">
            <w:pPr>
              <w:widowControl/>
              <w:spacing w:line="360" w:lineRule="exact"/>
              <w:jc w:val="left"/>
              <w:rPr>
                <w:rFonts w:ascii="仿宋_GB2312" w:eastAsia="仿宋_GB2312" w:hAnsi="宋体" w:cs="宋体"/>
                <w:color w:val="000000"/>
                <w:kern w:val="0"/>
                <w:sz w:val="24"/>
                <w:szCs w:val="22"/>
              </w:rPr>
            </w:pPr>
          </w:p>
        </w:tc>
      </w:tr>
      <w:tr w:rsidR="001A7D5E">
        <w:trPr>
          <w:trHeight w:val="1038"/>
        </w:trPr>
        <w:tc>
          <w:tcPr>
            <w:tcW w:w="992" w:type="dxa"/>
            <w:vMerge/>
            <w:tcBorders>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楷体" w:eastAsia="楷体" w:hAnsi="楷体" w:cs="楷体"/>
                <w:color w:val="000000"/>
                <w:kern w:val="0"/>
                <w:sz w:val="32"/>
                <w:szCs w:val="32"/>
              </w:rPr>
            </w:pPr>
          </w:p>
        </w:tc>
        <w:tc>
          <w:tcPr>
            <w:tcW w:w="2897" w:type="dxa"/>
            <w:vMerge/>
            <w:tcBorders>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仿宋_GB2312" w:cs="仿宋_GB2312"/>
                <w:color w:val="000000"/>
                <w:kern w:val="0"/>
                <w:sz w:val="24"/>
              </w:rPr>
            </w:pPr>
          </w:p>
        </w:tc>
        <w:tc>
          <w:tcPr>
            <w:tcW w:w="3195"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是否建立完备的卫生管理台帐</w:t>
            </w:r>
          </w:p>
        </w:tc>
        <w:tc>
          <w:tcPr>
            <w:tcW w:w="10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szCs w:val="22"/>
              </w:rPr>
            </w:pPr>
          </w:p>
        </w:tc>
        <w:tc>
          <w:tcPr>
            <w:tcW w:w="872"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szCs w:val="22"/>
              </w:rPr>
            </w:pPr>
          </w:p>
        </w:tc>
        <w:tc>
          <w:tcPr>
            <w:tcW w:w="464" w:type="dxa"/>
            <w:tcBorders>
              <w:left w:val="nil"/>
              <w:bottom w:val="nil"/>
              <w:right w:val="nil"/>
            </w:tcBorders>
            <w:vAlign w:val="center"/>
          </w:tcPr>
          <w:p w:rsidR="001A7D5E" w:rsidRDefault="001A7D5E">
            <w:pPr>
              <w:widowControl/>
              <w:spacing w:line="360" w:lineRule="exact"/>
              <w:jc w:val="left"/>
              <w:rPr>
                <w:rFonts w:ascii="仿宋_GB2312" w:eastAsia="仿宋_GB2312" w:hAnsi="宋体" w:cs="宋体"/>
                <w:color w:val="000000"/>
                <w:kern w:val="0"/>
                <w:sz w:val="24"/>
                <w:szCs w:val="22"/>
              </w:rPr>
            </w:pPr>
          </w:p>
        </w:tc>
      </w:tr>
      <w:tr w:rsidR="001A7D5E">
        <w:trPr>
          <w:trHeight w:val="570"/>
        </w:trPr>
        <w:tc>
          <w:tcPr>
            <w:tcW w:w="992"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center"/>
              <w:rPr>
                <w:rFonts w:ascii="楷体" w:eastAsia="楷体" w:hAnsi="楷体" w:cs="楷体"/>
                <w:b/>
                <w:bCs/>
                <w:color w:val="000000"/>
                <w:kern w:val="0"/>
                <w:sz w:val="24"/>
              </w:rPr>
            </w:pPr>
            <w:r>
              <w:rPr>
                <w:rFonts w:ascii="楷体" w:eastAsia="楷体" w:hAnsi="楷体" w:cs="楷体" w:hint="eastAsia"/>
                <w:b/>
                <w:bCs/>
                <w:sz w:val="24"/>
              </w:rPr>
              <w:lastRenderedPageBreak/>
              <w:t>检查</w:t>
            </w:r>
            <w:r>
              <w:rPr>
                <w:rFonts w:ascii="楷体" w:eastAsia="楷体" w:hAnsi="楷体" w:cs="楷体" w:hint="eastAsia"/>
                <w:b/>
                <w:bCs/>
                <w:sz w:val="24"/>
              </w:rPr>
              <w:t>重点</w:t>
            </w:r>
          </w:p>
        </w:tc>
        <w:tc>
          <w:tcPr>
            <w:tcW w:w="2897"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center"/>
              <w:rPr>
                <w:rFonts w:ascii="楷体" w:eastAsia="楷体" w:hAnsi="楷体" w:cs="楷体"/>
                <w:b/>
                <w:bCs/>
                <w:sz w:val="24"/>
              </w:rPr>
            </w:pPr>
            <w:r>
              <w:rPr>
                <w:rFonts w:ascii="楷体" w:eastAsia="楷体" w:hAnsi="楷体" w:cs="楷体" w:hint="eastAsia"/>
                <w:b/>
                <w:bCs/>
                <w:sz w:val="24"/>
              </w:rPr>
              <w:t>检查内容</w:t>
            </w:r>
          </w:p>
        </w:tc>
        <w:tc>
          <w:tcPr>
            <w:tcW w:w="3195"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center"/>
              <w:rPr>
                <w:rFonts w:ascii="楷体" w:eastAsia="楷体" w:hAnsi="楷体" w:cs="楷体"/>
                <w:b/>
                <w:bCs/>
                <w:sz w:val="24"/>
              </w:rPr>
            </w:pPr>
            <w:r>
              <w:rPr>
                <w:rFonts w:ascii="楷体" w:eastAsia="楷体" w:hAnsi="楷体" w:cs="楷体" w:hint="eastAsia"/>
                <w:b/>
                <w:bCs/>
                <w:sz w:val="24"/>
              </w:rPr>
              <w:t>检查项目</w:t>
            </w:r>
          </w:p>
        </w:tc>
        <w:tc>
          <w:tcPr>
            <w:tcW w:w="1020"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center"/>
              <w:rPr>
                <w:rFonts w:ascii="楷体" w:eastAsia="楷体" w:hAnsi="楷体" w:cs="楷体"/>
                <w:b/>
                <w:bCs/>
                <w:sz w:val="24"/>
              </w:rPr>
            </w:pPr>
            <w:r>
              <w:rPr>
                <w:rFonts w:ascii="楷体" w:eastAsia="楷体" w:hAnsi="楷体" w:cs="楷体" w:hint="eastAsia"/>
                <w:b/>
                <w:bCs/>
                <w:sz w:val="24"/>
              </w:rPr>
              <w:t>是否存在问题</w:t>
            </w:r>
          </w:p>
        </w:tc>
        <w:tc>
          <w:tcPr>
            <w:tcW w:w="3420"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center"/>
              <w:rPr>
                <w:rFonts w:ascii="楷体" w:eastAsia="楷体" w:hAnsi="楷体" w:cs="楷体"/>
                <w:b/>
                <w:bCs/>
                <w:sz w:val="24"/>
              </w:rPr>
            </w:pPr>
            <w:r>
              <w:rPr>
                <w:rFonts w:ascii="楷体" w:eastAsia="楷体" w:hAnsi="楷体" w:cs="楷体" w:hint="eastAsia"/>
                <w:b/>
                <w:bCs/>
                <w:sz w:val="24"/>
              </w:rPr>
              <w:t>整改措施</w:t>
            </w:r>
          </w:p>
        </w:tc>
        <w:tc>
          <w:tcPr>
            <w:tcW w:w="1200"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center"/>
              <w:rPr>
                <w:rFonts w:ascii="楷体" w:eastAsia="楷体" w:hAnsi="楷体" w:cs="楷体"/>
                <w:b/>
                <w:bCs/>
                <w:sz w:val="24"/>
              </w:rPr>
            </w:pPr>
            <w:r>
              <w:rPr>
                <w:rFonts w:ascii="楷体" w:eastAsia="楷体" w:hAnsi="楷体" w:cs="楷体" w:hint="eastAsia"/>
                <w:b/>
                <w:bCs/>
                <w:sz w:val="24"/>
              </w:rPr>
              <w:t>整改时限</w:t>
            </w:r>
          </w:p>
        </w:tc>
        <w:tc>
          <w:tcPr>
            <w:tcW w:w="872"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center"/>
              <w:rPr>
                <w:rFonts w:ascii="楷体" w:eastAsia="楷体" w:hAnsi="楷体" w:cs="楷体"/>
                <w:b/>
                <w:bCs/>
                <w:sz w:val="24"/>
              </w:rPr>
            </w:pPr>
            <w:r>
              <w:rPr>
                <w:rFonts w:ascii="楷体" w:eastAsia="楷体" w:hAnsi="楷体" w:cs="楷体" w:hint="eastAsia"/>
                <w:b/>
                <w:bCs/>
                <w:sz w:val="24"/>
              </w:rPr>
              <w:t>备注</w:t>
            </w:r>
          </w:p>
        </w:tc>
        <w:tc>
          <w:tcPr>
            <w:tcW w:w="464" w:type="dxa"/>
            <w:tcBorders>
              <w:top w:val="nil"/>
              <w:left w:val="nil"/>
              <w:bottom w:val="nil"/>
              <w:right w:val="nil"/>
            </w:tcBorders>
            <w:vAlign w:val="center"/>
          </w:tcPr>
          <w:p w:rsidR="001A7D5E" w:rsidRDefault="001A7D5E">
            <w:pPr>
              <w:widowControl/>
              <w:spacing w:line="360" w:lineRule="exact"/>
              <w:jc w:val="center"/>
              <w:rPr>
                <w:rFonts w:ascii="方正小标宋简体" w:eastAsia="方正小标宋简体" w:hAnsi="宋体" w:cs="宋体"/>
                <w:b/>
                <w:bCs/>
                <w:color w:val="000000"/>
                <w:kern w:val="0"/>
                <w:sz w:val="24"/>
              </w:rPr>
            </w:pPr>
          </w:p>
        </w:tc>
      </w:tr>
      <w:tr w:rsidR="001A7D5E">
        <w:trPr>
          <w:trHeight w:val="1710"/>
        </w:trPr>
        <w:tc>
          <w:tcPr>
            <w:tcW w:w="992" w:type="dxa"/>
            <w:vMerge w:val="restart"/>
            <w:tcBorders>
              <w:top w:val="single" w:sz="4" w:space="0" w:color="auto"/>
              <w:left w:val="single" w:sz="4" w:space="0" w:color="auto"/>
              <w:right w:val="single" w:sz="4" w:space="0" w:color="auto"/>
            </w:tcBorders>
            <w:vAlign w:val="center"/>
          </w:tcPr>
          <w:p w:rsidR="001A7D5E" w:rsidRDefault="00C07604">
            <w:pPr>
              <w:spacing w:line="360" w:lineRule="exact"/>
              <w:jc w:val="left"/>
              <w:rPr>
                <w:rFonts w:ascii="楷体" w:eastAsia="楷体" w:hAnsi="楷体" w:cs="楷体"/>
                <w:b/>
                <w:color w:val="000000"/>
                <w:kern w:val="0"/>
                <w:sz w:val="32"/>
                <w:szCs w:val="32"/>
              </w:rPr>
            </w:pPr>
            <w:r>
              <w:rPr>
                <w:rFonts w:ascii="楷体" w:eastAsia="楷体" w:hAnsi="楷体" w:cs="楷体" w:hint="eastAsia"/>
                <w:b/>
                <w:bCs/>
                <w:sz w:val="24"/>
              </w:rPr>
              <w:t>二、</w:t>
            </w:r>
            <w:r>
              <w:rPr>
                <w:rFonts w:ascii="楷体" w:eastAsia="楷体" w:hAnsi="楷体" w:cs="楷体" w:hint="eastAsia"/>
                <w:b/>
                <w:bCs/>
                <w:sz w:val="24"/>
              </w:rPr>
              <w:t>卫生落实情况</w:t>
            </w:r>
          </w:p>
        </w:tc>
        <w:tc>
          <w:tcPr>
            <w:tcW w:w="2897" w:type="dxa"/>
            <w:vMerge w:val="restart"/>
            <w:tcBorders>
              <w:top w:val="single" w:sz="4" w:space="0" w:color="auto"/>
              <w:left w:val="single" w:sz="4" w:space="0" w:color="auto"/>
              <w:right w:val="single" w:sz="4" w:space="0" w:color="auto"/>
            </w:tcBorders>
            <w:vAlign w:val="center"/>
          </w:tcPr>
          <w:p w:rsidR="001A7D5E" w:rsidRDefault="00C07604">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sz w:val="24"/>
              </w:rPr>
              <w:t>各部门负责人及员工是否严格按照卫生服务操作流程开展工作</w:t>
            </w:r>
            <w:r>
              <w:rPr>
                <w:rFonts w:ascii="仿宋_GB2312" w:eastAsia="仿宋_GB2312" w:hAnsi="仿宋_GB2312" w:cs="仿宋_GB2312" w:hint="eastAsia"/>
                <w:sz w:val="24"/>
              </w:rPr>
              <w:t>。</w:t>
            </w:r>
          </w:p>
        </w:tc>
        <w:tc>
          <w:tcPr>
            <w:tcW w:w="3195"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sz w:val="24"/>
              </w:rPr>
              <w:t>厨房食品是否安全卫生，食品留样管理制度是否到位，砧板、刀具等操作作工具及冰箱内食物摆放是否按生熟区分</w:t>
            </w:r>
          </w:p>
        </w:tc>
        <w:tc>
          <w:tcPr>
            <w:tcW w:w="10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center"/>
              <w:rPr>
                <w:rFonts w:ascii="仿宋_GB2312" w:eastAsia="仿宋_GB2312" w:hAnsi="宋体" w:cs="宋体"/>
                <w:color w:val="000000"/>
                <w:kern w:val="0"/>
                <w:sz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center"/>
              <w:rPr>
                <w:rFonts w:ascii="仿宋_GB2312" w:eastAsia="仿宋_GB2312" w:hAnsi="宋体" w:cs="宋体"/>
                <w:color w:val="000000"/>
                <w:kern w:val="0"/>
                <w:sz w:val="24"/>
              </w:rPr>
            </w:pPr>
          </w:p>
        </w:tc>
        <w:tc>
          <w:tcPr>
            <w:tcW w:w="464" w:type="dxa"/>
            <w:tcBorders>
              <w:top w:val="nil"/>
              <w:left w:val="nil"/>
              <w:bottom w:val="nil"/>
              <w:right w:val="nil"/>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r>
      <w:tr w:rsidR="001A7D5E">
        <w:trPr>
          <w:trHeight w:val="1425"/>
        </w:trPr>
        <w:tc>
          <w:tcPr>
            <w:tcW w:w="992" w:type="dxa"/>
            <w:vMerge/>
            <w:tcBorders>
              <w:left w:val="single" w:sz="4" w:space="0" w:color="auto"/>
              <w:right w:val="single" w:sz="4" w:space="0" w:color="auto"/>
            </w:tcBorders>
            <w:vAlign w:val="center"/>
          </w:tcPr>
          <w:p w:rsidR="001A7D5E" w:rsidRDefault="001A7D5E">
            <w:pPr>
              <w:spacing w:line="360" w:lineRule="exact"/>
              <w:jc w:val="left"/>
              <w:rPr>
                <w:rFonts w:ascii="楷体" w:eastAsia="楷体" w:hAnsi="楷体" w:cs="宋体"/>
                <w:b/>
                <w:color w:val="000000"/>
                <w:kern w:val="0"/>
                <w:sz w:val="24"/>
              </w:rPr>
            </w:pPr>
          </w:p>
        </w:tc>
        <w:tc>
          <w:tcPr>
            <w:tcW w:w="2897" w:type="dxa"/>
            <w:vMerge/>
            <w:tcBorders>
              <w:left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仿宋_GB2312" w:cs="仿宋_GB2312"/>
                <w:color w:val="000000"/>
                <w:kern w:val="0"/>
                <w:sz w:val="24"/>
              </w:rPr>
            </w:pPr>
          </w:p>
        </w:tc>
        <w:tc>
          <w:tcPr>
            <w:tcW w:w="3195"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sz w:val="24"/>
              </w:rPr>
              <w:t>餐具、桌布、口布、毛巾、床单、枕套等客人用具用品清洗是否有制定高温或化学消毒程序，员工是否按照操作程序消毒</w:t>
            </w:r>
          </w:p>
        </w:tc>
        <w:tc>
          <w:tcPr>
            <w:tcW w:w="10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center"/>
              <w:rPr>
                <w:rFonts w:ascii="仿宋_GB2312" w:eastAsia="仿宋_GB2312" w:hAnsi="宋体" w:cs="宋体"/>
                <w:color w:val="000000"/>
                <w:kern w:val="0"/>
                <w:sz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center"/>
              <w:rPr>
                <w:rFonts w:ascii="仿宋_GB2312" w:eastAsia="仿宋_GB2312" w:hAnsi="宋体" w:cs="宋体"/>
                <w:color w:val="000000"/>
                <w:kern w:val="0"/>
                <w:sz w:val="24"/>
              </w:rPr>
            </w:pPr>
          </w:p>
        </w:tc>
        <w:tc>
          <w:tcPr>
            <w:tcW w:w="464" w:type="dxa"/>
            <w:tcBorders>
              <w:top w:val="nil"/>
              <w:left w:val="nil"/>
              <w:bottom w:val="nil"/>
              <w:right w:val="nil"/>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r>
      <w:tr w:rsidR="001A7D5E">
        <w:trPr>
          <w:trHeight w:val="1425"/>
        </w:trPr>
        <w:tc>
          <w:tcPr>
            <w:tcW w:w="992" w:type="dxa"/>
            <w:vMerge/>
            <w:tcBorders>
              <w:left w:val="single" w:sz="4" w:space="0" w:color="auto"/>
              <w:right w:val="single" w:sz="4" w:space="0" w:color="auto"/>
            </w:tcBorders>
            <w:vAlign w:val="center"/>
          </w:tcPr>
          <w:p w:rsidR="001A7D5E" w:rsidRDefault="001A7D5E">
            <w:pPr>
              <w:spacing w:line="360" w:lineRule="exact"/>
              <w:jc w:val="left"/>
              <w:rPr>
                <w:rFonts w:ascii="楷体" w:eastAsia="楷体" w:hAnsi="楷体" w:cs="宋体"/>
                <w:b/>
                <w:color w:val="000000"/>
                <w:kern w:val="0"/>
                <w:sz w:val="24"/>
              </w:rPr>
            </w:pPr>
          </w:p>
        </w:tc>
        <w:tc>
          <w:tcPr>
            <w:tcW w:w="2897" w:type="dxa"/>
            <w:vMerge/>
            <w:tcBorders>
              <w:left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仿宋_GB2312" w:cs="仿宋_GB2312"/>
                <w:color w:val="000000"/>
                <w:kern w:val="0"/>
                <w:sz w:val="24"/>
              </w:rPr>
            </w:pPr>
          </w:p>
        </w:tc>
        <w:tc>
          <w:tcPr>
            <w:tcW w:w="3195" w:type="dxa"/>
            <w:tcBorders>
              <w:top w:val="single" w:sz="4" w:space="0" w:color="auto"/>
              <w:left w:val="single" w:sz="4" w:space="0" w:color="auto"/>
              <w:bottom w:val="single" w:sz="4" w:space="0" w:color="auto"/>
              <w:right w:val="single" w:sz="4" w:space="0" w:color="auto"/>
            </w:tcBorders>
            <w:vAlign w:val="center"/>
          </w:tcPr>
          <w:p w:rsidR="001A7D5E" w:rsidRDefault="00C07604">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sz w:val="24"/>
              </w:rPr>
              <w:t>被子、枕头是否定期消毒清洗，被套、枕套是否一客一换</w:t>
            </w:r>
          </w:p>
        </w:tc>
        <w:tc>
          <w:tcPr>
            <w:tcW w:w="10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center"/>
              <w:rPr>
                <w:rFonts w:ascii="仿宋_GB2312" w:eastAsia="仿宋_GB2312" w:hAnsi="宋体" w:cs="宋体"/>
                <w:color w:val="000000"/>
                <w:kern w:val="0"/>
                <w:sz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center"/>
              <w:rPr>
                <w:rFonts w:ascii="仿宋_GB2312" w:eastAsia="仿宋_GB2312" w:hAnsi="宋体" w:cs="宋体"/>
                <w:color w:val="000000"/>
                <w:kern w:val="0"/>
                <w:sz w:val="24"/>
              </w:rPr>
            </w:pPr>
          </w:p>
        </w:tc>
        <w:tc>
          <w:tcPr>
            <w:tcW w:w="464" w:type="dxa"/>
            <w:tcBorders>
              <w:top w:val="nil"/>
              <w:left w:val="nil"/>
              <w:bottom w:val="nil"/>
              <w:right w:val="nil"/>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r>
      <w:tr w:rsidR="001A7D5E">
        <w:trPr>
          <w:trHeight w:val="1140"/>
        </w:trPr>
        <w:tc>
          <w:tcPr>
            <w:tcW w:w="992" w:type="dxa"/>
            <w:vMerge/>
            <w:tcBorders>
              <w:left w:val="single" w:sz="4" w:space="0" w:color="auto"/>
              <w:right w:val="single" w:sz="4" w:space="0" w:color="auto"/>
            </w:tcBorders>
            <w:vAlign w:val="center"/>
          </w:tcPr>
          <w:p w:rsidR="001A7D5E" w:rsidRDefault="001A7D5E">
            <w:pPr>
              <w:spacing w:line="360" w:lineRule="exact"/>
              <w:jc w:val="left"/>
              <w:rPr>
                <w:rFonts w:ascii="楷体" w:eastAsia="楷体" w:hAnsi="楷体" w:cs="宋体"/>
                <w:b/>
                <w:color w:val="000000"/>
                <w:kern w:val="0"/>
                <w:sz w:val="24"/>
              </w:rPr>
            </w:pPr>
          </w:p>
        </w:tc>
        <w:tc>
          <w:tcPr>
            <w:tcW w:w="2897" w:type="dxa"/>
            <w:vMerge/>
            <w:tcBorders>
              <w:left w:val="single" w:sz="4" w:space="0" w:color="auto"/>
              <w:right w:val="single" w:sz="4" w:space="0" w:color="auto"/>
            </w:tcBorders>
            <w:vAlign w:val="center"/>
          </w:tcPr>
          <w:p w:rsidR="001A7D5E" w:rsidRDefault="001A7D5E">
            <w:pPr>
              <w:spacing w:line="360" w:lineRule="exact"/>
              <w:jc w:val="left"/>
              <w:rPr>
                <w:rFonts w:ascii="仿宋_GB2312" w:eastAsia="仿宋_GB2312" w:hAnsi="仿宋_GB2312" w:cs="仿宋_GB2312"/>
                <w:color w:val="000000"/>
                <w:kern w:val="0"/>
                <w:sz w:val="24"/>
              </w:rPr>
            </w:pPr>
          </w:p>
        </w:tc>
        <w:tc>
          <w:tcPr>
            <w:tcW w:w="3195" w:type="dxa"/>
            <w:tcBorders>
              <w:top w:val="single" w:sz="4" w:space="0" w:color="auto"/>
              <w:left w:val="single" w:sz="4" w:space="0" w:color="auto"/>
              <w:bottom w:val="single" w:sz="4" w:space="0" w:color="auto"/>
              <w:right w:val="single" w:sz="4" w:space="0" w:color="auto"/>
            </w:tcBorders>
            <w:vAlign w:val="center"/>
          </w:tcPr>
          <w:p w:rsidR="001A7D5E" w:rsidRDefault="00C07604">
            <w:pPr>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hint="eastAsia"/>
                <w:sz w:val="24"/>
              </w:rPr>
              <w:t>清洁用具、清洁剂、抹布等是否按照洁污分类的原则管理和使用</w:t>
            </w:r>
          </w:p>
        </w:tc>
        <w:tc>
          <w:tcPr>
            <w:tcW w:w="1020" w:type="dxa"/>
            <w:tcBorders>
              <w:top w:val="single" w:sz="4" w:space="0" w:color="auto"/>
              <w:left w:val="single" w:sz="4" w:space="0" w:color="auto"/>
              <w:bottom w:val="single" w:sz="4" w:space="0" w:color="auto"/>
              <w:right w:val="single" w:sz="4" w:space="0" w:color="auto"/>
            </w:tcBorders>
            <w:vAlign w:val="center"/>
          </w:tcPr>
          <w:p w:rsidR="001A7D5E" w:rsidRDefault="001A7D5E">
            <w:pPr>
              <w:spacing w:line="360" w:lineRule="exact"/>
              <w:rPr>
                <w:rFonts w:ascii="仿宋_GB2312" w:eastAsia="仿宋_GB2312" w:hAnsi="宋体" w:cs="宋体"/>
                <w:color w:val="000000"/>
                <w:kern w:val="0"/>
                <w:sz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1A7D5E" w:rsidRDefault="001A7D5E">
            <w:pPr>
              <w:spacing w:line="360" w:lineRule="exact"/>
              <w:rPr>
                <w:rFonts w:ascii="仿宋_GB2312" w:eastAsia="仿宋_GB2312"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center"/>
              <w:rPr>
                <w:rFonts w:ascii="仿宋_GB2312" w:eastAsia="仿宋_GB2312" w:hAnsi="宋体" w:cs="宋体"/>
                <w:color w:val="000000"/>
                <w:kern w:val="0"/>
                <w:sz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center"/>
              <w:rPr>
                <w:rFonts w:ascii="仿宋_GB2312" w:eastAsia="仿宋_GB2312" w:hAnsi="宋体" w:cs="宋体"/>
                <w:color w:val="000000"/>
                <w:kern w:val="0"/>
                <w:sz w:val="24"/>
              </w:rPr>
            </w:pPr>
          </w:p>
        </w:tc>
        <w:tc>
          <w:tcPr>
            <w:tcW w:w="464" w:type="dxa"/>
            <w:tcBorders>
              <w:top w:val="nil"/>
              <w:left w:val="nil"/>
              <w:bottom w:val="nil"/>
              <w:right w:val="nil"/>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r>
      <w:tr w:rsidR="001A7D5E">
        <w:trPr>
          <w:trHeight w:val="1140"/>
        </w:trPr>
        <w:tc>
          <w:tcPr>
            <w:tcW w:w="992" w:type="dxa"/>
            <w:vMerge/>
            <w:tcBorders>
              <w:left w:val="single" w:sz="4" w:space="0" w:color="auto"/>
              <w:bottom w:val="single" w:sz="4" w:space="0" w:color="auto"/>
              <w:right w:val="single" w:sz="4" w:space="0" w:color="auto"/>
            </w:tcBorders>
            <w:vAlign w:val="center"/>
          </w:tcPr>
          <w:p w:rsidR="001A7D5E" w:rsidRDefault="001A7D5E">
            <w:pPr>
              <w:spacing w:line="360" w:lineRule="exact"/>
              <w:jc w:val="left"/>
              <w:rPr>
                <w:rFonts w:ascii="楷体" w:eastAsia="楷体" w:hAnsi="楷体" w:cs="宋体"/>
                <w:b/>
                <w:color w:val="000000"/>
                <w:kern w:val="0"/>
                <w:sz w:val="24"/>
              </w:rPr>
            </w:pPr>
          </w:p>
        </w:tc>
        <w:tc>
          <w:tcPr>
            <w:tcW w:w="2897" w:type="dxa"/>
            <w:vMerge/>
            <w:tcBorders>
              <w:left w:val="single" w:sz="4" w:space="0" w:color="auto"/>
              <w:bottom w:val="single" w:sz="4" w:space="0" w:color="auto"/>
              <w:right w:val="single" w:sz="4" w:space="0" w:color="auto"/>
            </w:tcBorders>
            <w:vAlign w:val="center"/>
          </w:tcPr>
          <w:p w:rsidR="001A7D5E" w:rsidRDefault="001A7D5E">
            <w:pPr>
              <w:spacing w:line="360" w:lineRule="exact"/>
              <w:jc w:val="left"/>
              <w:rPr>
                <w:rFonts w:ascii="仿宋_GB2312" w:eastAsia="仿宋_GB2312" w:hAnsi="仿宋_GB2312" w:cs="仿宋_GB2312"/>
                <w:color w:val="000000"/>
                <w:kern w:val="0"/>
                <w:sz w:val="24"/>
              </w:rPr>
            </w:pPr>
          </w:p>
        </w:tc>
        <w:tc>
          <w:tcPr>
            <w:tcW w:w="3195" w:type="dxa"/>
            <w:tcBorders>
              <w:top w:val="single" w:sz="4" w:space="0" w:color="auto"/>
              <w:left w:val="single" w:sz="4" w:space="0" w:color="auto"/>
              <w:bottom w:val="single" w:sz="4" w:space="0" w:color="auto"/>
              <w:right w:val="single" w:sz="4" w:space="0" w:color="auto"/>
            </w:tcBorders>
            <w:vAlign w:val="center"/>
          </w:tcPr>
          <w:p w:rsidR="001A7D5E" w:rsidRDefault="00C07604">
            <w:pPr>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hint="eastAsia"/>
                <w:sz w:val="24"/>
              </w:rPr>
              <w:t>是清洗浴缸、面盆、马桶的工具、抹布是否分开存放、使用，有无明显标志</w:t>
            </w:r>
          </w:p>
        </w:tc>
        <w:tc>
          <w:tcPr>
            <w:tcW w:w="1020" w:type="dxa"/>
            <w:tcBorders>
              <w:top w:val="single" w:sz="4" w:space="0" w:color="auto"/>
              <w:left w:val="single" w:sz="4" w:space="0" w:color="auto"/>
              <w:bottom w:val="single" w:sz="4" w:space="0" w:color="auto"/>
              <w:right w:val="single" w:sz="4" w:space="0" w:color="auto"/>
            </w:tcBorders>
            <w:vAlign w:val="center"/>
          </w:tcPr>
          <w:p w:rsidR="001A7D5E" w:rsidRDefault="001A7D5E">
            <w:pPr>
              <w:spacing w:line="360" w:lineRule="exact"/>
              <w:rPr>
                <w:rFonts w:ascii="仿宋_GB2312" w:eastAsia="仿宋_GB2312" w:hAnsi="宋体" w:cs="宋体"/>
                <w:color w:val="000000"/>
                <w:kern w:val="0"/>
                <w:sz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1A7D5E" w:rsidRDefault="001A7D5E">
            <w:pPr>
              <w:spacing w:line="360" w:lineRule="exact"/>
              <w:rPr>
                <w:rFonts w:ascii="仿宋_GB2312" w:eastAsia="仿宋_GB2312"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center"/>
              <w:rPr>
                <w:rFonts w:ascii="仿宋_GB2312" w:eastAsia="仿宋_GB2312" w:hAnsi="宋体" w:cs="宋体"/>
                <w:color w:val="000000"/>
                <w:kern w:val="0"/>
                <w:sz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center"/>
              <w:rPr>
                <w:rFonts w:ascii="仿宋_GB2312" w:eastAsia="仿宋_GB2312" w:hAnsi="宋体" w:cs="宋体"/>
                <w:color w:val="000000"/>
                <w:kern w:val="0"/>
                <w:sz w:val="24"/>
              </w:rPr>
            </w:pPr>
          </w:p>
        </w:tc>
        <w:tc>
          <w:tcPr>
            <w:tcW w:w="464" w:type="dxa"/>
            <w:tcBorders>
              <w:top w:val="nil"/>
              <w:left w:val="nil"/>
              <w:bottom w:val="nil"/>
              <w:right w:val="nil"/>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r>
      <w:tr w:rsidR="001A7D5E">
        <w:trPr>
          <w:trHeight w:val="1025"/>
        </w:trPr>
        <w:tc>
          <w:tcPr>
            <w:tcW w:w="992" w:type="dxa"/>
            <w:tcBorders>
              <w:top w:val="single" w:sz="4" w:space="0" w:color="auto"/>
              <w:left w:val="single" w:sz="4" w:space="0" w:color="auto"/>
              <w:bottom w:val="single" w:sz="4" w:space="0" w:color="auto"/>
              <w:right w:val="single" w:sz="4" w:space="0" w:color="auto"/>
            </w:tcBorders>
            <w:vAlign w:val="center"/>
          </w:tcPr>
          <w:p w:rsidR="001A7D5E" w:rsidRDefault="001A7D5E">
            <w:pPr>
              <w:spacing w:line="360" w:lineRule="exact"/>
              <w:jc w:val="left"/>
              <w:rPr>
                <w:rFonts w:ascii="楷体" w:eastAsia="楷体" w:hAnsi="楷体" w:cs="宋体"/>
                <w:b/>
                <w:color w:val="000000"/>
                <w:kern w:val="0"/>
                <w:sz w:val="24"/>
              </w:rPr>
            </w:pPr>
          </w:p>
        </w:tc>
        <w:tc>
          <w:tcPr>
            <w:tcW w:w="2897" w:type="dxa"/>
            <w:tcBorders>
              <w:top w:val="single" w:sz="4" w:space="0" w:color="auto"/>
              <w:left w:val="single" w:sz="4" w:space="0" w:color="auto"/>
              <w:bottom w:val="single" w:sz="4" w:space="0" w:color="auto"/>
              <w:right w:val="single" w:sz="4" w:space="0" w:color="auto"/>
            </w:tcBorders>
            <w:vAlign w:val="center"/>
          </w:tcPr>
          <w:p w:rsidR="001A7D5E" w:rsidRDefault="001A7D5E">
            <w:pPr>
              <w:spacing w:line="360" w:lineRule="exact"/>
              <w:jc w:val="left"/>
              <w:rPr>
                <w:rFonts w:ascii="仿宋_GB2312" w:eastAsia="仿宋_GB2312" w:hAnsi="仿宋_GB2312" w:cs="仿宋_GB2312"/>
                <w:color w:val="000000"/>
                <w:kern w:val="0"/>
                <w:sz w:val="24"/>
              </w:rPr>
            </w:pPr>
          </w:p>
        </w:tc>
        <w:tc>
          <w:tcPr>
            <w:tcW w:w="3195" w:type="dxa"/>
            <w:tcBorders>
              <w:top w:val="single" w:sz="4" w:space="0" w:color="auto"/>
              <w:left w:val="single" w:sz="4" w:space="0" w:color="auto"/>
              <w:bottom w:val="single" w:sz="4" w:space="0" w:color="auto"/>
              <w:right w:val="single" w:sz="4" w:space="0" w:color="auto"/>
            </w:tcBorders>
            <w:vAlign w:val="center"/>
          </w:tcPr>
          <w:p w:rsidR="001A7D5E" w:rsidRDefault="00C07604">
            <w:pPr>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从业人员是否取得从业健康证明，着装是否整洁卫生等</w:t>
            </w:r>
          </w:p>
        </w:tc>
        <w:tc>
          <w:tcPr>
            <w:tcW w:w="1020" w:type="dxa"/>
            <w:tcBorders>
              <w:top w:val="single" w:sz="4" w:space="0" w:color="auto"/>
              <w:left w:val="single" w:sz="4" w:space="0" w:color="auto"/>
              <w:bottom w:val="single" w:sz="4" w:space="0" w:color="auto"/>
              <w:right w:val="single" w:sz="4" w:space="0" w:color="auto"/>
            </w:tcBorders>
            <w:vAlign w:val="center"/>
          </w:tcPr>
          <w:p w:rsidR="001A7D5E" w:rsidRDefault="001A7D5E">
            <w:pPr>
              <w:spacing w:line="360" w:lineRule="exact"/>
              <w:rPr>
                <w:rFonts w:ascii="仿宋_GB2312" w:eastAsia="仿宋_GB2312" w:hAnsi="宋体" w:cs="宋体"/>
                <w:color w:val="000000"/>
                <w:kern w:val="0"/>
                <w:sz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1A7D5E" w:rsidRDefault="001A7D5E">
            <w:pPr>
              <w:spacing w:line="360" w:lineRule="exact"/>
              <w:rPr>
                <w:rFonts w:ascii="仿宋_GB2312" w:eastAsia="仿宋_GB2312"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center"/>
              <w:rPr>
                <w:rFonts w:ascii="仿宋_GB2312" w:eastAsia="仿宋_GB2312" w:hAnsi="宋体" w:cs="宋体"/>
                <w:color w:val="000000"/>
                <w:kern w:val="0"/>
                <w:sz w:val="24"/>
              </w:rPr>
            </w:pPr>
          </w:p>
        </w:tc>
        <w:tc>
          <w:tcPr>
            <w:tcW w:w="872" w:type="dxa"/>
            <w:tcBorders>
              <w:top w:val="single" w:sz="4" w:space="0" w:color="auto"/>
              <w:left w:val="single" w:sz="4" w:space="0" w:color="auto"/>
              <w:bottom w:val="single" w:sz="4" w:space="0" w:color="auto"/>
              <w:right w:val="single" w:sz="4" w:space="0" w:color="auto"/>
            </w:tcBorders>
            <w:vAlign w:val="center"/>
          </w:tcPr>
          <w:p w:rsidR="001A7D5E" w:rsidRDefault="001A7D5E">
            <w:pPr>
              <w:widowControl/>
              <w:spacing w:line="360" w:lineRule="exact"/>
              <w:jc w:val="center"/>
              <w:rPr>
                <w:rFonts w:ascii="仿宋_GB2312" w:eastAsia="仿宋_GB2312" w:hAnsi="宋体" w:cs="宋体"/>
                <w:color w:val="000000"/>
                <w:kern w:val="0"/>
                <w:sz w:val="24"/>
              </w:rPr>
            </w:pPr>
          </w:p>
        </w:tc>
        <w:tc>
          <w:tcPr>
            <w:tcW w:w="464" w:type="dxa"/>
            <w:tcBorders>
              <w:top w:val="nil"/>
              <w:left w:val="nil"/>
              <w:bottom w:val="nil"/>
              <w:right w:val="nil"/>
            </w:tcBorders>
            <w:vAlign w:val="center"/>
          </w:tcPr>
          <w:p w:rsidR="001A7D5E" w:rsidRDefault="001A7D5E">
            <w:pPr>
              <w:widowControl/>
              <w:spacing w:line="360" w:lineRule="exact"/>
              <w:jc w:val="left"/>
              <w:rPr>
                <w:rFonts w:ascii="仿宋_GB2312" w:eastAsia="仿宋_GB2312" w:hAnsi="宋体" w:cs="宋体"/>
                <w:color w:val="000000"/>
                <w:kern w:val="0"/>
                <w:sz w:val="24"/>
              </w:rPr>
            </w:pPr>
          </w:p>
        </w:tc>
      </w:tr>
    </w:tbl>
    <w:p w:rsidR="001A7D5E" w:rsidRDefault="001A7D5E" w:rsidP="00C07604">
      <w:pPr>
        <w:spacing w:line="560" w:lineRule="exact"/>
        <w:ind w:firstLineChars="200" w:firstLine="640"/>
        <w:rPr>
          <w:rFonts w:ascii="仿宋" w:eastAsia="仿宋" w:hAnsi="仿宋" w:cs="仿宋"/>
          <w:b/>
          <w:bCs/>
          <w:sz w:val="32"/>
          <w:szCs w:val="32"/>
        </w:rPr>
        <w:sectPr w:rsidR="001A7D5E">
          <w:pgSz w:w="16838" w:h="11906" w:orient="landscape"/>
          <w:pgMar w:top="1236" w:right="1440" w:bottom="1236" w:left="1440" w:header="851" w:footer="992" w:gutter="0"/>
          <w:pgNumType w:fmt="numberInDash"/>
          <w:cols w:space="0"/>
          <w:docGrid w:type="lines" w:linePitch="312"/>
        </w:sectPr>
      </w:pPr>
    </w:p>
    <w:p w:rsidR="001A7D5E" w:rsidRDefault="001A7D5E" w:rsidP="00C07604">
      <w:pPr>
        <w:spacing w:line="560" w:lineRule="exact"/>
        <w:rPr>
          <w:rFonts w:ascii="仿宋" w:eastAsia="仿宋" w:hAnsi="仿宋" w:cs="仿宋"/>
          <w:sz w:val="32"/>
          <w:szCs w:val="32"/>
        </w:rPr>
      </w:pPr>
    </w:p>
    <w:sectPr w:rsidR="001A7D5E" w:rsidSect="001A7D5E">
      <w:pgSz w:w="16838" w:h="11906" w:orient="landscape"/>
      <w:pgMar w:top="1236" w:right="1440" w:bottom="1236" w:left="1440"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5E" w:rsidRDefault="001A7D5E" w:rsidP="001A7D5E">
      <w:r>
        <w:separator/>
      </w:r>
    </w:p>
  </w:endnote>
  <w:endnote w:type="continuationSeparator" w:id="0">
    <w:p w:rsidR="001A7D5E" w:rsidRDefault="001A7D5E" w:rsidP="001A7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altName w:val="微软雅黑"/>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auto"/>
    <w:pitch w:val="default"/>
    <w:sig w:usb0="00000000" w:usb1="0000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5E" w:rsidRDefault="001A7D5E">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A7D5E" w:rsidRDefault="001A7D5E">
                <w:pPr>
                  <w:pStyle w:val="a3"/>
                  <w:rPr>
                    <w:rFonts w:asciiTheme="minorEastAsia" w:hAnsiTheme="minorEastAsia" w:cstheme="minorEastAsia"/>
                    <w:sz w:val="24"/>
                  </w:rPr>
                </w:pPr>
                <w:r>
                  <w:rPr>
                    <w:rFonts w:asciiTheme="minorEastAsia" w:hAnsiTheme="minorEastAsia" w:cstheme="minorEastAsia" w:hint="eastAsia"/>
                    <w:sz w:val="24"/>
                  </w:rPr>
                  <w:fldChar w:fldCharType="begin"/>
                </w:r>
                <w:r w:rsidR="00C07604">
                  <w:rPr>
                    <w:rFonts w:asciiTheme="minorEastAsia" w:hAnsiTheme="minorEastAsia" w:cstheme="minorEastAsia" w:hint="eastAsia"/>
                    <w:sz w:val="24"/>
                  </w:rPr>
                  <w:instrText xml:space="preserve"> PAGE  \* MERGEFORMAT </w:instrText>
                </w:r>
                <w:r>
                  <w:rPr>
                    <w:rFonts w:asciiTheme="minorEastAsia" w:hAnsiTheme="minorEastAsia" w:cstheme="minorEastAsia" w:hint="eastAsia"/>
                    <w:sz w:val="24"/>
                  </w:rPr>
                  <w:fldChar w:fldCharType="separate"/>
                </w:r>
                <w:r w:rsidR="00C07604">
                  <w:rPr>
                    <w:rFonts w:asciiTheme="minorEastAsia" w:hAnsiTheme="minorEastAsia" w:cstheme="minorEastAsia"/>
                    <w:noProof/>
                    <w:sz w:val="24"/>
                  </w:rPr>
                  <w:t>- 5 -</w:t>
                </w:r>
                <w:r>
                  <w:rPr>
                    <w:rFonts w:asciiTheme="minorEastAsia" w:hAnsiTheme="minorEastAsia" w:cstheme="minorEastAsia"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5E" w:rsidRDefault="001A7D5E" w:rsidP="001A7D5E">
      <w:r>
        <w:separator/>
      </w:r>
    </w:p>
  </w:footnote>
  <w:footnote w:type="continuationSeparator" w:id="0">
    <w:p w:rsidR="001A7D5E" w:rsidRDefault="001A7D5E" w:rsidP="001A7D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7D5E"/>
    <w:rsid w:val="001A7D5E"/>
    <w:rsid w:val="00C07604"/>
    <w:rsid w:val="05A07FCB"/>
    <w:rsid w:val="060D54E0"/>
    <w:rsid w:val="06E96D73"/>
    <w:rsid w:val="081D43EA"/>
    <w:rsid w:val="0A695D4A"/>
    <w:rsid w:val="119F5B01"/>
    <w:rsid w:val="1320350F"/>
    <w:rsid w:val="1A45751B"/>
    <w:rsid w:val="1BC77AE2"/>
    <w:rsid w:val="1CC601F8"/>
    <w:rsid w:val="20942533"/>
    <w:rsid w:val="226B2238"/>
    <w:rsid w:val="23552ACB"/>
    <w:rsid w:val="24183152"/>
    <w:rsid w:val="24B43A11"/>
    <w:rsid w:val="24D650CD"/>
    <w:rsid w:val="27CC3D68"/>
    <w:rsid w:val="2E252EB2"/>
    <w:rsid w:val="2E9B5953"/>
    <w:rsid w:val="30C70BCD"/>
    <w:rsid w:val="313F490D"/>
    <w:rsid w:val="38E430E1"/>
    <w:rsid w:val="38F5440F"/>
    <w:rsid w:val="393F6B45"/>
    <w:rsid w:val="3ACF1F9D"/>
    <w:rsid w:val="3BB01AD3"/>
    <w:rsid w:val="3D314AE0"/>
    <w:rsid w:val="3D7123EB"/>
    <w:rsid w:val="3DA639F8"/>
    <w:rsid w:val="41776968"/>
    <w:rsid w:val="42C959EB"/>
    <w:rsid w:val="440C3BE1"/>
    <w:rsid w:val="465303E5"/>
    <w:rsid w:val="4AFD7D5F"/>
    <w:rsid w:val="4B227392"/>
    <w:rsid w:val="4B906FE0"/>
    <w:rsid w:val="4BA022B1"/>
    <w:rsid w:val="4C4F2228"/>
    <w:rsid w:val="4C7617B1"/>
    <w:rsid w:val="4E0B0E8A"/>
    <w:rsid w:val="501777B0"/>
    <w:rsid w:val="51675BFB"/>
    <w:rsid w:val="576E611A"/>
    <w:rsid w:val="58D62F26"/>
    <w:rsid w:val="64854104"/>
    <w:rsid w:val="64A0340B"/>
    <w:rsid w:val="664F1088"/>
    <w:rsid w:val="69E31AEE"/>
    <w:rsid w:val="6AD30BE7"/>
    <w:rsid w:val="6B9E2AD3"/>
    <w:rsid w:val="6BEE466D"/>
    <w:rsid w:val="71296C61"/>
    <w:rsid w:val="71BF4B84"/>
    <w:rsid w:val="725A599B"/>
    <w:rsid w:val="763D20B3"/>
    <w:rsid w:val="76877200"/>
    <w:rsid w:val="797974AF"/>
    <w:rsid w:val="7A113F3E"/>
    <w:rsid w:val="7CF726F1"/>
    <w:rsid w:val="7E245A9B"/>
    <w:rsid w:val="7FBC00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D5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7D5E"/>
    <w:pPr>
      <w:tabs>
        <w:tab w:val="center" w:pos="4153"/>
        <w:tab w:val="right" w:pos="8306"/>
      </w:tabs>
      <w:snapToGrid w:val="0"/>
      <w:jc w:val="left"/>
    </w:pPr>
    <w:rPr>
      <w:sz w:val="18"/>
    </w:rPr>
  </w:style>
  <w:style w:type="paragraph" w:styleId="a4">
    <w:name w:val="header"/>
    <w:basedOn w:val="a"/>
    <w:qFormat/>
    <w:rsid w:val="001A7D5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1807</Words>
  <Characters>236</Characters>
  <Application>Microsoft Office Word</Application>
  <DocSecurity>0</DocSecurity>
  <Lines>1</Lines>
  <Paragraphs>4</Paragraphs>
  <ScaleCrop>false</ScaleCrop>
  <Company>微软中国</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2019-01-16T01:55:00Z</cp:lastPrinted>
  <dcterms:created xsi:type="dcterms:W3CDTF">2019-01-16T02:21:00Z</dcterms:created>
  <dcterms:modified xsi:type="dcterms:W3CDTF">2019-01-16T02:21:00Z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